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Obec </w:t>
      </w:r>
      <w:proofErr w:type="spellStart"/>
      <w:r w:rsidRPr="00FD78FE">
        <w:rPr>
          <w:lang w:val="cs-CZ"/>
        </w:rPr>
        <w:t>Čejkovice</w:t>
      </w:r>
      <w:proofErr w:type="spellEnd"/>
      <w:r w:rsidRPr="00FD78FE">
        <w:rPr>
          <w:lang w:val="cs-CZ"/>
        </w:rPr>
        <w:t xml:space="preserve"> se rozhoduje pro výběr z následujících dvou projektů na zřízení malé skládky: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Projekt A – Zřízení skládky na vlastním pozemku v rámci </w:t>
      </w:r>
      <w:proofErr w:type="spellStart"/>
      <w:r w:rsidRPr="00FD78FE">
        <w:rPr>
          <w:lang w:val="cs-CZ"/>
        </w:rPr>
        <w:t>intravilánu</w:t>
      </w:r>
      <w:proofErr w:type="spellEnd"/>
      <w:r w:rsidRPr="00FD78FE">
        <w:rPr>
          <w:lang w:val="cs-CZ"/>
        </w:rPr>
        <w:t xml:space="preserve"> obce bez příjezdové komunikace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Projekt B – Nákup pozemku mimo </w:t>
      </w:r>
      <w:proofErr w:type="spellStart"/>
      <w:r w:rsidRPr="00FD78FE">
        <w:rPr>
          <w:lang w:val="cs-CZ"/>
        </w:rPr>
        <w:t>intravilánu</w:t>
      </w:r>
      <w:proofErr w:type="spellEnd"/>
      <w:r w:rsidRPr="00FD78FE">
        <w:rPr>
          <w:lang w:val="cs-CZ"/>
        </w:rPr>
        <w:t xml:space="preserve"> obce s příjezdovou komunikací a tam zřízení skládky</w:t>
      </w:r>
    </w:p>
    <w:p w:rsidR="00FD78FE" w:rsidRPr="00FD78FE" w:rsidRDefault="00FD78FE" w:rsidP="00FD78FE">
      <w:pPr>
        <w:spacing w:after="0"/>
        <w:rPr>
          <w:lang w:val="cs-CZ"/>
        </w:rPr>
      </w:pP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>Náklady a přínosy: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a) </w:t>
      </w:r>
      <w:r w:rsidRPr="00FD78FE">
        <w:rPr>
          <w:lang w:val="cs-CZ"/>
        </w:rPr>
        <w:tab/>
        <w:t>Investiční náklady na zřízení skládky – 5 mil. Kč plus DPH (sazbu znáte)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b) </w:t>
      </w:r>
      <w:r w:rsidRPr="00FD78FE">
        <w:rPr>
          <w:lang w:val="cs-CZ"/>
        </w:rPr>
        <w:tab/>
        <w:t xml:space="preserve">Mzdové </w:t>
      </w:r>
      <w:proofErr w:type="spellStart"/>
      <w:r>
        <w:rPr>
          <w:lang w:val="cs-CZ"/>
        </w:rPr>
        <w:t>super</w:t>
      </w:r>
      <w:r w:rsidRPr="00FD78FE">
        <w:rPr>
          <w:lang w:val="cs-CZ"/>
        </w:rPr>
        <w:t>hrubé</w:t>
      </w:r>
      <w:proofErr w:type="spellEnd"/>
      <w:r w:rsidRPr="00FD78FE">
        <w:rPr>
          <w:lang w:val="cs-CZ"/>
        </w:rPr>
        <w:t xml:space="preserve"> náklady pro 1 osobu na váze, </w:t>
      </w:r>
      <w:r>
        <w:rPr>
          <w:lang w:val="cs-CZ"/>
        </w:rPr>
        <w:t>která bude zaměstnancem skládky</w:t>
      </w:r>
      <w:r w:rsidRPr="00FD78FE">
        <w:rPr>
          <w:lang w:val="cs-CZ"/>
        </w:rPr>
        <w:t xml:space="preserve"> – 13 400 Kč/měsíc (čistá mzda 8 300 Kč/měsíc)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c)     </w:t>
      </w:r>
      <w:r w:rsidRPr="00FD78FE">
        <w:rPr>
          <w:lang w:val="cs-CZ"/>
        </w:rPr>
        <w:tab/>
        <w:t>Náklady na nákup pozemku – 2 mil. Kč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d)     </w:t>
      </w:r>
      <w:r w:rsidRPr="00FD78FE">
        <w:rPr>
          <w:lang w:val="cs-CZ"/>
        </w:rPr>
        <w:tab/>
        <w:t>Náklady na zpracování rozhodovací analýzy – 50 tis. Kč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e)     </w:t>
      </w:r>
      <w:r w:rsidRPr="00FD78FE">
        <w:rPr>
          <w:lang w:val="cs-CZ"/>
        </w:rPr>
        <w:tab/>
        <w:t>Náklady na oplocení – 20 tis. Kč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f)      </w:t>
      </w:r>
      <w:r w:rsidRPr="00FD78FE">
        <w:rPr>
          <w:lang w:val="cs-CZ"/>
        </w:rPr>
        <w:tab/>
        <w:t>Náklady na příjezdovou komunikaci – 850 tis. Kč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g)     </w:t>
      </w:r>
      <w:r w:rsidRPr="00FD78FE">
        <w:rPr>
          <w:lang w:val="cs-CZ"/>
        </w:rPr>
        <w:tab/>
        <w:t>Náklady na projekt příjezdové komunikace – 100 tis. Kč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h)     </w:t>
      </w:r>
      <w:r w:rsidRPr="00FD78FE">
        <w:rPr>
          <w:lang w:val="cs-CZ"/>
        </w:rPr>
        <w:tab/>
        <w:t xml:space="preserve">Předpokládané roční výnosy skládky – 2,2 mil. Kč 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i)       </w:t>
      </w:r>
      <w:r w:rsidRPr="00FD78FE">
        <w:rPr>
          <w:lang w:val="cs-CZ"/>
        </w:rPr>
        <w:tab/>
        <w:t>Škody obyvatelstvu vypočítané pomocí náhražkových trhů 500 tis. Kč ročně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j)      </w:t>
      </w:r>
      <w:r w:rsidRPr="00FD78FE">
        <w:rPr>
          <w:lang w:val="cs-CZ"/>
        </w:rPr>
        <w:tab/>
        <w:t>Ušetřené náklady z likvidací černých skládek 100 tis. Kč ročně</w:t>
      </w:r>
    </w:p>
    <w:p w:rsidR="00FD78FE" w:rsidRPr="00FD78FE" w:rsidRDefault="00FD78FE" w:rsidP="00FD78FE">
      <w:pPr>
        <w:spacing w:after="0"/>
        <w:ind w:left="567" w:hanging="567"/>
        <w:rPr>
          <w:lang w:val="cs-CZ"/>
        </w:rPr>
      </w:pPr>
      <w:r w:rsidRPr="00FD78FE">
        <w:rPr>
          <w:lang w:val="cs-CZ"/>
        </w:rPr>
        <w:t xml:space="preserve">k)     </w:t>
      </w:r>
      <w:r w:rsidRPr="00FD78FE">
        <w:rPr>
          <w:lang w:val="cs-CZ"/>
        </w:rPr>
        <w:tab/>
        <w:t>Dotace od kraje na zřízení skládky 20</w:t>
      </w:r>
      <w:r w:rsidR="00591414">
        <w:rPr>
          <w:lang w:val="cs-CZ"/>
        </w:rPr>
        <w:t xml:space="preserve"> </w:t>
      </w:r>
      <w:r w:rsidRPr="00FD78FE">
        <w:rPr>
          <w:lang w:val="cs-CZ"/>
        </w:rPr>
        <w:t>% z investičních nákladů v prvním roce fungování skládky.</w:t>
      </w:r>
    </w:p>
    <w:p w:rsidR="00FD78FE" w:rsidRPr="00FD78FE" w:rsidRDefault="00FD78FE" w:rsidP="00FD78FE">
      <w:pPr>
        <w:spacing w:after="0"/>
        <w:rPr>
          <w:lang w:val="cs-CZ"/>
        </w:rPr>
      </w:pP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Předpokládaná doba životnosti je 3 roky a diskontní sazba je 0,05 a proveďte výběr jednoho z projektů. </w:t>
      </w:r>
    </w:p>
    <w:p w:rsidR="00FD78FE" w:rsidRPr="00FD78FE" w:rsidRDefault="00FD78FE" w:rsidP="00FD78FE">
      <w:pPr>
        <w:spacing w:after="0"/>
        <w:rPr>
          <w:lang w:val="cs-CZ"/>
        </w:rPr>
      </w:pPr>
      <w:r>
        <w:rPr>
          <w:lang w:val="cs-CZ"/>
        </w:rPr>
        <w:t xml:space="preserve">- </w:t>
      </w:r>
      <w:r>
        <w:rPr>
          <w:lang w:val="cs-CZ"/>
        </w:rPr>
        <w:tab/>
      </w:r>
      <w:r w:rsidRPr="00FD78FE">
        <w:rPr>
          <w:lang w:val="cs-CZ"/>
        </w:rPr>
        <w:t>Zpracujte pro oba projekty reálnou analýzu minimalizace nákladů</w:t>
      </w:r>
      <w:r w:rsidR="00442636">
        <w:rPr>
          <w:lang w:val="cs-CZ"/>
        </w:rPr>
        <w:t xml:space="preserve"> </w:t>
      </w:r>
    </w:p>
    <w:p w:rsidR="00FD78FE" w:rsidRDefault="00FD78FE" w:rsidP="00FD78FE">
      <w:pPr>
        <w:spacing w:after="0"/>
        <w:rPr>
          <w:lang w:val="cs-CZ"/>
        </w:rPr>
      </w:pPr>
      <w:r>
        <w:rPr>
          <w:lang w:val="cs-CZ"/>
        </w:rPr>
        <w:t xml:space="preserve">- </w:t>
      </w:r>
      <w:r>
        <w:rPr>
          <w:lang w:val="cs-CZ"/>
        </w:rPr>
        <w:tab/>
      </w:r>
      <w:r w:rsidRPr="00FD78FE">
        <w:rPr>
          <w:lang w:val="cs-CZ"/>
        </w:rPr>
        <w:t xml:space="preserve">Zpracujte v rámci </w:t>
      </w:r>
      <w:proofErr w:type="spellStart"/>
      <w:r w:rsidRPr="00FD78FE">
        <w:rPr>
          <w:lang w:val="cs-CZ"/>
        </w:rPr>
        <w:t>Cost</w:t>
      </w:r>
      <w:proofErr w:type="spellEnd"/>
      <w:r w:rsidRPr="00FD78FE">
        <w:rPr>
          <w:lang w:val="cs-CZ"/>
        </w:rPr>
        <w:t>-</w:t>
      </w:r>
      <w:proofErr w:type="spellStart"/>
      <w:r w:rsidRPr="00FD78FE">
        <w:rPr>
          <w:lang w:val="cs-CZ"/>
        </w:rPr>
        <w:t>benefit</w:t>
      </w:r>
      <w:proofErr w:type="spellEnd"/>
      <w:r w:rsidRPr="00FD78FE">
        <w:rPr>
          <w:lang w:val="cs-CZ"/>
        </w:rPr>
        <w:t xml:space="preserve"> analýzy finanční a ekonomickou analýzu pro oba projekty a jako hodnotící kritérium použijte kritérium Ri</w:t>
      </w:r>
      <w:r w:rsidR="00707B74">
        <w:rPr>
          <w:lang w:val="cs-CZ"/>
        </w:rPr>
        <w:t xml:space="preserve"> (v ekonomické analýze uvažujte DPH z</w:t>
      </w:r>
      <w:r w:rsidR="00591414">
        <w:rPr>
          <w:lang w:val="cs-CZ"/>
        </w:rPr>
        <w:t> </w:t>
      </w:r>
      <w:r w:rsidR="00707B74">
        <w:rPr>
          <w:lang w:val="cs-CZ"/>
        </w:rPr>
        <w:t>investice</w:t>
      </w:r>
      <w:r w:rsidR="00591414">
        <w:rPr>
          <w:lang w:val="cs-CZ"/>
        </w:rPr>
        <w:t xml:space="preserve"> – vratka v roce 1</w:t>
      </w:r>
      <w:r w:rsidR="00707B74">
        <w:rPr>
          <w:lang w:val="cs-CZ"/>
        </w:rPr>
        <w:t xml:space="preserve"> </w:t>
      </w:r>
      <w:r w:rsidR="00591414">
        <w:rPr>
          <w:lang w:val="cs-CZ"/>
        </w:rPr>
        <w:t xml:space="preserve">– </w:t>
      </w:r>
      <w:r w:rsidR="00707B74">
        <w:rPr>
          <w:lang w:val="cs-CZ"/>
        </w:rPr>
        <w:t xml:space="preserve">a daňové opravy – v tomto a následujícím příkladě rozdíl </w:t>
      </w:r>
      <w:proofErr w:type="spellStart"/>
      <w:r w:rsidR="00707B74">
        <w:rPr>
          <w:lang w:val="cs-CZ"/>
        </w:rPr>
        <w:t>superhrubé</w:t>
      </w:r>
      <w:proofErr w:type="spellEnd"/>
      <w:r w:rsidR="00707B74">
        <w:rPr>
          <w:lang w:val="cs-CZ"/>
        </w:rPr>
        <w:t xml:space="preserve"> a čisté mzdy)</w:t>
      </w:r>
    </w:p>
    <w:p w:rsidR="00442636" w:rsidRDefault="00442636" w:rsidP="00FD78FE">
      <w:pPr>
        <w:spacing w:after="0"/>
        <w:rPr>
          <w:lang w:val="cs-CZ"/>
        </w:rPr>
      </w:pPr>
    </w:p>
    <w:p w:rsidR="00442636" w:rsidRPr="00442636" w:rsidRDefault="00442636" w:rsidP="00FD78FE">
      <w:pPr>
        <w:spacing w:after="0"/>
        <w:rPr>
          <w:i/>
          <w:lang w:val="cs-CZ"/>
        </w:rPr>
      </w:pPr>
      <w:r w:rsidRPr="00442636">
        <w:rPr>
          <w:i/>
          <w:lang w:val="cs-CZ"/>
        </w:rPr>
        <w:t>CMA</w:t>
      </w:r>
      <w:r w:rsidRPr="00442636">
        <w:rPr>
          <w:i/>
          <w:vertAlign w:val="subscript"/>
          <w:lang w:val="cs-CZ"/>
        </w:rPr>
        <w:t>R</w:t>
      </w:r>
      <w:r w:rsidRPr="00442636">
        <w:rPr>
          <w:i/>
          <w:lang w:val="cs-CZ"/>
        </w:rPr>
        <w:t xml:space="preserve">: </w:t>
      </w:r>
      <w:r w:rsidRPr="00442636">
        <w:rPr>
          <w:i/>
          <w:lang w:val="cs-CZ"/>
        </w:rPr>
        <w:tab/>
        <w:t xml:space="preserve">A = 7 407,9; B = 8 457,9 </w:t>
      </w:r>
    </w:p>
    <w:p w:rsidR="00442636" w:rsidRPr="00442636" w:rsidRDefault="00442636" w:rsidP="00FD78FE">
      <w:pPr>
        <w:spacing w:after="0"/>
        <w:rPr>
          <w:i/>
          <w:lang w:val="cs-CZ"/>
        </w:rPr>
      </w:pPr>
      <w:r w:rsidRPr="00442636">
        <w:rPr>
          <w:i/>
          <w:lang w:val="cs-CZ"/>
        </w:rPr>
        <w:t xml:space="preserve">CBA: </w:t>
      </w:r>
      <w:r w:rsidRPr="00442636">
        <w:rPr>
          <w:i/>
          <w:lang w:val="cs-CZ"/>
        </w:rPr>
        <w:tab/>
        <w:t>NPV: A</w:t>
      </w:r>
      <w:r w:rsidRPr="00442636">
        <w:rPr>
          <w:i/>
          <w:vertAlign w:val="subscript"/>
          <w:lang w:val="cs-CZ"/>
        </w:rPr>
        <w:t>FA</w:t>
      </w:r>
      <w:r w:rsidRPr="00442636">
        <w:rPr>
          <w:i/>
          <w:lang w:val="cs-CZ"/>
        </w:rPr>
        <w:t xml:space="preserve"> = -273,9; B</w:t>
      </w:r>
      <w:r w:rsidRPr="00442636">
        <w:rPr>
          <w:i/>
          <w:vertAlign w:val="subscript"/>
          <w:lang w:val="cs-CZ"/>
        </w:rPr>
        <w:t>FA</w:t>
      </w:r>
      <w:r w:rsidRPr="00442636">
        <w:rPr>
          <w:i/>
          <w:lang w:val="cs-CZ"/>
        </w:rPr>
        <w:t xml:space="preserve"> = -1 323,9; A</w:t>
      </w:r>
      <w:r w:rsidRPr="00442636">
        <w:rPr>
          <w:i/>
          <w:vertAlign w:val="subscript"/>
          <w:lang w:val="cs-CZ"/>
        </w:rPr>
        <w:t>EA</w:t>
      </w:r>
      <w:r w:rsidRPr="00442636">
        <w:rPr>
          <w:i/>
          <w:lang w:val="cs-CZ"/>
        </w:rPr>
        <w:t xml:space="preserve"> = -244,2; B</w:t>
      </w:r>
      <w:r w:rsidRPr="00442636">
        <w:rPr>
          <w:i/>
          <w:vertAlign w:val="subscript"/>
          <w:lang w:val="cs-CZ"/>
        </w:rPr>
        <w:t>EA</w:t>
      </w:r>
      <w:r w:rsidRPr="00442636">
        <w:rPr>
          <w:i/>
          <w:lang w:val="cs-CZ"/>
        </w:rPr>
        <w:t xml:space="preserve"> = 67,5 </w:t>
      </w:r>
    </w:p>
    <w:p w:rsidR="00442636" w:rsidRPr="00442636" w:rsidRDefault="00442636" w:rsidP="00442636">
      <w:pPr>
        <w:spacing w:after="0"/>
        <w:ind w:firstLine="720"/>
        <w:rPr>
          <w:i/>
          <w:lang w:val="cs-CZ"/>
        </w:rPr>
      </w:pPr>
      <w:r w:rsidRPr="00442636">
        <w:rPr>
          <w:i/>
          <w:lang w:val="cs-CZ"/>
        </w:rPr>
        <w:t>Ri: A</w:t>
      </w:r>
      <w:r w:rsidRPr="00442636">
        <w:rPr>
          <w:i/>
          <w:vertAlign w:val="subscript"/>
          <w:lang w:val="cs-CZ"/>
        </w:rPr>
        <w:t>FA</w:t>
      </w:r>
      <w:r w:rsidRPr="00442636">
        <w:rPr>
          <w:i/>
          <w:lang w:val="cs-CZ"/>
        </w:rPr>
        <w:t xml:space="preserve"> = -0,0393; B</w:t>
      </w:r>
      <w:r w:rsidRPr="00442636">
        <w:rPr>
          <w:i/>
          <w:vertAlign w:val="subscript"/>
          <w:lang w:val="cs-CZ"/>
        </w:rPr>
        <w:t>FA</w:t>
      </w:r>
      <w:r w:rsidRPr="00442636">
        <w:rPr>
          <w:i/>
          <w:lang w:val="cs-CZ"/>
        </w:rPr>
        <w:t xml:space="preserve"> = -0,1651; A</w:t>
      </w:r>
      <w:r w:rsidRPr="00442636">
        <w:rPr>
          <w:i/>
          <w:vertAlign w:val="subscript"/>
          <w:lang w:val="cs-CZ"/>
        </w:rPr>
        <w:t>EA</w:t>
      </w:r>
      <w:r w:rsidRPr="00442636">
        <w:rPr>
          <w:i/>
          <w:lang w:val="cs-CZ"/>
        </w:rPr>
        <w:t xml:space="preserve"> = -0,0350; B</w:t>
      </w:r>
      <w:r w:rsidRPr="00442636">
        <w:rPr>
          <w:i/>
          <w:vertAlign w:val="subscript"/>
          <w:lang w:val="cs-CZ"/>
        </w:rPr>
        <w:t>EA</w:t>
      </w:r>
      <w:r w:rsidRPr="00442636">
        <w:rPr>
          <w:i/>
          <w:lang w:val="cs-CZ"/>
        </w:rPr>
        <w:t xml:space="preserve"> = 0,0084</w:t>
      </w:r>
    </w:p>
    <w:p w:rsidR="00707B74" w:rsidRDefault="00707B74">
      <w:pPr>
        <w:rPr>
          <w:lang w:val="cs-CZ"/>
        </w:rPr>
      </w:pPr>
      <w:r>
        <w:rPr>
          <w:lang w:val="cs-CZ"/>
        </w:rPr>
        <w:br w:type="page"/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lastRenderedPageBreak/>
        <w:t xml:space="preserve">Obec Horní </w:t>
      </w:r>
      <w:proofErr w:type="spellStart"/>
      <w:r w:rsidRPr="00FD78FE">
        <w:rPr>
          <w:lang w:val="cs-CZ"/>
        </w:rPr>
        <w:t>Lhotice</w:t>
      </w:r>
      <w:proofErr w:type="spellEnd"/>
      <w:r w:rsidRPr="00FD78FE">
        <w:rPr>
          <w:lang w:val="cs-CZ"/>
        </w:rPr>
        <w:t xml:space="preserve"> se rozhoduje pro výběr z dvou projektů na rekultivaci rybníka a jeho následné využití</w:t>
      </w:r>
      <w:r>
        <w:rPr>
          <w:lang w:val="cs-CZ"/>
        </w:rPr>
        <w:t>: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>Projekt A – Odbahnění a rekultivace rybníka a stavba přírodního koupaliště v jedné části rybníka, které bude dále obec provozovat, předpokládaný provoz koupaliště (červen-září), koupaliště bude zdarma. Druhá část rybníka bude zarybněna a využívána rybáři (předpokládaný počet prodaných povolenek 500)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>Projekt B – Odbahnění a rekultivace rybn</w:t>
      </w:r>
      <w:r w:rsidR="00707B74">
        <w:rPr>
          <w:lang w:val="cs-CZ"/>
        </w:rPr>
        <w:t xml:space="preserve">íka a jeho následné zarybnění, </w:t>
      </w:r>
      <w:r w:rsidRPr="00FD78FE">
        <w:rPr>
          <w:lang w:val="cs-CZ"/>
        </w:rPr>
        <w:t>obec jej bude využívat k pronájmům rybářům k rybaření (předpokládaný počet prodaných povolenek 2000)</w:t>
      </w:r>
    </w:p>
    <w:p w:rsidR="00FD78FE" w:rsidRPr="00FD78FE" w:rsidRDefault="00FD78FE" w:rsidP="00FD78FE">
      <w:pPr>
        <w:spacing w:after="0"/>
        <w:rPr>
          <w:lang w:val="cs-CZ"/>
        </w:rPr>
      </w:pP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>Náklady a přínosy:</w:t>
      </w:r>
    </w:p>
    <w:p w:rsidR="00FD78FE" w:rsidRPr="00FD78FE" w:rsidRDefault="00FD78FE" w:rsidP="00FD78FE">
      <w:pPr>
        <w:spacing w:after="0"/>
        <w:rPr>
          <w:lang w:val="cs-CZ"/>
        </w:rPr>
      </w:pPr>
      <w:r>
        <w:rPr>
          <w:lang w:val="cs-CZ"/>
        </w:rPr>
        <w:t xml:space="preserve">l) </w:t>
      </w:r>
      <w:r>
        <w:rPr>
          <w:lang w:val="cs-CZ"/>
        </w:rPr>
        <w:tab/>
      </w:r>
      <w:r w:rsidRPr="00FD78FE">
        <w:rPr>
          <w:lang w:val="cs-CZ"/>
        </w:rPr>
        <w:t>Náklady na odbahnění a rekultivaci</w:t>
      </w:r>
      <w:r w:rsidR="00707B74">
        <w:rPr>
          <w:lang w:val="cs-CZ"/>
        </w:rPr>
        <w:t xml:space="preserve"> </w:t>
      </w:r>
      <w:r w:rsidRPr="00FD78FE">
        <w:rPr>
          <w:lang w:val="cs-CZ"/>
        </w:rPr>
        <w:t>– 1,5 mil. Kč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>m)</w:t>
      </w:r>
      <w:r>
        <w:rPr>
          <w:lang w:val="cs-CZ"/>
        </w:rPr>
        <w:tab/>
      </w:r>
      <w:r w:rsidRPr="00FD78FE">
        <w:rPr>
          <w:lang w:val="cs-CZ"/>
        </w:rPr>
        <w:t xml:space="preserve"> Náklady na investici do přírodního koupaliště – 1 mil. Kč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n) </w:t>
      </w:r>
      <w:r>
        <w:rPr>
          <w:lang w:val="cs-CZ"/>
        </w:rPr>
        <w:tab/>
      </w:r>
      <w:r w:rsidRPr="00FD78FE">
        <w:rPr>
          <w:lang w:val="cs-CZ"/>
        </w:rPr>
        <w:t>Mzdové hrubé náklady na 2 osoby, které se budou starat o koupaliště a budou zaměstnání jen v období jeho provozu 15 tis. Kč/osobu/měsíc (čistá mzda 12</w:t>
      </w:r>
      <w:r w:rsidR="00707B74">
        <w:rPr>
          <w:lang w:val="cs-CZ"/>
        </w:rPr>
        <w:t xml:space="preserve"> </w:t>
      </w:r>
      <w:r w:rsidRPr="00FD78FE">
        <w:rPr>
          <w:lang w:val="cs-CZ"/>
        </w:rPr>
        <w:t>750 Kč)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o) </w:t>
      </w:r>
      <w:r>
        <w:rPr>
          <w:lang w:val="cs-CZ"/>
        </w:rPr>
        <w:tab/>
      </w:r>
      <w:r w:rsidRPr="00FD78FE">
        <w:rPr>
          <w:lang w:val="cs-CZ"/>
        </w:rPr>
        <w:t>Náklady na zpracování projektové dokumentace</w:t>
      </w:r>
      <w:r w:rsidR="00C15C83">
        <w:rPr>
          <w:lang w:val="cs-CZ"/>
        </w:rPr>
        <w:t xml:space="preserve"> revitalizace</w:t>
      </w:r>
      <w:r w:rsidRPr="00FD78FE">
        <w:rPr>
          <w:lang w:val="cs-CZ"/>
        </w:rPr>
        <w:t xml:space="preserve"> – 150 tis. Kč </w:t>
      </w:r>
    </w:p>
    <w:p w:rsid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p) </w:t>
      </w:r>
      <w:r>
        <w:rPr>
          <w:lang w:val="cs-CZ"/>
        </w:rPr>
        <w:tab/>
      </w:r>
      <w:r w:rsidRPr="00FD78FE">
        <w:rPr>
          <w:lang w:val="cs-CZ"/>
        </w:rPr>
        <w:t>Výnosy z pronájmů od soukromníků provozující občerstvení na koupališti – 300 tis. Kč/měsíc</w:t>
      </w:r>
    </w:p>
    <w:p w:rsidR="00707B74" w:rsidRPr="00FD78FE" w:rsidRDefault="00707B74" w:rsidP="00FD78FE">
      <w:pPr>
        <w:spacing w:after="0"/>
        <w:rPr>
          <w:lang w:val="cs-CZ"/>
        </w:rPr>
      </w:pPr>
      <w:r>
        <w:rPr>
          <w:lang w:val="cs-CZ"/>
        </w:rPr>
        <w:t>q)</w:t>
      </w:r>
      <w:r>
        <w:rPr>
          <w:lang w:val="cs-CZ"/>
        </w:rPr>
        <w:tab/>
      </w:r>
      <w:r w:rsidRPr="00707B74">
        <w:rPr>
          <w:lang w:val="cs-CZ"/>
        </w:rPr>
        <w:t xml:space="preserve">Negativní vliv na okolí rybníku kvůli provozu koupaliště </w:t>
      </w:r>
      <w:r>
        <w:rPr>
          <w:lang w:val="cs-CZ"/>
        </w:rPr>
        <w:t>–</w:t>
      </w:r>
      <w:r w:rsidRPr="00707B74">
        <w:rPr>
          <w:lang w:val="cs-CZ"/>
        </w:rPr>
        <w:t xml:space="preserve"> 150 tis. Kč ročně</w:t>
      </w:r>
    </w:p>
    <w:p w:rsidR="00FD78FE" w:rsidRPr="00FD78FE" w:rsidRDefault="00707B74" w:rsidP="00FD78FE">
      <w:pPr>
        <w:spacing w:after="0"/>
        <w:rPr>
          <w:lang w:val="cs-CZ"/>
        </w:rPr>
      </w:pPr>
      <w:r>
        <w:rPr>
          <w:lang w:val="cs-CZ"/>
        </w:rPr>
        <w:t>r</w:t>
      </w:r>
      <w:r w:rsidR="00FD78FE" w:rsidRPr="00FD78FE">
        <w:rPr>
          <w:lang w:val="cs-CZ"/>
        </w:rPr>
        <w:t xml:space="preserve">) </w:t>
      </w:r>
      <w:r w:rsidR="00FD78FE">
        <w:rPr>
          <w:lang w:val="cs-CZ"/>
        </w:rPr>
        <w:tab/>
      </w:r>
      <w:r w:rsidR="00FD78FE" w:rsidRPr="00FD78FE">
        <w:rPr>
          <w:lang w:val="cs-CZ"/>
        </w:rPr>
        <w:t>Cena povolenky – 200 Kč/osobu</w:t>
      </w:r>
    </w:p>
    <w:p w:rsidR="00FD78FE" w:rsidRPr="00FD78FE" w:rsidRDefault="00707B74" w:rsidP="00FD78FE">
      <w:pPr>
        <w:spacing w:after="0"/>
        <w:rPr>
          <w:lang w:val="cs-CZ"/>
        </w:rPr>
      </w:pPr>
      <w:r>
        <w:rPr>
          <w:lang w:val="cs-CZ"/>
        </w:rPr>
        <w:t>s</w:t>
      </w:r>
      <w:r w:rsidR="00FD78FE" w:rsidRPr="00FD78FE">
        <w:rPr>
          <w:lang w:val="cs-CZ"/>
        </w:rPr>
        <w:t xml:space="preserve">) </w:t>
      </w:r>
      <w:r w:rsidR="00FD78FE">
        <w:rPr>
          <w:lang w:val="cs-CZ"/>
        </w:rPr>
        <w:tab/>
      </w:r>
      <w:r w:rsidR="00FD78FE" w:rsidRPr="00FD78FE">
        <w:rPr>
          <w:lang w:val="cs-CZ"/>
        </w:rPr>
        <w:t>Dotace od kraje na rekultivaci (získaná po její realizaci), 50% nákladů na rekultivaci</w:t>
      </w:r>
    </w:p>
    <w:p w:rsidR="00FD78FE" w:rsidRPr="00FD78FE" w:rsidRDefault="00FD78FE" w:rsidP="00FD78FE">
      <w:pPr>
        <w:spacing w:after="0"/>
        <w:rPr>
          <w:lang w:val="cs-CZ"/>
        </w:rPr>
      </w:pP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Předpokládaná doba životnosti je 3 roky a diskontní sazba je 0,05 a proveďte výběr jednoho z projektů. 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- </w:t>
      </w:r>
      <w:r w:rsidR="00707B74">
        <w:rPr>
          <w:lang w:val="cs-CZ"/>
        </w:rPr>
        <w:tab/>
      </w:r>
      <w:r w:rsidRPr="00FD78FE">
        <w:rPr>
          <w:lang w:val="cs-CZ"/>
        </w:rPr>
        <w:t>Zpracujte pro oba projekty</w:t>
      </w:r>
      <w:r w:rsidR="00707B74">
        <w:rPr>
          <w:lang w:val="cs-CZ"/>
        </w:rPr>
        <w:t xml:space="preserve"> prostou</w:t>
      </w:r>
      <w:r w:rsidRPr="00FD78FE">
        <w:rPr>
          <w:lang w:val="cs-CZ"/>
        </w:rPr>
        <w:t xml:space="preserve"> analýzu mini</w:t>
      </w:r>
      <w:r w:rsidR="00707B74">
        <w:rPr>
          <w:lang w:val="cs-CZ"/>
        </w:rPr>
        <w:t>malizace nákladů</w:t>
      </w:r>
    </w:p>
    <w:p w:rsidR="00FD78FE" w:rsidRP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- </w:t>
      </w:r>
      <w:r w:rsidR="00707B74">
        <w:rPr>
          <w:lang w:val="cs-CZ"/>
        </w:rPr>
        <w:tab/>
      </w:r>
      <w:r w:rsidRPr="00FD78FE">
        <w:rPr>
          <w:lang w:val="cs-CZ"/>
        </w:rPr>
        <w:t xml:space="preserve">Zpracujte </w:t>
      </w:r>
      <w:r w:rsidR="00707B74">
        <w:rPr>
          <w:lang w:val="cs-CZ"/>
        </w:rPr>
        <w:t xml:space="preserve">finanční a </w:t>
      </w:r>
      <w:r w:rsidRPr="00FD78FE">
        <w:rPr>
          <w:lang w:val="cs-CZ"/>
        </w:rPr>
        <w:t xml:space="preserve">ekonomickou analýzu v rámci </w:t>
      </w:r>
      <w:proofErr w:type="spellStart"/>
      <w:r w:rsidRPr="00FD78FE">
        <w:rPr>
          <w:lang w:val="cs-CZ"/>
        </w:rPr>
        <w:t>Cost</w:t>
      </w:r>
      <w:proofErr w:type="spellEnd"/>
      <w:r w:rsidRPr="00FD78FE">
        <w:rPr>
          <w:lang w:val="cs-CZ"/>
        </w:rPr>
        <w:t>-</w:t>
      </w:r>
      <w:proofErr w:type="spellStart"/>
      <w:r w:rsidRPr="00FD78FE">
        <w:rPr>
          <w:lang w:val="cs-CZ"/>
        </w:rPr>
        <w:t>benefit</w:t>
      </w:r>
      <w:proofErr w:type="spellEnd"/>
      <w:r w:rsidRPr="00FD78FE">
        <w:rPr>
          <w:lang w:val="cs-CZ"/>
        </w:rPr>
        <w:t xml:space="preserve"> analýzy a využijte to nejvhodnější kritérium pro rozhodování, které je v rámci CBA možné</w:t>
      </w:r>
      <w:r w:rsidR="00707B74">
        <w:rPr>
          <w:lang w:val="cs-CZ"/>
        </w:rPr>
        <w:t>, své rozhodnutí výsledku CBA</w:t>
      </w:r>
      <w:r w:rsidR="00707B74" w:rsidRPr="00707B74">
        <w:rPr>
          <w:lang w:val="cs-CZ"/>
        </w:rPr>
        <w:t xml:space="preserve"> </w:t>
      </w:r>
      <w:r w:rsidR="00707B74" w:rsidRPr="00FD78FE">
        <w:rPr>
          <w:lang w:val="cs-CZ"/>
        </w:rPr>
        <w:t>zdůvodněte</w:t>
      </w:r>
    </w:p>
    <w:p w:rsidR="00FD78FE" w:rsidRDefault="00FD78FE" w:rsidP="00FD78FE">
      <w:pPr>
        <w:spacing w:after="0"/>
        <w:rPr>
          <w:lang w:val="cs-CZ"/>
        </w:rPr>
      </w:pPr>
      <w:r w:rsidRPr="00FD78FE">
        <w:rPr>
          <w:lang w:val="cs-CZ"/>
        </w:rPr>
        <w:t xml:space="preserve">- </w:t>
      </w:r>
      <w:r w:rsidR="00707B74">
        <w:rPr>
          <w:lang w:val="cs-CZ"/>
        </w:rPr>
        <w:tab/>
      </w:r>
      <w:r w:rsidRPr="00FD78FE">
        <w:rPr>
          <w:lang w:val="cs-CZ"/>
        </w:rPr>
        <w:t>Zpracujte pro oba projekty analýzu efektivnosti nákladů a jako kritérium efektivnosti E použijte ocenění projektů občany obce – občané dali projektu A 97 bodů ze 100 bodů, a projektu B 47 bodů ze 100 bodů, jako alternativu zvolte počet prodaných povolenek.</w:t>
      </w:r>
    </w:p>
    <w:p w:rsidR="00442636" w:rsidRDefault="00442636" w:rsidP="00FD78FE">
      <w:pPr>
        <w:spacing w:after="0"/>
        <w:rPr>
          <w:lang w:val="cs-CZ"/>
        </w:rPr>
      </w:pPr>
    </w:p>
    <w:p w:rsidR="00442636" w:rsidRPr="00442636" w:rsidRDefault="00442636" w:rsidP="00442636">
      <w:pPr>
        <w:spacing w:after="0"/>
        <w:rPr>
          <w:i/>
          <w:lang w:val="cs-CZ"/>
        </w:rPr>
      </w:pPr>
      <w:r w:rsidRPr="00442636">
        <w:rPr>
          <w:i/>
          <w:lang w:val="cs-CZ"/>
        </w:rPr>
        <w:t>CMA</w:t>
      </w:r>
      <w:r>
        <w:rPr>
          <w:i/>
          <w:vertAlign w:val="subscript"/>
          <w:lang w:val="cs-CZ"/>
        </w:rPr>
        <w:t>P</w:t>
      </w:r>
      <w:r w:rsidRPr="00442636">
        <w:rPr>
          <w:i/>
          <w:lang w:val="cs-CZ"/>
        </w:rPr>
        <w:t xml:space="preserve">: </w:t>
      </w:r>
      <w:r w:rsidRPr="00442636">
        <w:rPr>
          <w:i/>
          <w:lang w:val="cs-CZ"/>
        </w:rPr>
        <w:tab/>
        <w:t xml:space="preserve">A = </w:t>
      </w:r>
      <w:r>
        <w:rPr>
          <w:i/>
          <w:lang w:val="cs-CZ"/>
        </w:rPr>
        <w:t>3 132,4</w:t>
      </w:r>
      <w:r w:rsidRPr="00442636">
        <w:rPr>
          <w:i/>
          <w:lang w:val="cs-CZ"/>
        </w:rPr>
        <w:t xml:space="preserve">; B = </w:t>
      </w:r>
      <w:r>
        <w:rPr>
          <w:i/>
          <w:lang w:val="cs-CZ"/>
        </w:rPr>
        <w:t xml:space="preserve">1 </w:t>
      </w:r>
      <w:r w:rsidR="00C15C83">
        <w:rPr>
          <w:i/>
          <w:lang w:val="cs-CZ"/>
        </w:rPr>
        <w:t>6</w:t>
      </w:r>
      <w:r>
        <w:rPr>
          <w:i/>
          <w:lang w:val="cs-CZ"/>
        </w:rPr>
        <w:t>50</w:t>
      </w:r>
      <w:r w:rsidRPr="00442636">
        <w:rPr>
          <w:i/>
          <w:lang w:val="cs-CZ"/>
        </w:rPr>
        <w:t xml:space="preserve"> </w:t>
      </w:r>
    </w:p>
    <w:p w:rsidR="00442636" w:rsidRPr="00442636" w:rsidRDefault="00442636" w:rsidP="00442636">
      <w:pPr>
        <w:spacing w:after="0"/>
        <w:rPr>
          <w:i/>
          <w:lang w:val="cs-CZ"/>
        </w:rPr>
      </w:pPr>
      <w:r w:rsidRPr="00442636">
        <w:rPr>
          <w:i/>
          <w:lang w:val="cs-CZ"/>
        </w:rPr>
        <w:t xml:space="preserve">CBA: </w:t>
      </w:r>
      <w:r w:rsidRPr="00442636">
        <w:rPr>
          <w:i/>
          <w:lang w:val="cs-CZ"/>
        </w:rPr>
        <w:tab/>
        <w:t>NPV: A</w:t>
      </w:r>
      <w:r w:rsidRPr="00442636">
        <w:rPr>
          <w:i/>
          <w:vertAlign w:val="subscript"/>
          <w:lang w:val="cs-CZ"/>
        </w:rPr>
        <w:t>FA</w:t>
      </w:r>
      <w:r w:rsidRPr="00442636">
        <w:rPr>
          <w:i/>
          <w:lang w:val="cs-CZ"/>
        </w:rPr>
        <w:t xml:space="preserve"> = </w:t>
      </w:r>
      <w:r w:rsidR="00B70A2C">
        <w:rPr>
          <w:i/>
          <w:lang w:val="cs-CZ"/>
        </w:rPr>
        <w:t>1 166,6</w:t>
      </w:r>
      <w:r w:rsidRPr="00442636">
        <w:rPr>
          <w:i/>
          <w:lang w:val="cs-CZ"/>
        </w:rPr>
        <w:t>; B</w:t>
      </w:r>
      <w:r w:rsidRPr="00442636">
        <w:rPr>
          <w:i/>
          <w:vertAlign w:val="subscript"/>
          <w:lang w:val="cs-CZ"/>
        </w:rPr>
        <w:t>FA</w:t>
      </w:r>
      <w:r w:rsidRPr="00442636">
        <w:rPr>
          <w:i/>
          <w:lang w:val="cs-CZ"/>
        </w:rPr>
        <w:t xml:space="preserve"> = </w:t>
      </w:r>
      <w:r w:rsidR="00C15C83">
        <w:rPr>
          <w:i/>
          <w:lang w:val="cs-CZ"/>
        </w:rPr>
        <w:t>153</w:t>
      </w:r>
      <w:r w:rsidR="00B70A2C">
        <w:rPr>
          <w:i/>
          <w:lang w:val="cs-CZ"/>
        </w:rPr>
        <w:t>,6</w:t>
      </w:r>
      <w:r w:rsidRPr="00442636">
        <w:rPr>
          <w:i/>
          <w:lang w:val="cs-CZ"/>
        </w:rPr>
        <w:t>; A</w:t>
      </w:r>
      <w:r w:rsidRPr="00442636">
        <w:rPr>
          <w:i/>
          <w:vertAlign w:val="subscript"/>
          <w:lang w:val="cs-CZ"/>
        </w:rPr>
        <w:t>EA</w:t>
      </w:r>
      <w:r w:rsidRPr="00442636">
        <w:rPr>
          <w:i/>
          <w:lang w:val="cs-CZ"/>
        </w:rPr>
        <w:t xml:space="preserve"> = </w:t>
      </w:r>
      <w:r w:rsidR="00B70A2C">
        <w:rPr>
          <w:i/>
          <w:lang w:val="cs-CZ"/>
        </w:rPr>
        <w:t>9</w:t>
      </w:r>
      <w:r w:rsidR="00C15C83">
        <w:rPr>
          <w:i/>
          <w:lang w:val="cs-CZ"/>
        </w:rPr>
        <w:t>18,2</w:t>
      </w:r>
      <w:r w:rsidRPr="00442636">
        <w:rPr>
          <w:i/>
          <w:lang w:val="cs-CZ"/>
        </w:rPr>
        <w:t>; B</w:t>
      </w:r>
      <w:r w:rsidRPr="00442636">
        <w:rPr>
          <w:i/>
          <w:vertAlign w:val="subscript"/>
          <w:lang w:val="cs-CZ"/>
        </w:rPr>
        <w:t>EA</w:t>
      </w:r>
      <w:r w:rsidRPr="00442636">
        <w:rPr>
          <w:i/>
          <w:lang w:val="cs-CZ"/>
        </w:rPr>
        <w:t xml:space="preserve"> = </w:t>
      </w:r>
      <w:r w:rsidR="00C15C83">
        <w:rPr>
          <w:i/>
          <w:lang w:val="cs-CZ"/>
        </w:rPr>
        <w:t>153,6</w:t>
      </w:r>
      <w:r w:rsidRPr="00442636">
        <w:rPr>
          <w:i/>
          <w:lang w:val="cs-CZ"/>
        </w:rPr>
        <w:t xml:space="preserve"> </w:t>
      </w:r>
    </w:p>
    <w:p w:rsidR="00442636" w:rsidRDefault="00442636" w:rsidP="00B70A2C">
      <w:pPr>
        <w:spacing w:after="0"/>
        <w:ind w:firstLine="720"/>
        <w:rPr>
          <w:i/>
          <w:lang w:val="cs-CZ"/>
        </w:rPr>
      </w:pPr>
      <w:r w:rsidRPr="00442636">
        <w:rPr>
          <w:i/>
          <w:lang w:val="cs-CZ"/>
        </w:rPr>
        <w:t>Ri: A</w:t>
      </w:r>
      <w:r w:rsidRPr="00442636">
        <w:rPr>
          <w:i/>
          <w:vertAlign w:val="subscript"/>
          <w:lang w:val="cs-CZ"/>
        </w:rPr>
        <w:t>FA</w:t>
      </w:r>
      <w:r w:rsidRPr="00442636">
        <w:rPr>
          <w:i/>
          <w:lang w:val="cs-CZ"/>
        </w:rPr>
        <w:t xml:space="preserve"> = </w:t>
      </w:r>
      <w:r w:rsidR="00B70A2C">
        <w:rPr>
          <w:i/>
          <w:lang w:val="cs-CZ"/>
        </w:rPr>
        <w:t>0</w:t>
      </w:r>
      <w:r w:rsidRPr="00442636">
        <w:rPr>
          <w:i/>
          <w:lang w:val="cs-CZ"/>
        </w:rPr>
        <w:t>,</w:t>
      </w:r>
      <w:r w:rsidR="00B70A2C">
        <w:rPr>
          <w:i/>
          <w:lang w:val="cs-CZ"/>
        </w:rPr>
        <w:t>4402</w:t>
      </w:r>
      <w:r w:rsidRPr="00442636">
        <w:rPr>
          <w:i/>
          <w:lang w:val="cs-CZ"/>
        </w:rPr>
        <w:t>; B</w:t>
      </w:r>
      <w:r w:rsidRPr="00442636">
        <w:rPr>
          <w:i/>
          <w:vertAlign w:val="subscript"/>
          <w:lang w:val="cs-CZ"/>
        </w:rPr>
        <w:t>FA</w:t>
      </w:r>
      <w:r w:rsidRPr="00442636">
        <w:rPr>
          <w:i/>
          <w:lang w:val="cs-CZ"/>
        </w:rPr>
        <w:t xml:space="preserve"> = 0,</w:t>
      </w:r>
      <w:r w:rsidR="00C15C83">
        <w:rPr>
          <w:i/>
          <w:lang w:val="cs-CZ"/>
        </w:rPr>
        <w:t>0931</w:t>
      </w:r>
      <w:r w:rsidRPr="00442636">
        <w:rPr>
          <w:i/>
          <w:lang w:val="cs-CZ"/>
        </w:rPr>
        <w:t>; A</w:t>
      </w:r>
      <w:r w:rsidRPr="00442636">
        <w:rPr>
          <w:i/>
          <w:vertAlign w:val="subscript"/>
          <w:lang w:val="cs-CZ"/>
        </w:rPr>
        <w:t>EA</w:t>
      </w:r>
      <w:r w:rsidRPr="00442636">
        <w:rPr>
          <w:i/>
          <w:lang w:val="cs-CZ"/>
        </w:rPr>
        <w:t xml:space="preserve"> = 0,3</w:t>
      </w:r>
      <w:r w:rsidR="00B70A2C">
        <w:rPr>
          <w:i/>
          <w:lang w:val="cs-CZ"/>
        </w:rPr>
        <w:t>4</w:t>
      </w:r>
      <w:r w:rsidR="00C15C83">
        <w:rPr>
          <w:i/>
          <w:lang w:val="cs-CZ"/>
        </w:rPr>
        <w:t>6</w:t>
      </w:r>
      <w:r w:rsidR="00B70A2C">
        <w:rPr>
          <w:i/>
          <w:lang w:val="cs-CZ"/>
        </w:rPr>
        <w:t>5</w:t>
      </w:r>
      <w:r w:rsidRPr="00442636">
        <w:rPr>
          <w:i/>
          <w:lang w:val="cs-CZ"/>
        </w:rPr>
        <w:t>; B</w:t>
      </w:r>
      <w:r w:rsidRPr="00442636">
        <w:rPr>
          <w:i/>
          <w:vertAlign w:val="subscript"/>
          <w:lang w:val="cs-CZ"/>
        </w:rPr>
        <w:t>EA</w:t>
      </w:r>
      <w:r w:rsidRPr="00442636">
        <w:rPr>
          <w:i/>
          <w:lang w:val="cs-CZ"/>
        </w:rPr>
        <w:t xml:space="preserve"> = </w:t>
      </w:r>
      <w:r w:rsidR="00B70A2C">
        <w:rPr>
          <w:i/>
          <w:lang w:val="cs-CZ"/>
        </w:rPr>
        <w:t>0,</w:t>
      </w:r>
      <w:r w:rsidR="00C15C83">
        <w:rPr>
          <w:i/>
          <w:lang w:val="cs-CZ"/>
        </w:rPr>
        <w:t>0931</w:t>
      </w:r>
    </w:p>
    <w:p w:rsidR="00B70A2C" w:rsidRDefault="00B70A2C" w:rsidP="00B70A2C">
      <w:pPr>
        <w:spacing w:after="0"/>
        <w:rPr>
          <w:i/>
          <w:lang w:val="cs-CZ"/>
        </w:rPr>
      </w:pPr>
      <w:r>
        <w:rPr>
          <w:i/>
          <w:lang w:val="cs-CZ"/>
        </w:rPr>
        <w:t>CEA:</w:t>
      </w:r>
      <w:r>
        <w:rPr>
          <w:i/>
          <w:lang w:val="cs-CZ"/>
        </w:rPr>
        <w:tab/>
      </w:r>
      <w:proofErr w:type="spellStart"/>
      <w:r w:rsidRPr="00442636">
        <w:rPr>
          <w:i/>
          <w:lang w:val="cs-CZ"/>
        </w:rPr>
        <w:t>A</w:t>
      </w:r>
      <w:r>
        <w:rPr>
          <w:i/>
          <w:vertAlign w:val="subscript"/>
          <w:lang w:val="cs-CZ"/>
        </w:rPr>
        <w:t>bodyP</w:t>
      </w:r>
      <w:proofErr w:type="spellEnd"/>
      <w:r w:rsidRPr="00442636">
        <w:rPr>
          <w:i/>
          <w:lang w:val="cs-CZ"/>
        </w:rPr>
        <w:t xml:space="preserve"> = </w:t>
      </w:r>
      <w:r>
        <w:rPr>
          <w:i/>
          <w:lang w:val="cs-CZ"/>
        </w:rPr>
        <w:t>32,3</w:t>
      </w:r>
      <w:r w:rsidRPr="00442636">
        <w:rPr>
          <w:i/>
          <w:lang w:val="cs-CZ"/>
        </w:rPr>
        <w:t xml:space="preserve">; </w:t>
      </w:r>
      <w:proofErr w:type="spellStart"/>
      <w:r w:rsidRPr="00442636">
        <w:rPr>
          <w:i/>
          <w:lang w:val="cs-CZ"/>
        </w:rPr>
        <w:t>B</w:t>
      </w:r>
      <w:r>
        <w:rPr>
          <w:i/>
          <w:vertAlign w:val="subscript"/>
          <w:lang w:val="cs-CZ"/>
        </w:rPr>
        <w:t>bodyP</w:t>
      </w:r>
      <w:proofErr w:type="spellEnd"/>
      <w:r w:rsidRPr="00442636">
        <w:rPr>
          <w:i/>
          <w:lang w:val="cs-CZ"/>
        </w:rPr>
        <w:t xml:space="preserve"> = </w:t>
      </w:r>
      <w:r w:rsidR="00C15C83">
        <w:rPr>
          <w:i/>
          <w:lang w:val="cs-CZ"/>
        </w:rPr>
        <w:t>35,1</w:t>
      </w:r>
      <w:r w:rsidRPr="00442636">
        <w:rPr>
          <w:i/>
          <w:lang w:val="cs-CZ"/>
        </w:rPr>
        <w:t xml:space="preserve">; </w:t>
      </w:r>
      <w:proofErr w:type="spellStart"/>
      <w:r w:rsidRPr="00442636">
        <w:rPr>
          <w:i/>
          <w:lang w:val="cs-CZ"/>
        </w:rPr>
        <w:t>A</w:t>
      </w:r>
      <w:r>
        <w:rPr>
          <w:i/>
          <w:vertAlign w:val="subscript"/>
          <w:lang w:val="cs-CZ"/>
        </w:rPr>
        <w:t>bodyR</w:t>
      </w:r>
      <w:proofErr w:type="spellEnd"/>
      <w:r w:rsidRPr="00442636">
        <w:rPr>
          <w:i/>
          <w:lang w:val="cs-CZ"/>
        </w:rPr>
        <w:t xml:space="preserve"> = </w:t>
      </w:r>
      <w:r>
        <w:rPr>
          <w:i/>
          <w:lang w:val="cs-CZ"/>
        </w:rPr>
        <w:t>31,8</w:t>
      </w:r>
      <w:r w:rsidRPr="00442636">
        <w:rPr>
          <w:i/>
          <w:lang w:val="cs-CZ"/>
        </w:rPr>
        <w:t xml:space="preserve">; </w:t>
      </w:r>
      <w:proofErr w:type="spellStart"/>
      <w:r w:rsidRPr="00442636">
        <w:rPr>
          <w:i/>
          <w:lang w:val="cs-CZ"/>
        </w:rPr>
        <w:t>B</w:t>
      </w:r>
      <w:r>
        <w:rPr>
          <w:i/>
          <w:vertAlign w:val="subscript"/>
          <w:lang w:val="cs-CZ"/>
        </w:rPr>
        <w:t>bodyR</w:t>
      </w:r>
      <w:proofErr w:type="spellEnd"/>
      <w:r w:rsidRPr="00442636">
        <w:rPr>
          <w:i/>
          <w:lang w:val="cs-CZ"/>
        </w:rPr>
        <w:t xml:space="preserve"> = </w:t>
      </w:r>
      <w:r>
        <w:rPr>
          <w:i/>
          <w:lang w:val="cs-CZ"/>
        </w:rPr>
        <w:t>3</w:t>
      </w:r>
      <w:r w:rsidR="00C15C83">
        <w:rPr>
          <w:i/>
          <w:lang w:val="cs-CZ"/>
        </w:rPr>
        <w:t>5,1</w:t>
      </w:r>
    </w:p>
    <w:p w:rsidR="00B70A2C" w:rsidRPr="00B70A2C" w:rsidRDefault="00B70A2C" w:rsidP="00B70A2C">
      <w:pPr>
        <w:spacing w:after="0"/>
        <w:rPr>
          <w:i/>
          <w:lang w:val="cs-CZ"/>
        </w:rPr>
      </w:pPr>
      <w:r>
        <w:rPr>
          <w:i/>
          <w:lang w:val="cs-CZ"/>
        </w:rPr>
        <w:tab/>
      </w:r>
      <w:proofErr w:type="spellStart"/>
      <w:r w:rsidRPr="00442636">
        <w:rPr>
          <w:i/>
          <w:lang w:val="cs-CZ"/>
        </w:rPr>
        <w:t>A</w:t>
      </w:r>
      <w:r>
        <w:rPr>
          <w:i/>
          <w:vertAlign w:val="subscript"/>
          <w:lang w:val="cs-CZ"/>
        </w:rPr>
        <w:t>povolenkyP</w:t>
      </w:r>
      <w:proofErr w:type="spellEnd"/>
      <w:r w:rsidRPr="00442636">
        <w:rPr>
          <w:i/>
          <w:lang w:val="cs-CZ"/>
        </w:rPr>
        <w:t xml:space="preserve"> = </w:t>
      </w:r>
      <w:r>
        <w:rPr>
          <w:i/>
          <w:lang w:val="cs-CZ"/>
        </w:rPr>
        <w:t>6,26</w:t>
      </w:r>
      <w:r w:rsidRPr="00442636">
        <w:rPr>
          <w:i/>
          <w:lang w:val="cs-CZ"/>
        </w:rPr>
        <w:t xml:space="preserve">; </w:t>
      </w:r>
      <w:proofErr w:type="spellStart"/>
      <w:r w:rsidRPr="00442636">
        <w:rPr>
          <w:i/>
          <w:lang w:val="cs-CZ"/>
        </w:rPr>
        <w:t>B</w:t>
      </w:r>
      <w:r>
        <w:rPr>
          <w:i/>
          <w:vertAlign w:val="subscript"/>
          <w:lang w:val="cs-CZ"/>
        </w:rPr>
        <w:t>povolenkyP</w:t>
      </w:r>
      <w:proofErr w:type="spellEnd"/>
      <w:r w:rsidRPr="00442636">
        <w:rPr>
          <w:i/>
          <w:lang w:val="cs-CZ"/>
        </w:rPr>
        <w:t xml:space="preserve"> = </w:t>
      </w:r>
      <w:r w:rsidR="00C15C83">
        <w:rPr>
          <w:i/>
          <w:lang w:val="cs-CZ"/>
        </w:rPr>
        <w:t>0,83</w:t>
      </w:r>
      <w:r w:rsidRPr="00442636">
        <w:rPr>
          <w:i/>
          <w:lang w:val="cs-CZ"/>
        </w:rPr>
        <w:t xml:space="preserve">; </w:t>
      </w:r>
      <w:proofErr w:type="spellStart"/>
      <w:r w:rsidRPr="00442636">
        <w:rPr>
          <w:i/>
          <w:lang w:val="cs-CZ"/>
        </w:rPr>
        <w:t>A</w:t>
      </w:r>
      <w:r>
        <w:rPr>
          <w:i/>
          <w:vertAlign w:val="subscript"/>
          <w:lang w:val="cs-CZ"/>
        </w:rPr>
        <w:t>povolenkyR</w:t>
      </w:r>
      <w:proofErr w:type="spellEnd"/>
      <w:r w:rsidRPr="00442636">
        <w:rPr>
          <w:i/>
          <w:lang w:val="cs-CZ"/>
        </w:rPr>
        <w:t xml:space="preserve"> = </w:t>
      </w:r>
      <w:r w:rsidR="00D81AB6">
        <w:rPr>
          <w:i/>
          <w:lang w:val="cs-CZ"/>
        </w:rPr>
        <w:t>6,18</w:t>
      </w:r>
      <w:r w:rsidRPr="00442636">
        <w:rPr>
          <w:i/>
          <w:lang w:val="cs-CZ"/>
        </w:rPr>
        <w:t xml:space="preserve">; </w:t>
      </w:r>
      <w:proofErr w:type="spellStart"/>
      <w:r w:rsidRPr="00442636">
        <w:rPr>
          <w:i/>
          <w:lang w:val="cs-CZ"/>
        </w:rPr>
        <w:t>B</w:t>
      </w:r>
      <w:r>
        <w:rPr>
          <w:i/>
          <w:vertAlign w:val="subscript"/>
          <w:lang w:val="cs-CZ"/>
        </w:rPr>
        <w:t>povolenkyR</w:t>
      </w:r>
      <w:proofErr w:type="spellEnd"/>
      <w:r w:rsidRPr="00442636">
        <w:rPr>
          <w:i/>
          <w:lang w:val="cs-CZ"/>
        </w:rPr>
        <w:t xml:space="preserve"> = </w:t>
      </w:r>
      <w:r w:rsidR="00C15C83">
        <w:rPr>
          <w:i/>
          <w:lang w:val="cs-CZ"/>
        </w:rPr>
        <w:t>0,83</w:t>
      </w:r>
    </w:p>
    <w:sectPr w:rsidR="00B70A2C" w:rsidRPr="00B70A2C" w:rsidSect="00707B74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D78FE"/>
    <w:rsid w:val="00005184"/>
    <w:rsid w:val="00047B19"/>
    <w:rsid w:val="000F2386"/>
    <w:rsid w:val="00230202"/>
    <w:rsid w:val="002E554C"/>
    <w:rsid w:val="00442636"/>
    <w:rsid w:val="00591414"/>
    <w:rsid w:val="00667694"/>
    <w:rsid w:val="006F319F"/>
    <w:rsid w:val="00707B74"/>
    <w:rsid w:val="00785C1F"/>
    <w:rsid w:val="0079576E"/>
    <w:rsid w:val="008C72ED"/>
    <w:rsid w:val="008D40B3"/>
    <w:rsid w:val="00901279"/>
    <w:rsid w:val="00B70A2C"/>
    <w:rsid w:val="00B83D28"/>
    <w:rsid w:val="00C15C83"/>
    <w:rsid w:val="00C47E22"/>
    <w:rsid w:val="00C66BEA"/>
    <w:rsid w:val="00C87E74"/>
    <w:rsid w:val="00CA4111"/>
    <w:rsid w:val="00D7121C"/>
    <w:rsid w:val="00D81AB6"/>
    <w:rsid w:val="00DD1149"/>
    <w:rsid w:val="00DF536D"/>
    <w:rsid w:val="00E960CD"/>
    <w:rsid w:val="00EC23BB"/>
    <w:rsid w:val="00FD78FE"/>
    <w:rsid w:val="00FE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5C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6</cp:revision>
  <dcterms:created xsi:type="dcterms:W3CDTF">2012-03-21T21:00:00Z</dcterms:created>
  <dcterms:modified xsi:type="dcterms:W3CDTF">2012-03-27T16:39:00Z</dcterms:modified>
</cp:coreProperties>
</file>