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BC" w:rsidRDefault="005A56BC" w:rsidP="005A56BC">
      <w:pPr>
        <w:ind w:left="360"/>
        <w:jc w:val="center"/>
        <w:rPr>
          <w:rFonts w:asciiTheme="majorHAnsi" w:hAnsiTheme="majorHAnsi"/>
          <w:b/>
          <w:sz w:val="40"/>
          <w:szCs w:val="32"/>
        </w:rPr>
      </w:pPr>
    </w:p>
    <w:p w:rsidR="005A56BC" w:rsidRDefault="005A56BC" w:rsidP="005A56BC">
      <w:pPr>
        <w:ind w:left="360"/>
        <w:jc w:val="center"/>
        <w:rPr>
          <w:rFonts w:asciiTheme="majorHAnsi" w:hAnsiTheme="majorHAnsi"/>
          <w:b/>
          <w:sz w:val="40"/>
          <w:szCs w:val="32"/>
        </w:rPr>
      </w:pPr>
    </w:p>
    <w:p w:rsidR="005A56BC" w:rsidRDefault="005A56BC" w:rsidP="005A56BC">
      <w:pPr>
        <w:ind w:left="360"/>
        <w:jc w:val="center"/>
        <w:rPr>
          <w:rFonts w:asciiTheme="majorHAnsi" w:hAnsiTheme="majorHAnsi"/>
          <w:b/>
          <w:sz w:val="40"/>
          <w:szCs w:val="32"/>
        </w:rPr>
      </w:pPr>
    </w:p>
    <w:p w:rsidR="005A56BC" w:rsidRDefault="005A56BC" w:rsidP="005A56BC">
      <w:pPr>
        <w:ind w:left="360"/>
        <w:jc w:val="center"/>
        <w:rPr>
          <w:rFonts w:asciiTheme="majorHAnsi" w:hAnsiTheme="majorHAnsi"/>
          <w:b/>
          <w:sz w:val="40"/>
          <w:szCs w:val="32"/>
        </w:rPr>
      </w:pPr>
    </w:p>
    <w:p w:rsidR="005A56BC" w:rsidRDefault="005A56BC" w:rsidP="005A56BC">
      <w:pPr>
        <w:ind w:left="360"/>
        <w:jc w:val="center"/>
        <w:rPr>
          <w:rFonts w:asciiTheme="majorHAnsi" w:hAnsiTheme="majorHAnsi"/>
          <w:b/>
          <w:sz w:val="40"/>
          <w:szCs w:val="32"/>
        </w:rPr>
      </w:pPr>
    </w:p>
    <w:p w:rsidR="005A56BC" w:rsidRDefault="005A56BC" w:rsidP="005A56BC">
      <w:pPr>
        <w:ind w:left="360"/>
        <w:jc w:val="center"/>
        <w:rPr>
          <w:rFonts w:asciiTheme="majorHAnsi" w:hAnsiTheme="majorHAnsi"/>
          <w:b/>
          <w:sz w:val="40"/>
          <w:szCs w:val="32"/>
        </w:rPr>
      </w:pPr>
    </w:p>
    <w:p w:rsidR="005A56BC" w:rsidRDefault="005A56BC" w:rsidP="005A56BC">
      <w:pPr>
        <w:ind w:left="360"/>
        <w:jc w:val="center"/>
        <w:rPr>
          <w:rFonts w:asciiTheme="majorHAnsi" w:hAnsiTheme="majorHAnsi"/>
          <w:b/>
          <w:sz w:val="40"/>
          <w:szCs w:val="32"/>
        </w:rPr>
      </w:pPr>
    </w:p>
    <w:p w:rsidR="005A56BC" w:rsidRPr="005A56BC" w:rsidRDefault="005A56BC" w:rsidP="005A56BC">
      <w:pPr>
        <w:ind w:left="360"/>
        <w:jc w:val="center"/>
        <w:rPr>
          <w:rFonts w:asciiTheme="minorHAnsi" w:hAnsiTheme="minorHAnsi"/>
          <w:b/>
          <w:sz w:val="36"/>
          <w:szCs w:val="28"/>
        </w:rPr>
      </w:pPr>
      <w:r w:rsidRPr="005A56BC">
        <w:rPr>
          <w:rFonts w:asciiTheme="minorHAnsi" w:hAnsiTheme="minorHAnsi"/>
          <w:b/>
          <w:sz w:val="40"/>
          <w:szCs w:val="32"/>
        </w:rPr>
        <w:t xml:space="preserve">Účetnictví ÚSC - </w:t>
      </w:r>
      <w:r w:rsidRPr="005A56BC">
        <w:rPr>
          <w:rFonts w:asciiTheme="minorHAnsi" w:hAnsiTheme="minorHAnsi"/>
          <w:b/>
          <w:sz w:val="36"/>
          <w:szCs w:val="28"/>
        </w:rPr>
        <w:t>Vybrané účetní postupy</w:t>
      </w:r>
    </w:p>
    <w:p w:rsidR="005A56BC" w:rsidRPr="005A56BC" w:rsidRDefault="005A56BC" w:rsidP="005A56BC">
      <w:pPr>
        <w:pStyle w:val="Odstavecseseznamem"/>
        <w:ind w:left="0" w:firstLine="360"/>
        <w:jc w:val="center"/>
        <w:rPr>
          <w:rFonts w:asciiTheme="minorHAnsi" w:hAnsiTheme="minorHAnsi"/>
          <w:b/>
          <w:i/>
          <w:sz w:val="32"/>
          <w:szCs w:val="32"/>
        </w:rPr>
      </w:pPr>
      <w:r w:rsidRPr="005A56BC">
        <w:rPr>
          <w:rFonts w:asciiTheme="minorHAnsi" w:hAnsiTheme="minorHAnsi"/>
          <w:b/>
          <w:i/>
          <w:sz w:val="32"/>
          <w:szCs w:val="32"/>
        </w:rPr>
        <w:t xml:space="preserve">Příklady </w:t>
      </w:r>
      <w:r w:rsidR="00C429E2">
        <w:rPr>
          <w:rFonts w:asciiTheme="minorHAnsi" w:hAnsiTheme="minorHAnsi"/>
          <w:b/>
          <w:i/>
          <w:sz w:val="32"/>
          <w:szCs w:val="32"/>
        </w:rPr>
        <w:t>s řešením</w:t>
      </w:r>
    </w:p>
    <w:p w:rsidR="005A56BC" w:rsidRPr="005A56BC" w:rsidRDefault="005A56BC" w:rsidP="005A56BC">
      <w:pPr>
        <w:jc w:val="both"/>
        <w:rPr>
          <w:rFonts w:asciiTheme="minorHAnsi" w:hAnsiTheme="minorHAnsi"/>
          <w:b/>
        </w:rPr>
      </w:pPr>
    </w:p>
    <w:p w:rsidR="005A56BC" w:rsidRPr="005A56BC" w:rsidRDefault="005A56BC" w:rsidP="005A56BC">
      <w:pPr>
        <w:jc w:val="both"/>
        <w:rPr>
          <w:rFonts w:asciiTheme="minorHAnsi" w:hAnsiTheme="minorHAnsi"/>
          <w:b/>
        </w:rPr>
      </w:pPr>
    </w:p>
    <w:p w:rsidR="005A56BC" w:rsidRPr="005A56BC" w:rsidRDefault="005A56BC" w:rsidP="005A56BC">
      <w:pPr>
        <w:jc w:val="center"/>
        <w:rPr>
          <w:rFonts w:asciiTheme="minorHAnsi" w:hAnsiTheme="minorHAnsi"/>
          <w:b/>
          <w:sz w:val="24"/>
          <w:szCs w:val="24"/>
        </w:rPr>
      </w:pPr>
      <w:r w:rsidRPr="005A56BC">
        <w:rPr>
          <w:rFonts w:asciiTheme="minorHAnsi" w:hAnsiTheme="minorHAnsi"/>
          <w:b/>
          <w:sz w:val="24"/>
          <w:szCs w:val="24"/>
        </w:rPr>
        <w:t>Brno 2014</w:t>
      </w:r>
    </w:p>
    <w:p w:rsidR="005A56BC" w:rsidRPr="005A56BC" w:rsidRDefault="005A56BC" w:rsidP="005A56BC">
      <w:pPr>
        <w:pStyle w:val="Odstavecseseznamem"/>
        <w:spacing w:before="120" w:after="120" w:line="240" w:lineRule="auto"/>
        <w:ind w:left="0"/>
        <w:jc w:val="both"/>
        <w:rPr>
          <w:rFonts w:asciiTheme="minorHAnsi" w:hAnsiTheme="minorHAnsi"/>
          <w:b/>
          <w:sz w:val="28"/>
          <w:szCs w:val="28"/>
        </w:rPr>
      </w:pPr>
    </w:p>
    <w:p w:rsidR="005A56BC" w:rsidRPr="005A56BC" w:rsidRDefault="005A56BC" w:rsidP="005A56BC">
      <w:pPr>
        <w:pStyle w:val="Odstavecseseznamem"/>
        <w:spacing w:before="120" w:after="120" w:line="240" w:lineRule="auto"/>
        <w:ind w:left="0"/>
        <w:jc w:val="both"/>
        <w:rPr>
          <w:rFonts w:asciiTheme="minorHAnsi" w:hAnsiTheme="minorHAnsi"/>
          <w:b/>
          <w:sz w:val="28"/>
          <w:szCs w:val="28"/>
        </w:rPr>
      </w:pPr>
    </w:p>
    <w:p w:rsidR="005A56BC" w:rsidRPr="005A56BC" w:rsidRDefault="005A56BC" w:rsidP="005A56BC">
      <w:pPr>
        <w:pStyle w:val="Odstavecseseznamem"/>
        <w:spacing w:before="120" w:after="120" w:line="240" w:lineRule="auto"/>
        <w:ind w:left="0"/>
        <w:jc w:val="both"/>
        <w:rPr>
          <w:rFonts w:asciiTheme="minorHAnsi" w:hAnsiTheme="minorHAnsi"/>
          <w:b/>
          <w:sz w:val="28"/>
          <w:szCs w:val="28"/>
        </w:rPr>
      </w:pPr>
    </w:p>
    <w:p w:rsidR="005A56BC" w:rsidRPr="005A56BC" w:rsidRDefault="005A56BC" w:rsidP="005A56BC">
      <w:pPr>
        <w:pStyle w:val="Odstavecseseznamem"/>
        <w:spacing w:before="120" w:after="120" w:line="240" w:lineRule="auto"/>
        <w:ind w:left="0"/>
        <w:jc w:val="both"/>
        <w:rPr>
          <w:rFonts w:asciiTheme="minorHAnsi" w:hAnsiTheme="minorHAnsi"/>
          <w:b/>
          <w:sz w:val="28"/>
          <w:szCs w:val="28"/>
        </w:rPr>
      </w:pPr>
    </w:p>
    <w:p w:rsidR="005A56BC" w:rsidRPr="005A56BC" w:rsidRDefault="005A56BC" w:rsidP="005A56BC">
      <w:pPr>
        <w:pStyle w:val="Odstavecseseznamem"/>
        <w:spacing w:before="120" w:after="120" w:line="240" w:lineRule="auto"/>
        <w:ind w:left="0"/>
        <w:jc w:val="both"/>
        <w:rPr>
          <w:rFonts w:asciiTheme="minorHAnsi" w:hAnsiTheme="minorHAnsi"/>
          <w:b/>
          <w:sz w:val="28"/>
          <w:szCs w:val="28"/>
        </w:rPr>
      </w:pPr>
    </w:p>
    <w:p w:rsidR="005A56BC" w:rsidRPr="005A56BC" w:rsidRDefault="005A56BC" w:rsidP="005A56BC">
      <w:pPr>
        <w:pStyle w:val="Odstavecseseznamem"/>
        <w:spacing w:before="120" w:after="120" w:line="240" w:lineRule="auto"/>
        <w:ind w:left="0"/>
        <w:jc w:val="both"/>
        <w:rPr>
          <w:rFonts w:asciiTheme="minorHAnsi" w:hAnsiTheme="minorHAnsi"/>
          <w:b/>
          <w:sz w:val="28"/>
          <w:szCs w:val="28"/>
        </w:rPr>
      </w:pPr>
      <w:r w:rsidRPr="005A56BC">
        <w:rPr>
          <w:rFonts w:asciiTheme="minorHAnsi" w:hAnsiTheme="minorHAnsi"/>
          <w:b/>
          <w:sz w:val="28"/>
          <w:szCs w:val="28"/>
        </w:rPr>
        <w:t xml:space="preserve">Kurz: </w:t>
      </w:r>
      <w:r w:rsidRPr="005A56BC">
        <w:rPr>
          <w:rFonts w:asciiTheme="minorHAnsi" w:hAnsiTheme="minorHAnsi"/>
          <w:b/>
          <w:sz w:val="28"/>
          <w:szCs w:val="28"/>
        </w:rPr>
        <w:tab/>
      </w:r>
      <w:r w:rsidRPr="005A56BC">
        <w:rPr>
          <w:rFonts w:asciiTheme="minorHAnsi" w:hAnsiTheme="minorHAnsi"/>
          <w:b/>
          <w:sz w:val="28"/>
          <w:szCs w:val="28"/>
        </w:rPr>
        <w:tab/>
      </w:r>
      <w:r w:rsidRPr="005A56BC">
        <w:rPr>
          <w:rFonts w:asciiTheme="minorHAnsi" w:hAnsiTheme="minorHAnsi"/>
          <w:b/>
          <w:sz w:val="28"/>
          <w:szCs w:val="28"/>
        </w:rPr>
        <w:tab/>
        <w:t>Účetnictví a rozbory ve veřejném sektoru</w:t>
      </w:r>
    </w:p>
    <w:p w:rsidR="005A56BC" w:rsidRPr="005A56BC" w:rsidRDefault="005A56BC" w:rsidP="005A56BC">
      <w:pPr>
        <w:pStyle w:val="Odstavecseseznamem"/>
        <w:spacing w:before="120" w:after="120" w:line="240" w:lineRule="auto"/>
        <w:ind w:left="0"/>
        <w:jc w:val="both"/>
        <w:rPr>
          <w:rFonts w:asciiTheme="minorHAnsi" w:hAnsiTheme="minorHAnsi"/>
          <w:b/>
          <w:sz w:val="28"/>
          <w:szCs w:val="28"/>
        </w:rPr>
      </w:pPr>
      <w:r w:rsidRPr="005A56BC">
        <w:rPr>
          <w:rFonts w:asciiTheme="minorHAnsi" w:hAnsiTheme="minorHAnsi"/>
          <w:b/>
          <w:sz w:val="28"/>
          <w:szCs w:val="28"/>
        </w:rPr>
        <w:t>Autorka:</w:t>
      </w:r>
      <w:r w:rsidRPr="005A56BC">
        <w:rPr>
          <w:rFonts w:asciiTheme="minorHAnsi" w:hAnsiTheme="minorHAnsi"/>
          <w:b/>
          <w:sz w:val="28"/>
          <w:szCs w:val="28"/>
        </w:rPr>
        <w:tab/>
      </w:r>
      <w:r w:rsidRPr="005A56BC">
        <w:rPr>
          <w:rFonts w:asciiTheme="minorHAnsi" w:hAnsiTheme="minorHAnsi"/>
          <w:b/>
          <w:sz w:val="28"/>
          <w:szCs w:val="28"/>
        </w:rPr>
        <w:tab/>
        <w:t>Ing. Irena Opluštilová, Ph.D.</w:t>
      </w:r>
    </w:p>
    <w:p w:rsidR="005A56BC" w:rsidRPr="005A56BC" w:rsidRDefault="005A56BC" w:rsidP="005A56BC">
      <w:pPr>
        <w:pStyle w:val="Odstavecseseznamem"/>
        <w:spacing w:before="120" w:after="120" w:line="240" w:lineRule="auto"/>
        <w:ind w:left="0"/>
        <w:jc w:val="both"/>
        <w:rPr>
          <w:rFonts w:asciiTheme="minorHAnsi" w:hAnsiTheme="minorHAnsi"/>
          <w:b/>
          <w:sz w:val="28"/>
          <w:szCs w:val="28"/>
        </w:rPr>
      </w:pPr>
    </w:p>
    <w:p w:rsidR="005A56BC" w:rsidRPr="005A56BC" w:rsidRDefault="005A56BC" w:rsidP="005A56BC">
      <w:pPr>
        <w:jc w:val="both"/>
        <w:rPr>
          <w:rFonts w:asciiTheme="minorHAnsi" w:hAnsiTheme="minorHAnsi"/>
          <w:b/>
          <w:sz w:val="24"/>
          <w:szCs w:val="24"/>
        </w:rPr>
      </w:pPr>
    </w:p>
    <w:p w:rsidR="005A56BC" w:rsidRPr="005A56BC" w:rsidRDefault="005A56BC" w:rsidP="005A56BC">
      <w:pPr>
        <w:jc w:val="both"/>
        <w:rPr>
          <w:rFonts w:asciiTheme="minorHAnsi" w:hAnsiTheme="minorHAnsi"/>
          <w:b/>
          <w:sz w:val="24"/>
          <w:szCs w:val="24"/>
        </w:rPr>
      </w:pPr>
    </w:p>
    <w:p w:rsidR="005A56BC" w:rsidRPr="005A56BC" w:rsidRDefault="005A56BC" w:rsidP="005A56BC">
      <w:pPr>
        <w:jc w:val="both"/>
        <w:rPr>
          <w:rFonts w:asciiTheme="minorHAnsi" w:hAnsiTheme="minorHAnsi"/>
          <w:b/>
          <w:sz w:val="24"/>
          <w:szCs w:val="24"/>
        </w:rPr>
      </w:pPr>
    </w:p>
    <w:p w:rsidR="005A56BC" w:rsidRPr="005A56BC" w:rsidRDefault="005A56BC" w:rsidP="005A56BC">
      <w:pPr>
        <w:jc w:val="both"/>
        <w:rPr>
          <w:rFonts w:asciiTheme="minorHAnsi" w:hAnsiTheme="minorHAnsi"/>
          <w:b/>
          <w:sz w:val="24"/>
          <w:szCs w:val="24"/>
        </w:rPr>
      </w:pPr>
    </w:p>
    <w:p w:rsidR="005A56BC" w:rsidRDefault="005A56BC" w:rsidP="005A56BC">
      <w:pPr>
        <w:jc w:val="both"/>
        <w:rPr>
          <w:rFonts w:asciiTheme="minorHAnsi" w:hAnsiTheme="minorHAnsi"/>
          <w:b/>
          <w:sz w:val="24"/>
          <w:szCs w:val="24"/>
        </w:rPr>
      </w:pPr>
      <w:r w:rsidRPr="005A56BC">
        <w:rPr>
          <w:rFonts w:asciiTheme="minorHAnsi" w:hAnsiTheme="minorHAnsi"/>
          <w:b/>
          <w:sz w:val="24"/>
          <w:szCs w:val="24"/>
        </w:rPr>
        <w:t xml:space="preserve">Tento text je určen pouze pro účely studia posluchačů předmětu. </w:t>
      </w:r>
    </w:p>
    <w:p w:rsidR="005A56BC" w:rsidRPr="005A56BC" w:rsidRDefault="005A56BC" w:rsidP="005A56BC">
      <w:pPr>
        <w:jc w:val="both"/>
        <w:rPr>
          <w:rFonts w:asciiTheme="minorHAnsi" w:hAnsiTheme="minorHAnsi"/>
          <w:b/>
          <w:sz w:val="24"/>
          <w:szCs w:val="24"/>
        </w:rPr>
        <w:sectPr w:rsidR="005A56BC" w:rsidRPr="005A56BC" w:rsidSect="005A56BC">
          <w:footerReference w:type="default" r:id="rId8"/>
          <w:pgSz w:w="11906" w:h="16838"/>
          <w:pgMar w:top="1417" w:right="1417" w:bottom="1417" w:left="1417" w:header="709" w:footer="13" w:gutter="0"/>
          <w:cols w:space="708"/>
          <w:docGrid w:linePitch="360"/>
        </w:sectPr>
      </w:pP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eastAsia="en-US"/>
        </w:rPr>
        <w:id w:val="1443265845"/>
        <w:docPartObj>
          <w:docPartGallery w:val="Table of Contents"/>
          <w:docPartUnique/>
        </w:docPartObj>
      </w:sdtPr>
      <w:sdtContent>
        <w:p w:rsidR="00FD5D48" w:rsidRDefault="00FD5D48">
          <w:pPr>
            <w:pStyle w:val="Nadpisobsahu"/>
          </w:pPr>
          <w:r>
            <w:t>Obsah</w:t>
          </w:r>
        </w:p>
        <w:p w:rsidR="00A41355" w:rsidRPr="00A41355" w:rsidRDefault="00A41355" w:rsidP="00A41355">
          <w:pPr>
            <w:rPr>
              <w:lang w:eastAsia="cs-CZ"/>
            </w:rPr>
          </w:pPr>
        </w:p>
        <w:p w:rsidR="00AA08AA" w:rsidRDefault="00D067AB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r w:rsidRPr="00D067AB">
            <w:fldChar w:fldCharType="begin"/>
          </w:r>
          <w:r w:rsidR="00FD5D48">
            <w:instrText xml:space="preserve"> TOC \o "1-3" \h \z \u </w:instrText>
          </w:r>
          <w:r w:rsidRPr="00D067AB">
            <w:fldChar w:fldCharType="separate"/>
          </w:r>
          <w:hyperlink w:anchor="_Toc385268420" w:history="1">
            <w:r w:rsidR="00AA08AA" w:rsidRPr="00B47561">
              <w:rPr>
                <w:rStyle w:val="Hypertextovodkaz"/>
                <w:noProof/>
              </w:rPr>
              <w:t>1.</w:t>
            </w:r>
            <w:r w:rsidR="00AA08AA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AA08AA" w:rsidRPr="00B47561">
              <w:rPr>
                <w:rStyle w:val="Hypertextovodkaz"/>
                <w:noProof/>
              </w:rPr>
              <w:t>Rozpočtová skladba</w:t>
            </w:r>
            <w:r w:rsidR="00AA08AA">
              <w:rPr>
                <w:noProof/>
                <w:webHidden/>
              </w:rPr>
              <w:tab/>
            </w:r>
            <w:r w:rsidR="00AA08AA">
              <w:rPr>
                <w:noProof/>
                <w:webHidden/>
              </w:rPr>
              <w:fldChar w:fldCharType="begin"/>
            </w:r>
            <w:r w:rsidR="00AA08AA">
              <w:rPr>
                <w:noProof/>
                <w:webHidden/>
              </w:rPr>
              <w:instrText xml:space="preserve"> PAGEREF _Toc385268420 \h </w:instrText>
            </w:r>
            <w:r w:rsidR="00AA08AA">
              <w:rPr>
                <w:noProof/>
                <w:webHidden/>
              </w:rPr>
            </w:r>
            <w:r w:rsidR="00AA08AA">
              <w:rPr>
                <w:noProof/>
                <w:webHidden/>
              </w:rPr>
              <w:fldChar w:fldCharType="separate"/>
            </w:r>
            <w:r w:rsidR="00AA08AA">
              <w:rPr>
                <w:noProof/>
                <w:webHidden/>
              </w:rPr>
              <w:t>3</w:t>
            </w:r>
            <w:r w:rsidR="00AA08AA">
              <w:rPr>
                <w:noProof/>
                <w:webHidden/>
              </w:rPr>
              <w:fldChar w:fldCharType="end"/>
            </w:r>
          </w:hyperlink>
        </w:p>
        <w:p w:rsidR="00AA08AA" w:rsidRDefault="00AA08AA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85268421" w:history="1">
            <w:r w:rsidRPr="00B47561">
              <w:rPr>
                <w:rStyle w:val="Hypertextovodkaz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B47561">
              <w:rPr>
                <w:rStyle w:val="Hypertextovodkaz"/>
                <w:noProof/>
              </w:rPr>
              <w:t>Účtování nákladů a výnosů ÚSC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_Toc385268421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08AA" w:rsidRDefault="00AA08AA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85268422" w:history="1">
            <w:r w:rsidRPr="00B47561">
              <w:rPr>
                <w:rStyle w:val="Hypertextovodkaz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B47561">
              <w:rPr>
                <w:rStyle w:val="Hypertextovodkaz"/>
                <w:noProof/>
              </w:rPr>
              <w:t>Účtování o příjmech a výdajích hrazených v hotovosti – SÚ 261 - Pokladna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_Toc385268422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08AA" w:rsidRDefault="00AA08AA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85268423" w:history="1">
            <w:r w:rsidRPr="00B47561">
              <w:rPr>
                <w:rStyle w:val="Hypertextovodkaz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B47561">
              <w:rPr>
                <w:rStyle w:val="Hypertextovodkaz"/>
                <w:noProof/>
              </w:rPr>
              <w:t>Peněžní fondy ÚSC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_Toc385268423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08AA" w:rsidRDefault="00AA08AA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85268424" w:history="1">
            <w:r w:rsidRPr="00B47561">
              <w:rPr>
                <w:rStyle w:val="Hypertextovodkaz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B47561">
              <w:rPr>
                <w:rStyle w:val="Hypertextovodkaz"/>
                <w:noProof/>
              </w:rPr>
              <w:t>Účtování o majetku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_Toc385268424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08AA" w:rsidRDefault="00AA08AA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85268425" w:history="1">
            <w:r w:rsidRPr="00B47561">
              <w:rPr>
                <w:rStyle w:val="Hypertextovodkaz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B47561">
              <w:rPr>
                <w:rStyle w:val="Hypertextovodkaz"/>
                <w:noProof/>
              </w:rPr>
              <w:t>Účtování přijatých transferů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_Toc385268425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08AA" w:rsidRDefault="00AA08AA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85268426" w:history="1">
            <w:r w:rsidRPr="00B47561">
              <w:rPr>
                <w:rStyle w:val="Hypertextovodkaz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B47561">
              <w:rPr>
                <w:rStyle w:val="Hypertextovodkaz"/>
                <w:noProof/>
              </w:rPr>
              <w:t>Půjčky a financující operace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_Toc385268426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08AA" w:rsidRDefault="00AA08AA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85268427" w:history="1">
            <w:r w:rsidRPr="00B47561">
              <w:rPr>
                <w:rStyle w:val="Hypertextovodkaz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B47561">
              <w:rPr>
                <w:rStyle w:val="Hypertextovodkaz"/>
                <w:noProof/>
              </w:rPr>
              <w:t>Řešení příkladů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_Toc385268427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08AA" w:rsidRDefault="00AA08AA">
          <w:pPr>
            <w:pStyle w:val="Obsah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385268428" w:history="1">
            <w:r w:rsidRPr="00B47561">
              <w:rPr>
                <w:rStyle w:val="Hypertextovodkaz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 xml:space="preserve">   </w:t>
            </w:r>
            <w:r w:rsidRPr="00B47561">
              <w:rPr>
                <w:rStyle w:val="Hypertextovodkaz"/>
                <w:noProof/>
              </w:rPr>
              <w:t>Použité zdroje a právní předpisy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_Toc385268428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D48" w:rsidRPr="00E36AA8" w:rsidRDefault="00D067AB" w:rsidP="00E36AA8">
          <w:r>
            <w:rPr>
              <w:b/>
              <w:bCs/>
            </w:rPr>
            <w:fldChar w:fldCharType="end"/>
          </w:r>
        </w:p>
      </w:sdtContent>
    </w:sdt>
    <w:p w:rsidR="00A41355" w:rsidRDefault="00A41355" w:rsidP="00E36AA8">
      <w:pPr>
        <w:pStyle w:val="Nadpis1"/>
      </w:pPr>
      <w:bookmarkStart w:id="0" w:name="_GoBack"/>
      <w:bookmarkEnd w:id="0"/>
    </w:p>
    <w:p w:rsidR="00FA52B9" w:rsidRDefault="00FA52B9" w:rsidP="00FA52B9"/>
    <w:p w:rsidR="00FA52B9" w:rsidRDefault="00FA52B9" w:rsidP="00FA52B9"/>
    <w:p w:rsidR="00FA52B9" w:rsidRDefault="00FA52B9" w:rsidP="00FA52B9"/>
    <w:p w:rsidR="00FA52B9" w:rsidRDefault="00FA52B9" w:rsidP="00FA52B9"/>
    <w:p w:rsidR="00FA52B9" w:rsidRDefault="00FA52B9" w:rsidP="00FA52B9"/>
    <w:p w:rsidR="00FA52B9" w:rsidRDefault="00FA52B9" w:rsidP="00FA52B9"/>
    <w:p w:rsidR="00FA52B9" w:rsidRDefault="00FA52B9" w:rsidP="00FA52B9"/>
    <w:p w:rsidR="00FA52B9" w:rsidRDefault="00FA52B9" w:rsidP="00FA52B9"/>
    <w:p w:rsidR="00FA52B9" w:rsidRDefault="00FA52B9" w:rsidP="00FA52B9"/>
    <w:p w:rsidR="00FA52B9" w:rsidRPr="00FA52B9" w:rsidRDefault="00FA52B9" w:rsidP="00FA52B9"/>
    <w:p w:rsidR="00E36AA8" w:rsidRPr="00FA52B9" w:rsidRDefault="00E36AA8" w:rsidP="00E36AA8">
      <w:pPr>
        <w:rPr>
          <w:i/>
        </w:rPr>
      </w:pPr>
      <w:r w:rsidRPr="00FA52B9">
        <w:rPr>
          <w:i/>
        </w:rPr>
        <w:t>Poznámky k příkladům:</w:t>
      </w:r>
    </w:p>
    <w:p w:rsidR="00E36AA8" w:rsidRPr="00FA52B9" w:rsidRDefault="00E36AA8" w:rsidP="00E36AA8">
      <w:pPr>
        <w:pStyle w:val="Odstavecseseznamem"/>
        <w:numPr>
          <w:ilvl w:val="0"/>
          <w:numId w:val="13"/>
        </w:numPr>
        <w:jc w:val="both"/>
        <w:rPr>
          <w:i/>
        </w:rPr>
      </w:pPr>
      <w:r w:rsidRPr="00FA52B9">
        <w:rPr>
          <w:i/>
        </w:rPr>
        <w:t>Není-li uvedeno jinak, jsou příjmy a výdaje v rozpočtové činnosti účtovány přes bankovní účet (základní běžný účet obce).</w:t>
      </w:r>
    </w:p>
    <w:p w:rsidR="00E36AA8" w:rsidRPr="00E36AA8" w:rsidRDefault="00E36AA8" w:rsidP="00E36AA8">
      <w:pPr>
        <w:pStyle w:val="Odstavecseseznamem"/>
        <w:numPr>
          <w:ilvl w:val="0"/>
          <w:numId w:val="13"/>
        </w:numPr>
        <w:jc w:val="both"/>
        <w:sectPr w:rsidR="00E36AA8" w:rsidRPr="00E36AA8" w:rsidSect="005A56BC">
          <w:headerReference w:type="default" r:id="rId9"/>
          <w:pgSz w:w="11906" w:h="16838"/>
          <w:pgMar w:top="1417" w:right="1417" w:bottom="1417" w:left="1417" w:header="709" w:footer="13" w:gutter="0"/>
          <w:cols w:space="708"/>
          <w:docGrid w:linePitch="360"/>
        </w:sectPr>
      </w:pPr>
      <w:r w:rsidRPr="00FA52B9">
        <w:rPr>
          <w:i/>
        </w:rPr>
        <w:t xml:space="preserve">Zde uváděné příklady v rámci zjednodušení nepočítají s problematikou </w:t>
      </w:r>
      <w:proofErr w:type="spellStart"/>
      <w:r w:rsidRPr="00FA52B9">
        <w:rPr>
          <w:i/>
        </w:rPr>
        <w:t>plátcovství</w:t>
      </w:r>
      <w:proofErr w:type="spellEnd"/>
      <w:r w:rsidRPr="00FA52B9">
        <w:rPr>
          <w:i/>
        </w:rPr>
        <w:t xml:space="preserve"> DPH obcemi.</w:t>
      </w:r>
      <w:r>
        <w:t xml:space="preserve"> </w:t>
      </w:r>
    </w:p>
    <w:p w:rsidR="005A56BC" w:rsidRDefault="005A56BC" w:rsidP="00FB35D3">
      <w:pPr>
        <w:pStyle w:val="Nadpis1"/>
        <w:numPr>
          <w:ilvl w:val="0"/>
          <w:numId w:val="18"/>
        </w:numPr>
        <w:spacing w:after="240"/>
      </w:pPr>
      <w:bookmarkStart w:id="1" w:name="_Toc385268420"/>
      <w:r>
        <w:t>Rozpočtová skladba</w:t>
      </w:r>
      <w:bookmarkEnd w:id="1"/>
    </w:p>
    <w:p w:rsidR="003A6417" w:rsidRPr="003A6417" w:rsidRDefault="00E36AA8" w:rsidP="003A6417">
      <w:pPr>
        <w:spacing w:after="0"/>
        <w:rPr>
          <w:b/>
        </w:rPr>
      </w:pPr>
      <w:r>
        <w:rPr>
          <w:b/>
        </w:rPr>
        <w:t xml:space="preserve">Příklad </w:t>
      </w:r>
      <w:r w:rsidR="003A6417" w:rsidRPr="003A6417">
        <w:rPr>
          <w:b/>
        </w:rPr>
        <w:t>1</w:t>
      </w: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86"/>
        <w:gridCol w:w="851"/>
        <w:gridCol w:w="850"/>
      </w:tblGrid>
      <w:tr w:rsidR="00D564D5" w:rsidRPr="00D003C3" w:rsidTr="00D564D5">
        <w:trPr>
          <w:trHeight w:val="255"/>
        </w:trPr>
        <w:tc>
          <w:tcPr>
            <w:tcW w:w="73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564D5" w:rsidRDefault="00D564D5" w:rsidP="00D564D5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D564D5">
              <w:rPr>
                <w:rFonts w:asciiTheme="minorHAnsi" w:hAnsiTheme="minorHAnsi"/>
                <w:b/>
              </w:rPr>
              <w:t>Text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564D5" w:rsidRDefault="00D564D5" w:rsidP="001E457A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D564D5">
              <w:rPr>
                <w:rFonts w:asciiTheme="minorHAnsi" w:hAnsiTheme="minorHAnsi"/>
                <w:b/>
              </w:rPr>
              <w:t>pol.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564D5" w:rsidRDefault="00D564D5" w:rsidP="001E457A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D564D5">
              <w:rPr>
                <w:rFonts w:asciiTheme="minorHAnsi" w:hAnsiTheme="minorHAnsi"/>
                <w:b/>
              </w:rPr>
              <w:t>§</w:t>
            </w:r>
          </w:p>
        </w:tc>
      </w:tr>
      <w:tr w:rsidR="00D564D5" w:rsidRPr="00D003C3" w:rsidTr="00D564D5">
        <w:trPr>
          <w:trHeight w:val="255"/>
        </w:trPr>
        <w:tc>
          <w:tcPr>
            <w:tcW w:w="7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přijetí daně z příjmu FO z kapitálových výnosů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D564D5" w:rsidRPr="00D003C3" w:rsidTr="00D564D5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platba semináře pro účetní úřadu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D564D5" w:rsidRPr="00D003C3" w:rsidTr="00D564D5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přijetí místního poplatku za likvidaci komunálního odpadu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</w:p>
        </w:tc>
      </w:tr>
      <w:tr w:rsidR="00D564D5" w:rsidRPr="00D003C3" w:rsidTr="00D564D5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přijetí správního poplatku za vydané řidičské průkazy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</w:p>
        </w:tc>
      </w:tr>
      <w:tr w:rsidR="00D564D5" w:rsidRPr="00D003C3" w:rsidTr="00D564D5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přijetí neinvestičního transferu od kraje na opravu kapličky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</w:p>
        </w:tc>
      </w:tr>
      <w:tr w:rsidR="00D564D5" w:rsidRPr="00D003C3" w:rsidTr="00D564D5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poplatky za vedení bankovního účtu obce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D564D5" w:rsidRPr="00D003C3" w:rsidTr="00D564D5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platba firmě za sběr a svoz komunálních odpadů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D564D5" w:rsidRPr="00D003C3" w:rsidTr="00D564D5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platba za pohonné hmoty pro údržbu veřejné zeleně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D564D5" w:rsidRPr="00D003C3" w:rsidTr="00D564D5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platba za knihy pro obecní knihovnu (organizační složka obce)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D564D5" w:rsidRPr="00D003C3" w:rsidTr="00D564D5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 xml:space="preserve">převod prostředků z vedlejší hospodářské činnosti obce do rozpočtu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</w:p>
        </w:tc>
      </w:tr>
      <w:tr w:rsidR="00D564D5" w:rsidRPr="00D003C3" w:rsidTr="00D564D5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přijetí bankovního úvěru se splatností 2 roky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</w:p>
        </w:tc>
      </w:tr>
      <w:tr w:rsidR="00D564D5" w:rsidRPr="00D003C3" w:rsidTr="00D564D5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příjmy z pronájmu městského divadla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D564D5" w:rsidRPr="00D003C3" w:rsidTr="00D564D5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úhrada výdajů k zabezpečení dopravní územní obslužnosti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D564D5" w:rsidRPr="00D003C3" w:rsidTr="00D564D5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přijatá splátka půjčky od občanů (půjčka na opravy fasád domů a náměstí)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</w:p>
        </w:tc>
      </w:tr>
      <w:tr w:rsidR="00D564D5" w:rsidRPr="00D003C3" w:rsidTr="00D564D5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příspěvek na provoz domova důchodců (příspěvková organizace obce)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D564D5" w:rsidRPr="00D003C3" w:rsidTr="00D564D5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příjmy z prodeje bytů do osobního vlastnictví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D564D5" w:rsidRPr="00D003C3" w:rsidTr="00D564D5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platba firmě za opravu chodníků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D564D5" w:rsidRPr="00D003C3" w:rsidTr="00D564D5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půjčka občanům v hmotné nouzi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D564D5" w:rsidRPr="00D003C3" w:rsidTr="00D564D5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výplata platů zaměstnancům městské policie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D564D5" w:rsidRPr="00D003C3" w:rsidTr="00D564D5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přijetí prostředků z prodeje vydaných dluhopisů (dlouhodobých)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</w:p>
        </w:tc>
      </w:tr>
      <w:tr w:rsidR="00D564D5" w:rsidRPr="00D003C3" w:rsidTr="00D564D5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splátka dluhopisů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</w:p>
        </w:tc>
      </w:tr>
      <w:tr w:rsidR="00D564D5" w:rsidRPr="00D003C3" w:rsidTr="00D564D5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platba za nákup zásahového vozu pro sbor dobrovolných hasičů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D564D5" w:rsidRPr="00D003C3" w:rsidTr="00D564D5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přijetí dotací ze státního rozpočtu v rámci souhrnného dotačního vztahu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4D5" w:rsidRPr="00D003C3" w:rsidRDefault="00D564D5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</w:p>
        </w:tc>
      </w:tr>
    </w:tbl>
    <w:p w:rsidR="003A6417" w:rsidRPr="003A6417" w:rsidRDefault="003A6417" w:rsidP="00E36AA8">
      <w:pPr>
        <w:pStyle w:val="Odstavecseseznamem"/>
        <w:numPr>
          <w:ilvl w:val="0"/>
          <w:numId w:val="15"/>
        </w:numPr>
        <w:sectPr w:rsidR="003A6417" w:rsidRPr="003A6417" w:rsidSect="005A56BC">
          <w:pgSz w:w="11906" w:h="16838"/>
          <w:pgMar w:top="1417" w:right="1417" w:bottom="1417" w:left="1417" w:header="709" w:footer="13" w:gutter="0"/>
          <w:cols w:space="708"/>
          <w:docGrid w:linePitch="360"/>
        </w:sectPr>
      </w:pPr>
    </w:p>
    <w:p w:rsidR="005A56BC" w:rsidRPr="00FD5D48" w:rsidRDefault="005A56BC" w:rsidP="00AA08AA">
      <w:pPr>
        <w:pStyle w:val="Nadpis1"/>
        <w:numPr>
          <w:ilvl w:val="0"/>
          <w:numId w:val="18"/>
        </w:numPr>
        <w:spacing w:before="240" w:after="240"/>
        <w:ind w:left="1077" w:hanging="357"/>
      </w:pPr>
      <w:bookmarkStart w:id="2" w:name="_Toc385268421"/>
      <w:r w:rsidRPr="00FD5D48">
        <w:t>Účtování nákladů a výnosů ÚSC</w:t>
      </w:r>
      <w:bookmarkEnd w:id="2"/>
    </w:p>
    <w:p w:rsidR="005A56BC" w:rsidRPr="005A56BC" w:rsidRDefault="005A56BC" w:rsidP="005A56BC">
      <w:pPr>
        <w:pStyle w:val="Odstavecseseznamem"/>
        <w:spacing w:before="120" w:after="120" w:line="240" w:lineRule="auto"/>
        <w:ind w:left="0"/>
        <w:jc w:val="both"/>
        <w:rPr>
          <w:rFonts w:asciiTheme="minorHAnsi" w:hAnsiTheme="minorHAnsi"/>
        </w:rPr>
      </w:pPr>
      <w:r w:rsidRPr="005A56BC">
        <w:rPr>
          <w:rFonts w:asciiTheme="minorHAnsi" w:hAnsiTheme="minorHAnsi"/>
        </w:rPr>
        <w:t xml:space="preserve">Reforma účetnictví přinesla pro ÚSC základní změnu v účtování nákladů a výnosů: zatímco do roku 2010 byl jak rozpočet, tak i účetnictví vedeno na bázi sledování příjmů a výdajů, od tohoto roku zůstává příjmově-výdajový pohled pouze v rozpočtech, v účetnictví se přechází ke sledování výnosů a nákladů. Pro tyto účely je vyhrazena třída </w:t>
      </w:r>
      <w:smartTag w:uri="urn:schemas-microsoft-com:office:smarttags" w:element="metricconverter">
        <w:smartTagPr>
          <w:attr w:name="ProductID" w:val="5 a"/>
        </w:smartTagPr>
        <w:r w:rsidRPr="005A56BC">
          <w:rPr>
            <w:rFonts w:asciiTheme="minorHAnsi" w:hAnsiTheme="minorHAnsi"/>
          </w:rPr>
          <w:t>5 a</w:t>
        </w:r>
      </w:smartTag>
      <w:r w:rsidRPr="005A56BC">
        <w:rPr>
          <w:rFonts w:asciiTheme="minorHAnsi" w:hAnsiTheme="minorHAnsi"/>
        </w:rPr>
        <w:t xml:space="preserve"> 6 směrné účtové osnovy. Její struktura je však mírně odlišná od účetní osnovy podnikatelů – musí akcentovat odlišné typy nákladů a výnosů realizovaných ve veřejné sféře.</w:t>
      </w:r>
    </w:p>
    <w:p w:rsidR="005A56BC" w:rsidRPr="005A56BC" w:rsidRDefault="005A56BC" w:rsidP="005A56BC">
      <w:pPr>
        <w:pStyle w:val="Odstavecseseznamem"/>
        <w:spacing w:before="120" w:after="120" w:line="240" w:lineRule="auto"/>
        <w:ind w:left="0"/>
        <w:jc w:val="both"/>
        <w:rPr>
          <w:rFonts w:asciiTheme="minorHAnsi" w:hAnsiTheme="minorHAnsi"/>
        </w:rPr>
      </w:pPr>
    </w:p>
    <w:p w:rsidR="005A56BC" w:rsidRPr="005A56BC" w:rsidRDefault="005A56BC" w:rsidP="005A56BC">
      <w:pPr>
        <w:pStyle w:val="Odstavecseseznamem"/>
        <w:spacing w:before="120" w:after="120" w:line="240" w:lineRule="auto"/>
        <w:ind w:left="0"/>
        <w:jc w:val="both"/>
        <w:rPr>
          <w:rFonts w:asciiTheme="minorHAnsi" w:hAnsiTheme="minorHAnsi"/>
        </w:rPr>
      </w:pPr>
      <w:r w:rsidRPr="005A56BC">
        <w:rPr>
          <w:rFonts w:asciiTheme="minorHAnsi" w:hAnsiTheme="minorHAnsi"/>
        </w:rPr>
        <w:t>Pokud ÚSC předepisuje pohledávku za příjmy, je důležité rozlišovat následující:</w:t>
      </w:r>
    </w:p>
    <w:p w:rsidR="005A56BC" w:rsidRPr="005A56BC" w:rsidRDefault="005A56BC" w:rsidP="005A56BC">
      <w:pPr>
        <w:pStyle w:val="Odstavecseseznamem"/>
        <w:numPr>
          <w:ilvl w:val="0"/>
          <w:numId w:val="1"/>
        </w:numPr>
        <w:spacing w:before="120" w:after="120" w:line="240" w:lineRule="auto"/>
        <w:jc w:val="both"/>
        <w:rPr>
          <w:rFonts w:asciiTheme="minorHAnsi" w:hAnsiTheme="minorHAnsi"/>
        </w:rPr>
      </w:pPr>
      <w:r w:rsidRPr="005A56BC">
        <w:rPr>
          <w:rFonts w:asciiTheme="minorHAnsi" w:hAnsiTheme="minorHAnsi"/>
        </w:rPr>
        <w:t>pokud se jedná o pohledávku z hlavní činnosti, kdy ÚSC vystupuje jako veřejnoprávní subjekt (např. místní poplatky</w:t>
      </w:r>
      <w:r w:rsidR="001E457A">
        <w:rPr>
          <w:rFonts w:asciiTheme="minorHAnsi" w:hAnsiTheme="minorHAnsi"/>
        </w:rPr>
        <w:t>, správní poplatky</w:t>
      </w:r>
      <w:r w:rsidRPr="005A56BC">
        <w:rPr>
          <w:rFonts w:asciiTheme="minorHAnsi" w:hAnsiTheme="minorHAnsi"/>
        </w:rPr>
        <w:t>), použije se účet 315;</w:t>
      </w:r>
    </w:p>
    <w:p w:rsidR="005A56BC" w:rsidRPr="005A56BC" w:rsidRDefault="005A56BC" w:rsidP="005A56BC">
      <w:pPr>
        <w:pStyle w:val="Odstavecseseznamem"/>
        <w:numPr>
          <w:ilvl w:val="0"/>
          <w:numId w:val="1"/>
        </w:numPr>
        <w:spacing w:before="120" w:after="120" w:line="240" w:lineRule="auto"/>
        <w:jc w:val="both"/>
        <w:rPr>
          <w:rFonts w:asciiTheme="minorHAnsi" w:hAnsiTheme="minorHAnsi"/>
        </w:rPr>
      </w:pPr>
      <w:r w:rsidRPr="005A56BC">
        <w:rPr>
          <w:rFonts w:asciiTheme="minorHAnsi" w:hAnsiTheme="minorHAnsi"/>
        </w:rPr>
        <w:t>jedná-li se o pohledávku za odběrateli v oblasti soukromoprávních vztahů (např. poskytování služeb, pronájem majetku, atp.), použije se účet 311.</w:t>
      </w:r>
    </w:p>
    <w:p w:rsidR="005A56BC" w:rsidRPr="005A56BC" w:rsidRDefault="005A56BC" w:rsidP="005A56BC">
      <w:pPr>
        <w:pStyle w:val="Odstavecseseznamem"/>
        <w:spacing w:before="120" w:after="120" w:line="240" w:lineRule="auto"/>
        <w:ind w:left="0"/>
        <w:jc w:val="both"/>
        <w:rPr>
          <w:rFonts w:asciiTheme="minorHAnsi" w:hAnsiTheme="minorHAnsi"/>
        </w:rPr>
      </w:pPr>
    </w:p>
    <w:p w:rsidR="005A56BC" w:rsidRPr="003A6417" w:rsidRDefault="003A6417" w:rsidP="00AA08AA">
      <w:pPr>
        <w:pStyle w:val="Odstavecseseznamem"/>
        <w:spacing w:before="60" w:after="60" w:line="240" w:lineRule="auto"/>
        <w:ind w:left="0"/>
        <w:jc w:val="both"/>
        <w:rPr>
          <w:rFonts w:asciiTheme="minorHAnsi" w:hAnsiTheme="minorHAnsi"/>
          <w:b/>
        </w:rPr>
      </w:pPr>
      <w:r w:rsidRPr="003A6417">
        <w:rPr>
          <w:rFonts w:asciiTheme="minorHAnsi" w:hAnsiTheme="minorHAnsi"/>
          <w:b/>
        </w:rPr>
        <w:t>Příklad 2</w:t>
      </w:r>
      <w:r w:rsidR="005A56BC" w:rsidRPr="003A6417">
        <w:rPr>
          <w:rFonts w:asciiTheme="minorHAnsi" w:hAnsiTheme="minorHAnsi"/>
          <w:b/>
        </w:rPr>
        <w:t>: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992"/>
        <w:gridCol w:w="855"/>
        <w:gridCol w:w="855"/>
        <w:gridCol w:w="855"/>
        <w:gridCol w:w="855"/>
      </w:tblGrid>
      <w:tr w:rsidR="00D564D5" w:rsidRPr="005A56BC" w:rsidTr="00D564D5"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jc w:val="center"/>
              <w:rPr>
                <w:rFonts w:asciiTheme="minorHAnsi" w:eastAsia="Times New Roman" w:hAnsiTheme="minorHAnsi"/>
                <w:b/>
              </w:rPr>
            </w:pPr>
            <w:r w:rsidRPr="005A56BC">
              <w:rPr>
                <w:rFonts w:asciiTheme="minorHAnsi" w:eastAsia="Times New Roman" w:hAnsiTheme="minorHAnsi"/>
                <w:b/>
              </w:rPr>
              <w:t>Text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jc w:val="center"/>
              <w:rPr>
                <w:rFonts w:asciiTheme="minorHAnsi" w:eastAsia="Times New Roman" w:hAnsiTheme="minorHAnsi"/>
                <w:b/>
              </w:rPr>
            </w:pPr>
            <w:r w:rsidRPr="005A56BC">
              <w:rPr>
                <w:rFonts w:asciiTheme="minorHAnsi" w:eastAsia="Times New Roman" w:hAnsiTheme="minorHAnsi"/>
                <w:b/>
              </w:rPr>
              <w:t>Kč</w:t>
            </w: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jc w:val="center"/>
              <w:rPr>
                <w:rFonts w:asciiTheme="minorHAnsi" w:eastAsia="Times New Roman" w:hAnsiTheme="minorHAnsi"/>
                <w:b/>
              </w:rPr>
            </w:pPr>
            <w:r w:rsidRPr="005A56BC">
              <w:rPr>
                <w:rFonts w:asciiTheme="minorHAnsi" w:eastAsia="Times New Roman" w:hAnsiTheme="minorHAnsi"/>
                <w:b/>
              </w:rPr>
              <w:t>MD</w:t>
            </w: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jc w:val="center"/>
              <w:rPr>
                <w:rFonts w:asciiTheme="minorHAnsi" w:eastAsia="Times New Roman" w:hAnsiTheme="minorHAnsi"/>
                <w:b/>
              </w:rPr>
            </w:pPr>
            <w:r w:rsidRPr="005A56BC">
              <w:rPr>
                <w:rFonts w:asciiTheme="minorHAnsi" w:eastAsia="Times New Roman" w:hAnsiTheme="minorHAnsi"/>
                <w:b/>
              </w:rPr>
              <w:t>D</w:t>
            </w: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jc w:val="center"/>
              <w:rPr>
                <w:rFonts w:asciiTheme="minorHAnsi" w:eastAsia="Times New Roman" w:hAnsiTheme="minorHAnsi"/>
                <w:b/>
              </w:rPr>
            </w:pPr>
            <w:r w:rsidRPr="005A56BC">
              <w:rPr>
                <w:rFonts w:asciiTheme="minorHAnsi" w:eastAsia="Times New Roman" w:hAnsiTheme="minorHAnsi"/>
                <w:b/>
              </w:rPr>
              <w:t>pol.</w:t>
            </w: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jc w:val="center"/>
              <w:rPr>
                <w:rFonts w:asciiTheme="minorHAnsi" w:eastAsia="Times New Roman" w:hAnsiTheme="minorHAnsi"/>
                <w:b/>
              </w:rPr>
            </w:pPr>
            <w:r w:rsidRPr="005A56BC">
              <w:rPr>
                <w:rFonts w:asciiTheme="minorHAnsi" w:eastAsia="Times New Roman" w:hAnsiTheme="minorHAnsi"/>
                <w:b/>
              </w:rPr>
              <w:t>§</w:t>
            </w:r>
          </w:p>
        </w:tc>
      </w:tr>
      <w:tr w:rsidR="00D564D5" w:rsidRPr="005A56BC" w:rsidTr="00D564D5">
        <w:tc>
          <w:tcPr>
            <w:tcW w:w="4678" w:type="dxa"/>
            <w:tcBorders>
              <w:top w:val="double" w:sz="4" w:space="0" w:color="auto"/>
            </w:tcBorders>
          </w:tcPr>
          <w:p w:rsidR="00D564D5" w:rsidRPr="005A56BC" w:rsidRDefault="00D564D5" w:rsidP="00AA08AA">
            <w:pPr>
              <w:spacing w:before="40" w:afterLines="40" w:line="240" w:lineRule="auto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Faktura za telefonní hovory úřadu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2 000</w:t>
            </w:r>
          </w:p>
        </w:tc>
        <w:tc>
          <w:tcPr>
            <w:tcW w:w="855" w:type="dxa"/>
            <w:tcBorders>
              <w:top w:val="double" w:sz="4" w:space="0" w:color="auto"/>
            </w:tcBorders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tcBorders>
              <w:top w:val="double" w:sz="4" w:space="0" w:color="auto"/>
            </w:tcBorders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tcBorders>
              <w:top w:val="double" w:sz="4" w:space="0" w:color="auto"/>
            </w:tcBorders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tcBorders>
              <w:top w:val="double" w:sz="4" w:space="0" w:color="auto"/>
            </w:tcBorders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D564D5" w:rsidRPr="005A56BC" w:rsidTr="00D564D5">
        <w:tc>
          <w:tcPr>
            <w:tcW w:w="4678" w:type="dxa"/>
          </w:tcPr>
          <w:p w:rsidR="00D564D5" w:rsidRPr="005A56BC" w:rsidRDefault="00D564D5" w:rsidP="00AA08AA">
            <w:pPr>
              <w:spacing w:before="40" w:afterLines="40" w:line="240" w:lineRule="auto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 xml:space="preserve">     Úhrada faktury </w:t>
            </w:r>
          </w:p>
        </w:tc>
        <w:tc>
          <w:tcPr>
            <w:tcW w:w="992" w:type="dxa"/>
            <w:vAlign w:val="center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2 000</w:t>
            </w:r>
          </w:p>
        </w:tc>
        <w:tc>
          <w:tcPr>
            <w:tcW w:w="855" w:type="dxa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D564D5" w:rsidRPr="005A56BC" w:rsidTr="00D564D5">
        <w:tc>
          <w:tcPr>
            <w:tcW w:w="4678" w:type="dxa"/>
          </w:tcPr>
          <w:p w:rsidR="00D564D5" w:rsidRPr="005A56BC" w:rsidRDefault="00D564D5" w:rsidP="00AA08AA">
            <w:pPr>
              <w:spacing w:before="40" w:afterLines="40" w:line="240" w:lineRule="auto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Faktura za úklid v budově OÚ prováděný úklidovou firmou</w:t>
            </w:r>
          </w:p>
        </w:tc>
        <w:tc>
          <w:tcPr>
            <w:tcW w:w="992" w:type="dxa"/>
            <w:vAlign w:val="center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3 000</w:t>
            </w:r>
          </w:p>
        </w:tc>
        <w:tc>
          <w:tcPr>
            <w:tcW w:w="855" w:type="dxa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D564D5" w:rsidRPr="005A56BC" w:rsidTr="00D564D5">
        <w:tc>
          <w:tcPr>
            <w:tcW w:w="4678" w:type="dxa"/>
          </w:tcPr>
          <w:p w:rsidR="00D564D5" w:rsidRPr="005A56BC" w:rsidRDefault="00D564D5" w:rsidP="00AA08AA">
            <w:pPr>
              <w:spacing w:before="40" w:afterLines="40" w:line="240" w:lineRule="auto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 xml:space="preserve">     Úhrada faktury</w:t>
            </w:r>
          </w:p>
        </w:tc>
        <w:tc>
          <w:tcPr>
            <w:tcW w:w="992" w:type="dxa"/>
            <w:vAlign w:val="center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3 000</w:t>
            </w:r>
          </w:p>
        </w:tc>
        <w:tc>
          <w:tcPr>
            <w:tcW w:w="855" w:type="dxa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D564D5" w:rsidRPr="005A56BC" w:rsidTr="00D564D5">
        <w:tc>
          <w:tcPr>
            <w:tcW w:w="4678" w:type="dxa"/>
          </w:tcPr>
          <w:p w:rsidR="00D564D5" w:rsidRPr="005A56BC" w:rsidRDefault="00D564D5" w:rsidP="00AA08AA">
            <w:pPr>
              <w:spacing w:before="40" w:afterLines="40" w:line="240" w:lineRule="auto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Přijetí dividend z držených CP</w:t>
            </w:r>
          </w:p>
        </w:tc>
        <w:tc>
          <w:tcPr>
            <w:tcW w:w="992" w:type="dxa"/>
            <w:vAlign w:val="center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7 000</w:t>
            </w:r>
          </w:p>
        </w:tc>
        <w:tc>
          <w:tcPr>
            <w:tcW w:w="855" w:type="dxa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D564D5" w:rsidRPr="005A56BC" w:rsidTr="00D564D5">
        <w:tc>
          <w:tcPr>
            <w:tcW w:w="4678" w:type="dxa"/>
          </w:tcPr>
          <w:p w:rsidR="00D564D5" w:rsidRPr="005A56BC" w:rsidRDefault="00D564D5" w:rsidP="00AA08AA">
            <w:pPr>
              <w:spacing w:before="40" w:afterLines="40" w:line="240" w:lineRule="auto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Předpis příjmů z místního poplatku za povolení vjezdu</w:t>
            </w:r>
          </w:p>
        </w:tc>
        <w:tc>
          <w:tcPr>
            <w:tcW w:w="992" w:type="dxa"/>
            <w:vAlign w:val="center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5 000</w:t>
            </w:r>
          </w:p>
        </w:tc>
        <w:tc>
          <w:tcPr>
            <w:tcW w:w="855" w:type="dxa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D564D5" w:rsidRPr="005A56BC" w:rsidTr="00D564D5">
        <w:tc>
          <w:tcPr>
            <w:tcW w:w="4678" w:type="dxa"/>
          </w:tcPr>
          <w:p w:rsidR="00D564D5" w:rsidRPr="005A56BC" w:rsidRDefault="00D564D5" w:rsidP="00AA08AA">
            <w:pPr>
              <w:spacing w:before="40" w:afterLines="40" w:line="240" w:lineRule="auto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 xml:space="preserve">    Příjem prostředků na bankovní účet</w:t>
            </w:r>
          </w:p>
        </w:tc>
        <w:tc>
          <w:tcPr>
            <w:tcW w:w="992" w:type="dxa"/>
            <w:vAlign w:val="center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5 000</w:t>
            </w:r>
          </w:p>
        </w:tc>
        <w:tc>
          <w:tcPr>
            <w:tcW w:w="855" w:type="dxa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D564D5" w:rsidRPr="005A56BC" w:rsidTr="00D564D5">
        <w:tc>
          <w:tcPr>
            <w:tcW w:w="4678" w:type="dxa"/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Faktura za el</w:t>
            </w:r>
            <w:r>
              <w:rPr>
                <w:rFonts w:asciiTheme="minorHAnsi" w:eastAsia="Times New Roman" w:hAnsiTheme="minorHAnsi"/>
              </w:rPr>
              <w:t>ektrickou</w:t>
            </w:r>
            <w:r w:rsidRPr="005A56BC">
              <w:rPr>
                <w:rFonts w:asciiTheme="minorHAnsi" w:eastAsia="Times New Roman" w:hAnsiTheme="minorHAnsi"/>
              </w:rPr>
              <w:t xml:space="preserve"> energii</w:t>
            </w:r>
          </w:p>
        </w:tc>
        <w:tc>
          <w:tcPr>
            <w:tcW w:w="992" w:type="dxa"/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2 000</w:t>
            </w:r>
          </w:p>
        </w:tc>
        <w:tc>
          <w:tcPr>
            <w:tcW w:w="855" w:type="dxa"/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D564D5" w:rsidRPr="005A56BC" w:rsidTr="00D564D5">
        <w:tc>
          <w:tcPr>
            <w:tcW w:w="4678" w:type="dxa"/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Školení zaměstnanců OÚ – faktura</w:t>
            </w:r>
          </w:p>
        </w:tc>
        <w:tc>
          <w:tcPr>
            <w:tcW w:w="992" w:type="dxa"/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500</w:t>
            </w:r>
          </w:p>
        </w:tc>
        <w:tc>
          <w:tcPr>
            <w:tcW w:w="855" w:type="dxa"/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D564D5" w:rsidRPr="005A56BC" w:rsidTr="00D564D5">
        <w:tc>
          <w:tcPr>
            <w:tcW w:w="4678" w:type="dxa"/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Předpis pohledávky – nájemné z obecních bytů</w:t>
            </w:r>
          </w:p>
        </w:tc>
        <w:tc>
          <w:tcPr>
            <w:tcW w:w="992" w:type="dxa"/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40 000</w:t>
            </w:r>
          </w:p>
        </w:tc>
        <w:tc>
          <w:tcPr>
            <w:tcW w:w="855" w:type="dxa"/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D564D5" w:rsidRPr="005A56BC" w:rsidTr="00D564D5">
        <w:tc>
          <w:tcPr>
            <w:tcW w:w="4678" w:type="dxa"/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Proplacení faktury za elektrickou</w:t>
            </w:r>
            <w:r w:rsidRPr="005A56BC">
              <w:rPr>
                <w:rFonts w:asciiTheme="minorHAnsi" w:eastAsia="Times New Roman" w:hAnsiTheme="minorHAnsi"/>
              </w:rPr>
              <w:t xml:space="preserve"> energii</w:t>
            </w:r>
          </w:p>
        </w:tc>
        <w:tc>
          <w:tcPr>
            <w:tcW w:w="992" w:type="dxa"/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2 000</w:t>
            </w:r>
          </w:p>
        </w:tc>
        <w:tc>
          <w:tcPr>
            <w:tcW w:w="855" w:type="dxa"/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D564D5" w:rsidRPr="005A56BC" w:rsidTr="00D564D5">
        <w:tc>
          <w:tcPr>
            <w:tcW w:w="4678" w:type="dxa"/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Proplacení faktury na školení zaměstnanců</w:t>
            </w:r>
          </w:p>
        </w:tc>
        <w:tc>
          <w:tcPr>
            <w:tcW w:w="992" w:type="dxa"/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500</w:t>
            </w:r>
          </w:p>
        </w:tc>
        <w:tc>
          <w:tcPr>
            <w:tcW w:w="855" w:type="dxa"/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D564D5" w:rsidRPr="005A56BC" w:rsidTr="00D564D5">
        <w:tc>
          <w:tcPr>
            <w:tcW w:w="4678" w:type="dxa"/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Příjem nájemného z obecních bytů</w:t>
            </w:r>
          </w:p>
        </w:tc>
        <w:tc>
          <w:tcPr>
            <w:tcW w:w="992" w:type="dxa"/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32 000</w:t>
            </w:r>
          </w:p>
        </w:tc>
        <w:tc>
          <w:tcPr>
            <w:tcW w:w="855" w:type="dxa"/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D564D5" w:rsidRPr="005A56BC" w:rsidTr="00D564D5">
        <w:tc>
          <w:tcPr>
            <w:tcW w:w="4678" w:type="dxa"/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Poplatky za vedení účtů u bank</w:t>
            </w:r>
          </w:p>
        </w:tc>
        <w:tc>
          <w:tcPr>
            <w:tcW w:w="992" w:type="dxa"/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200</w:t>
            </w:r>
          </w:p>
        </w:tc>
        <w:tc>
          <w:tcPr>
            <w:tcW w:w="855" w:type="dxa"/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vAlign w:val="bottom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D564D5" w:rsidRPr="005A56BC" w:rsidTr="00D564D5">
        <w:trPr>
          <w:trHeight w:val="111"/>
        </w:trPr>
        <w:tc>
          <w:tcPr>
            <w:tcW w:w="4678" w:type="dxa"/>
          </w:tcPr>
          <w:p w:rsidR="00D564D5" w:rsidRPr="005A56BC" w:rsidRDefault="00D564D5" w:rsidP="00AA08AA">
            <w:pPr>
              <w:spacing w:before="40" w:afterLines="40" w:line="240" w:lineRule="auto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Předpis příjmů z pronájmu nebytových prostor</w:t>
            </w:r>
          </w:p>
        </w:tc>
        <w:tc>
          <w:tcPr>
            <w:tcW w:w="992" w:type="dxa"/>
            <w:vAlign w:val="center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140 000</w:t>
            </w:r>
          </w:p>
        </w:tc>
        <w:tc>
          <w:tcPr>
            <w:tcW w:w="855" w:type="dxa"/>
            <w:vAlign w:val="center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vAlign w:val="center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vAlign w:val="center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vAlign w:val="center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D564D5" w:rsidRPr="005A56BC" w:rsidTr="00D564D5">
        <w:tc>
          <w:tcPr>
            <w:tcW w:w="4678" w:type="dxa"/>
          </w:tcPr>
          <w:p w:rsidR="00D564D5" w:rsidRPr="005A56BC" w:rsidRDefault="00D564D5" w:rsidP="00AA08AA">
            <w:pPr>
              <w:spacing w:before="40" w:afterLines="40" w:line="240" w:lineRule="auto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Úhrada příjmů z pronájmu nebytových prostor</w:t>
            </w:r>
          </w:p>
        </w:tc>
        <w:tc>
          <w:tcPr>
            <w:tcW w:w="992" w:type="dxa"/>
            <w:vAlign w:val="center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140 000</w:t>
            </w:r>
          </w:p>
        </w:tc>
        <w:tc>
          <w:tcPr>
            <w:tcW w:w="855" w:type="dxa"/>
            <w:vAlign w:val="center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vAlign w:val="center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vAlign w:val="center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vAlign w:val="center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D564D5" w:rsidRPr="005A56BC" w:rsidTr="00D564D5">
        <w:tc>
          <w:tcPr>
            <w:tcW w:w="4678" w:type="dxa"/>
          </w:tcPr>
          <w:p w:rsidR="00D564D5" w:rsidRPr="005A56BC" w:rsidRDefault="00D564D5" w:rsidP="00AA08AA">
            <w:pPr>
              <w:spacing w:before="40" w:afterLines="40" w:line="240" w:lineRule="auto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Úhrada platu tajemníkovi úřadu – výplata čisté mzdy</w:t>
            </w:r>
          </w:p>
        </w:tc>
        <w:tc>
          <w:tcPr>
            <w:tcW w:w="992" w:type="dxa"/>
            <w:vAlign w:val="center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14 000</w:t>
            </w:r>
          </w:p>
        </w:tc>
        <w:tc>
          <w:tcPr>
            <w:tcW w:w="855" w:type="dxa"/>
            <w:vAlign w:val="center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vAlign w:val="center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vAlign w:val="center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vAlign w:val="center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D564D5" w:rsidRPr="005A56BC" w:rsidTr="00D564D5">
        <w:tc>
          <w:tcPr>
            <w:tcW w:w="4678" w:type="dxa"/>
          </w:tcPr>
          <w:p w:rsidR="00D564D5" w:rsidRPr="005A56BC" w:rsidRDefault="00D564D5" w:rsidP="00AA08AA">
            <w:pPr>
              <w:spacing w:before="40" w:afterLines="40" w:line="240" w:lineRule="auto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 xml:space="preserve">Faktura za opravy veřejného osvětlení </w:t>
            </w:r>
          </w:p>
        </w:tc>
        <w:tc>
          <w:tcPr>
            <w:tcW w:w="992" w:type="dxa"/>
            <w:vAlign w:val="center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12 000</w:t>
            </w:r>
          </w:p>
        </w:tc>
        <w:tc>
          <w:tcPr>
            <w:tcW w:w="855" w:type="dxa"/>
            <w:vAlign w:val="center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vAlign w:val="center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vAlign w:val="center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vAlign w:val="center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D564D5" w:rsidRPr="005A56BC" w:rsidTr="00D564D5">
        <w:tc>
          <w:tcPr>
            <w:tcW w:w="4678" w:type="dxa"/>
            <w:tcBorders>
              <w:bottom w:val="double" w:sz="4" w:space="0" w:color="auto"/>
            </w:tcBorders>
          </w:tcPr>
          <w:p w:rsidR="00D564D5" w:rsidRPr="005A56BC" w:rsidRDefault="00D564D5" w:rsidP="00AA08AA">
            <w:pPr>
              <w:spacing w:before="40" w:afterLines="40" w:line="240" w:lineRule="auto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Úhrada faktury za opravy veřejného osvětlení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12 000</w:t>
            </w:r>
          </w:p>
        </w:tc>
        <w:tc>
          <w:tcPr>
            <w:tcW w:w="855" w:type="dxa"/>
            <w:tcBorders>
              <w:bottom w:val="double" w:sz="4" w:space="0" w:color="auto"/>
            </w:tcBorders>
            <w:vAlign w:val="center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tcBorders>
              <w:bottom w:val="double" w:sz="4" w:space="0" w:color="auto"/>
            </w:tcBorders>
            <w:vAlign w:val="center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tcBorders>
              <w:bottom w:val="double" w:sz="4" w:space="0" w:color="auto"/>
            </w:tcBorders>
            <w:vAlign w:val="center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tcBorders>
              <w:bottom w:val="double" w:sz="4" w:space="0" w:color="auto"/>
            </w:tcBorders>
            <w:vAlign w:val="center"/>
          </w:tcPr>
          <w:p w:rsidR="00D564D5" w:rsidRPr="005A56BC" w:rsidRDefault="00D564D5" w:rsidP="00AA08AA">
            <w:pPr>
              <w:spacing w:before="40" w:afterLines="4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</w:tr>
    </w:tbl>
    <w:p w:rsidR="003A6417" w:rsidRDefault="003A641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5A56BC" w:rsidRPr="003A6417" w:rsidRDefault="005A56BC" w:rsidP="00FB35D3">
      <w:pPr>
        <w:pStyle w:val="Nadpis1"/>
        <w:numPr>
          <w:ilvl w:val="0"/>
          <w:numId w:val="18"/>
        </w:numPr>
      </w:pPr>
      <w:bookmarkStart w:id="3" w:name="_Toc385268422"/>
      <w:r w:rsidRPr="003A6417">
        <w:t>Účtování o příjmech a výdajích hrazených v hotovosti – SÚ 261 - Pokladna</w:t>
      </w:r>
      <w:bookmarkEnd w:id="3"/>
    </w:p>
    <w:p w:rsidR="005A56BC" w:rsidRPr="005A56BC" w:rsidRDefault="005A56BC" w:rsidP="005A56BC">
      <w:pPr>
        <w:pStyle w:val="Odstavecseseznamem"/>
        <w:spacing w:before="120" w:after="120" w:line="240" w:lineRule="auto"/>
        <w:ind w:left="0"/>
        <w:jc w:val="both"/>
        <w:rPr>
          <w:rFonts w:asciiTheme="minorHAnsi" w:hAnsiTheme="minorHAnsi"/>
        </w:rPr>
      </w:pPr>
    </w:p>
    <w:p w:rsidR="005A56BC" w:rsidRPr="005A56BC" w:rsidRDefault="005A56BC" w:rsidP="005A56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/>
          <w:lang w:eastAsia="cs-CZ"/>
        </w:rPr>
      </w:pPr>
      <w:r w:rsidRPr="005A56BC">
        <w:rPr>
          <w:rFonts w:asciiTheme="minorHAnsi" w:eastAsia="Times New Roman" w:hAnsiTheme="minorHAnsi"/>
          <w:lang w:eastAsia="cs-CZ"/>
        </w:rPr>
        <w:t>Pokladnu sledují územní samosprávné celky na účtu 261 - Pokladna. Na tomto účtu se účtuje pohyb peněz v hotovosti, šeků přijatých místo hotových peněz a poukázek k zúčtování (např. poukázky na odběr zboží, služeb a pod.). Jednotlivé účetní případy musí být doloženy pokladními doklady.</w:t>
      </w:r>
    </w:p>
    <w:p w:rsidR="005A56BC" w:rsidRPr="005A56BC" w:rsidRDefault="005A56BC" w:rsidP="005A56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/>
          <w:lang w:eastAsia="cs-CZ"/>
        </w:rPr>
      </w:pPr>
      <w:r w:rsidRPr="005A56BC">
        <w:rPr>
          <w:rFonts w:asciiTheme="minorHAnsi" w:eastAsia="Times New Roman" w:hAnsiTheme="minorHAnsi"/>
          <w:lang w:eastAsia="cs-CZ"/>
        </w:rPr>
        <w:t xml:space="preserve">Oproti rozpočtovým účtům </w:t>
      </w:r>
      <w:r w:rsidRPr="005A56BC">
        <w:rPr>
          <w:rFonts w:asciiTheme="minorHAnsi" w:eastAsia="Times New Roman" w:hAnsiTheme="minorHAnsi"/>
          <w:bCs/>
          <w:lang w:eastAsia="cs-CZ"/>
        </w:rPr>
        <w:t>se pohyby prostředků v pokladně neklasifikují rozpočtovou skladbou.</w:t>
      </w:r>
      <w:r w:rsidRPr="005A56BC">
        <w:rPr>
          <w:rFonts w:asciiTheme="minorHAnsi" w:eastAsia="Times New Roman" w:hAnsiTheme="minorHAnsi"/>
          <w:b/>
          <w:bCs/>
          <w:lang w:eastAsia="cs-CZ"/>
        </w:rPr>
        <w:t xml:space="preserve"> </w:t>
      </w:r>
      <w:r w:rsidRPr="005A56BC">
        <w:rPr>
          <w:rFonts w:asciiTheme="minorHAnsi" w:eastAsia="Times New Roman" w:hAnsiTheme="minorHAnsi"/>
          <w:lang w:eastAsia="cs-CZ"/>
        </w:rPr>
        <w:t xml:space="preserve">Tzn., že převod prostředků do pokladny se při odepsání prostředků z bankovního účtu oklasifikuje jako záloha poskytnutá pokladně a teprve po konečném vydání prostředků z pokladny se sníží položka zálohy poskytnuté pokladně a pohyb peněžních prostředků se zatřídí na tu položku, které se operace týkala. Toto </w:t>
      </w:r>
      <w:proofErr w:type="spellStart"/>
      <w:r w:rsidRPr="005A56BC">
        <w:rPr>
          <w:rFonts w:asciiTheme="minorHAnsi" w:eastAsia="Times New Roman" w:hAnsiTheme="minorHAnsi"/>
          <w:lang w:eastAsia="cs-CZ"/>
        </w:rPr>
        <w:t>překlasifikování</w:t>
      </w:r>
      <w:proofErr w:type="spellEnd"/>
      <w:r w:rsidRPr="005A56BC">
        <w:rPr>
          <w:rFonts w:asciiTheme="minorHAnsi" w:eastAsia="Times New Roman" w:hAnsiTheme="minorHAnsi"/>
          <w:lang w:eastAsia="cs-CZ"/>
        </w:rPr>
        <w:t xml:space="preserve"> výdaje se děje pomocí interního účetního dokladu.</w:t>
      </w:r>
    </w:p>
    <w:p w:rsidR="005A56BC" w:rsidRPr="005A56BC" w:rsidRDefault="005A56BC" w:rsidP="005A56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/>
          <w:lang w:eastAsia="cs-CZ"/>
        </w:rPr>
      </w:pPr>
    </w:p>
    <w:p w:rsidR="005A56BC" w:rsidRPr="005A56BC" w:rsidRDefault="005A56BC" w:rsidP="005A56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/>
          <w:lang w:eastAsia="cs-CZ"/>
        </w:rPr>
      </w:pPr>
      <w:r w:rsidRPr="003A6417">
        <w:rPr>
          <w:rFonts w:asciiTheme="minorHAnsi" w:eastAsia="Times New Roman" w:hAnsiTheme="minorHAnsi"/>
          <w:b/>
          <w:lang w:eastAsia="cs-CZ"/>
        </w:rPr>
        <w:t xml:space="preserve">Příklad </w:t>
      </w:r>
      <w:r w:rsidR="003A6417" w:rsidRPr="003A6417">
        <w:rPr>
          <w:rFonts w:asciiTheme="minorHAnsi" w:eastAsia="Times New Roman" w:hAnsiTheme="minorHAnsi"/>
          <w:b/>
          <w:lang w:eastAsia="cs-CZ"/>
        </w:rPr>
        <w:t>3</w:t>
      </w:r>
      <w:r w:rsidR="003A6417">
        <w:rPr>
          <w:rFonts w:asciiTheme="minorHAnsi" w:eastAsia="Times New Roman" w:hAnsiTheme="minorHAnsi"/>
          <w:b/>
          <w:lang w:eastAsia="cs-CZ"/>
        </w:rPr>
        <w:t>a</w:t>
      </w:r>
      <w:r w:rsidRPr="003A6417">
        <w:rPr>
          <w:rFonts w:asciiTheme="minorHAnsi" w:eastAsia="Times New Roman" w:hAnsiTheme="minorHAnsi"/>
          <w:b/>
          <w:lang w:eastAsia="cs-CZ"/>
        </w:rPr>
        <w:t xml:space="preserve">: </w:t>
      </w:r>
      <w:r w:rsidRPr="005A56BC">
        <w:rPr>
          <w:rFonts w:asciiTheme="minorHAnsi" w:eastAsia="Times New Roman" w:hAnsiTheme="minorHAnsi"/>
          <w:lang w:eastAsia="cs-CZ"/>
        </w:rPr>
        <w:t xml:space="preserve">Příjmy a výdaje realizované v hotovosti. </w:t>
      </w:r>
      <w:r w:rsidRPr="005A56BC">
        <w:rPr>
          <w:rFonts w:asciiTheme="minorHAnsi" w:hAnsiTheme="minorHAnsi"/>
        </w:rPr>
        <w:t>Přijaté prostředky zůstávají v pokladně (jsou určené na úhradu výdajů) a je o ně navýšena záloha poskytnutá pokladně.</w:t>
      </w: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93"/>
        <w:gridCol w:w="992"/>
        <w:gridCol w:w="855"/>
        <w:gridCol w:w="855"/>
        <w:gridCol w:w="855"/>
        <w:gridCol w:w="855"/>
      </w:tblGrid>
      <w:tr w:rsidR="005A56BC" w:rsidRPr="005A56BC" w:rsidTr="00D564D5">
        <w:trPr>
          <w:trHeight w:val="255"/>
        </w:trPr>
        <w:tc>
          <w:tcPr>
            <w:tcW w:w="4693" w:type="dxa"/>
            <w:tcBorders>
              <w:top w:val="double" w:sz="4" w:space="0" w:color="auto"/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56BC" w:rsidRPr="005A56BC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5A56BC">
              <w:rPr>
                <w:rFonts w:asciiTheme="minorHAnsi" w:hAnsiTheme="minorHAnsi"/>
                <w:b/>
              </w:rPr>
              <w:t>Text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56BC" w:rsidRPr="005A56BC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5A56BC">
              <w:rPr>
                <w:rFonts w:asciiTheme="minorHAnsi" w:hAnsiTheme="minorHAnsi"/>
                <w:b/>
              </w:rPr>
              <w:t>Kč</w:t>
            </w: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56BC" w:rsidRPr="005A56BC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5A56BC">
              <w:rPr>
                <w:rFonts w:asciiTheme="minorHAnsi" w:hAnsiTheme="minorHAnsi"/>
                <w:b/>
              </w:rPr>
              <w:t>MD</w:t>
            </w: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56BC" w:rsidRPr="005A56BC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5A56BC">
              <w:rPr>
                <w:rFonts w:asciiTheme="minorHAnsi" w:hAnsiTheme="minorHAnsi"/>
                <w:b/>
              </w:rPr>
              <w:t>Dal</w:t>
            </w: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56BC" w:rsidRPr="005A56BC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5A56BC">
              <w:rPr>
                <w:rFonts w:asciiTheme="minorHAnsi" w:hAnsiTheme="minorHAnsi"/>
                <w:b/>
              </w:rPr>
              <w:t>pol.</w:t>
            </w: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56BC" w:rsidRPr="005A56BC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5A56BC">
              <w:rPr>
                <w:rFonts w:asciiTheme="minorHAnsi" w:hAnsiTheme="minorHAnsi"/>
                <w:b/>
              </w:rPr>
              <w:t>§</w:t>
            </w:r>
          </w:p>
        </w:tc>
      </w:tr>
      <w:tr w:rsidR="005A56BC" w:rsidRPr="005A56BC" w:rsidTr="00D564D5">
        <w:trPr>
          <w:trHeight w:val="255"/>
        </w:trPr>
        <w:tc>
          <w:tcPr>
            <w:tcW w:w="4693" w:type="dxa"/>
            <w:tcBorders>
              <w:top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rPr>
                <w:rFonts w:asciiTheme="minorHAnsi" w:eastAsia="Arial Unicode MS" w:hAnsiTheme="minorHAnsi"/>
              </w:rPr>
            </w:pPr>
            <w:r w:rsidRPr="005A56BC">
              <w:rPr>
                <w:rFonts w:asciiTheme="minorHAnsi" w:hAnsiTheme="minorHAnsi"/>
              </w:rPr>
              <w:t>Přijetí hotovosti do pokladny</w:t>
            </w:r>
          </w:p>
        </w:tc>
        <w:tc>
          <w:tcPr>
            <w:tcW w:w="992" w:type="dxa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  <w:r w:rsidRPr="005A56BC">
              <w:rPr>
                <w:rFonts w:asciiTheme="minorHAnsi" w:hAnsiTheme="minorHAnsi"/>
              </w:rPr>
              <w:t>1 000</w:t>
            </w:r>
          </w:p>
        </w:tc>
        <w:tc>
          <w:tcPr>
            <w:tcW w:w="855" w:type="dxa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855" w:type="dxa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855" w:type="dxa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855" w:type="dxa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</w:p>
        </w:tc>
      </w:tr>
      <w:tr w:rsidR="005A56BC" w:rsidRPr="005A56BC" w:rsidTr="00D003C3">
        <w:trPr>
          <w:trHeight w:val="255"/>
        </w:trPr>
        <w:tc>
          <w:tcPr>
            <w:tcW w:w="4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rPr>
                <w:rFonts w:asciiTheme="minorHAnsi" w:eastAsia="Arial Unicode MS" w:hAnsiTheme="minorHAnsi"/>
              </w:rPr>
            </w:pPr>
            <w:r w:rsidRPr="005A56BC">
              <w:rPr>
                <w:rFonts w:asciiTheme="minorHAnsi" w:hAnsiTheme="minorHAnsi"/>
              </w:rPr>
              <w:t>Převod prostředků do pokladny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  <w:r w:rsidRPr="005A56BC">
              <w:rPr>
                <w:rFonts w:asciiTheme="minorHAnsi" w:hAnsiTheme="minorHAnsi"/>
              </w:rPr>
              <w:t>1 000</w:t>
            </w:r>
          </w:p>
        </w:tc>
        <w:tc>
          <w:tcPr>
            <w:tcW w:w="8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8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8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8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</w:p>
        </w:tc>
      </w:tr>
      <w:tr w:rsidR="005A56BC" w:rsidRPr="005A56BC" w:rsidTr="00D003C3">
        <w:trPr>
          <w:trHeight w:val="255"/>
        </w:trPr>
        <w:tc>
          <w:tcPr>
            <w:tcW w:w="469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rPr>
                <w:rFonts w:asciiTheme="minorHAnsi" w:eastAsia="Arial Unicode MS" w:hAnsiTheme="minorHAnsi"/>
              </w:rPr>
            </w:pPr>
            <w:r w:rsidRPr="005A56BC">
              <w:rPr>
                <w:rFonts w:asciiTheme="minorHAnsi" w:hAnsiTheme="minorHAnsi"/>
              </w:rPr>
              <w:t xml:space="preserve">Příjem uživatelského poplatku od nového čtenáře v knihovně </w:t>
            </w:r>
            <w:r w:rsidR="003A6417">
              <w:rPr>
                <w:rFonts w:asciiTheme="minorHAnsi" w:hAnsiTheme="minorHAnsi"/>
              </w:rPr>
              <w:t>(organizační složka obce)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3A6417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8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8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8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8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</w:p>
        </w:tc>
      </w:tr>
      <w:tr w:rsidR="005A56BC" w:rsidRPr="005A56BC" w:rsidTr="00D003C3">
        <w:trPr>
          <w:trHeight w:val="255"/>
        </w:trPr>
        <w:tc>
          <w:tcPr>
            <w:tcW w:w="469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rPr>
                <w:rFonts w:asciiTheme="minorHAnsi" w:eastAsia="Arial Unicode MS" w:hAnsiTheme="minorHAnsi"/>
              </w:rPr>
            </w:pPr>
            <w:r w:rsidRPr="005A56BC">
              <w:rPr>
                <w:rFonts w:asciiTheme="minorHAnsi" w:hAnsiTheme="minorHAnsi"/>
              </w:rPr>
              <w:t xml:space="preserve">Změna položek rozpočtové skladby, příjmy – VÚD 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3A6417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8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8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8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8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</w:p>
        </w:tc>
      </w:tr>
      <w:tr w:rsidR="005A56BC" w:rsidRPr="005A56BC" w:rsidTr="00D003C3">
        <w:trPr>
          <w:trHeight w:val="242"/>
        </w:trPr>
        <w:tc>
          <w:tcPr>
            <w:tcW w:w="469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rPr>
                <w:rFonts w:asciiTheme="minorHAnsi" w:eastAsia="Arial Unicode MS" w:hAnsiTheme="minorHAnsi"/>
              </w:rPr>
            </w:pPr>
            <w:r w:rsidRPr="005A56BC">
              <w:rPr>
                <w:rFonts w:asciiTheme="minorHAnsi" w:hAnsiTheme="minorHAnsi"/>
              </w:rPr>
              <w:t>Navýšení poskytnuté zálohy pokladně o inkasované příjmy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3A6417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8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8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8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8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</w:p>
        </w:tc>
      </w:tr>
      <w:tr w:rsidR="005A56BC" w:rsidRPr="005A56BC" w:rsidTr="00D003C3">
        <w:trPr>
          <w:trHeight w:val="255"/>
        </w:trPr>
        <w:tc>
          <w:tcPr>
            <w:tcW w:w="469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5A56BC">
              <w:rPr>
                <w:rFonts w:asciiTheme="minorHAnsi" w:hAnsiTheme="minorHAnsi"/>
              </w:rPr>
              <w:t>Úhrada poštovného v hotovosti (odeslání dopisů)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3A6417" w:rsidP="005A56BC">
            <w:pPr>
              <w:spacing w:before="120" w:after="120" w:line="240" w:lineRule="auto"/>
              <w:ind w:right="113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</w:t>
            </w:r>
          </w:p>
        </w:tc>
        <w:tc>
          <w:tcPr>
            <w:tcW w:w="8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8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8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8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hAnsiTheme="minorHAnsi"/>
              </w:rPr>
            </w:pPr>
          </w:p>
        </w:tc>
      </w:tr>
      <w:tr w:rsidR="005A56BC" w:rsidRPr="005A56BC" w:rsidTr="00D003C3">
        <w:trPr>
          <w:trHeight w:val="255"/>
        </w:trPr>
        <w:tc>
          <w:tcPr>
            <w:tcW w:w="469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rPr>
                <w:rFonts w:asciiTheme="minorHAnsi" w:eastAsia="Arial Unicode MS" w:hAnsiTheme="minorHAnsi"/>
              </w:rPr>
            </w:pPr>
            <w:r w:rsidRPr="005A56BC">
              <w:rPr>
                <w:rFonts w:asciiTheme="minorHAnsi" w:eastAsia="Arial Unicode MS" w:hAnsiTheme="minorHAnsi"/>
              </w:rPr>
              <w:t>Změna položek rozpočtu (proúčtování výdajů) – poštovné</w:t>
            </w:r>
            <w:r w:rsidRPr="005A56BC">
              <w:rPr>
                <w:rFonts w:asciiTheme="minorHAnsi" w:hAnsiTheme="minorHAnsi"/>
              </w:rPr>
              <w:t> 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3A6417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  <w:r>
              <w:rPr>
                <w:rFonts w:asciiTheme="minorHAnsi" w:hAnsiTheme="minorHAnsi"/>
              </w:rPr>
              <w:t>200</w:t>
            </w:r>
          </w:p>
        </w:tc>
        <w:tc>
          <w:tcPr>
            <w:tcW w:w="8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8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8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8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</w:p>
        </w:tc>
      </w:tr>
      <w:tr w:rsidR="005A56BC" w:rsidRPr="005A56BC" w:rsidTr="00D564D5">
        <w:trPr>
          <w:trHeight w:val="255"/>
        </w:trPr>
        <w:tc>
          <w:tcPr>
            <w:tcW w:w="4693" w:type="dxa"/>
            <w:tcBorders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5A56BC">
              <w:rPr>
                <w:rFonts w:asciiTheme="minorHAnsi" w:eastAsia="Arial Unicode MS" w:hAnsiTheme="minorHAnsi"/>
              </w:rPr>
              <w:t>Změna položek rozpočtu – snížení zálohy pokladně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hAnsiTheme="minorHAnsi"/>
              </w:rPr>
            </w:pPr>
            <w:r w:rsidRPr="005A56BC">
              <w:rPr>
                <w:rFonts w:asciiTheme="minorHAnsi" w:hAnsiTheme="minorHAnsi"/>
              </w:rPr>
              <w:t>-2</w:t>
            </w:r>
            <w:r w:rsidR="003A6417">
              <w:rPr>
                <w:rFonts w:asciiTheme="minorHAnsi" w:hAnsiTheme="minorHAnsi"/>
              </w:rPr>
              <w:t>00</w:t>
            </w:r>
          </w:p>
        </w:tc>
        <w:tc>
          <w:tcPr>
            <w:tcW w:w="855" w:type="dxa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855" w:type="dxa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855" w:type="dxa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855" w:type="dxa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hAnsiTheme="minorHAnsi"/>
              </w:rPr>
            </w:pPr>
          </w:p>
        </w:tc>
      </w:tr>
    </w:tbl>
    <w:p w:rsidR="005A56BC" w:rsidRPr="005A56BC" w:rsidRDefault="005A56BC" w:rsidP="005A56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/>
          <w:lang w:eastAsia="cs-CZ"/>
        </w:rPr>
      </w:pPr>
    </w:p>
    <w:p w:rsidR="005A56BC" w:rsidRPr="005A56BC" w:rsidRDefault="003A6417" w:rsidP="005A56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</w:rPr>
      </w:pPr>
      <w:r w:rsidRPr="003A6417">
        <w:rPr>
          <w:rFonts w:asciiTheme="minorHAnsi" w:eastAsia="Times New Roman" w:hAnsiTheme="minorHAnsi"/>
          <w:b/>
          <w:lang w:eastAsia="cs-CZ"/>
        </w:rPr>
        <w:t>Příklad 3</w:t>
      </w:r>
      <w:r w:rsidR="005A56BC" w:rsidRPr="003A6417">
        <w:rPr>
          <w:rFonts w:asciiTheme="minorHAnsi" w:eastAsia="Times New Roman" w:hAnsiTheme="minorHAnsi"/>
          <w:b/>
          <w:lang w:eastAsia="cs-CZ"/>
        </w:rPr>
        <w:t xml:space="preserve">b: </w:t>
      </w:r>
      <w:r w:rsidR="005A56BC" w:rsidRPr="005A56BC">
        <w:rPr>
          <w:rFonts w:asciiTheme="minorHAnsi" w:eastAsia="Times New Roman" w:hAnsiTheme="minorHAnsi"/>
          <w:lang w:eastAsia="cs-CZ"/>
        </w:rPr>
        <w:t>Příjmy a výdaje realizované v hotovosti. Pokud příjmy nejsou určené na úhradu výdajů, je možno řešit o</w:t>
      </w:r>
      <w:r w:rsidR="005A56BC" w:rsidRPr="005A56BC">
        <w:rPr>
          <w:rFonts w:asciiTheme="minorHAnsi" w:hAnsiTheme="minorHAnsi"/>
        </w:rPr>
        <w:t>desláním z pokladny na bankovní účet.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93"/>
        <w:gridCol w:w="992"/>
        <w:gridCol w:w="892"/>
        <w:gridCol w:w="892"/>
        <w:gridCol w:w="892"/>
        <w:gridCol w:w="892"/>
      </w:tblGrid>
      <w:tr w:rsidR="005A56BC" w:rsidRPr="005A56BC" w:rsidTr="00D564D5">
        <w:trPr>
          <w:trHeight w:val="255"/>
        </w:trPr>
        <w:tc>
          <w:tcPr>
            <w:tcW w:w="4693" w:type="dxa"/>
            <w:tcBorders>
              <w:top w:val="double" w:sz="4" w:space="0" w:color="auto"/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56BC" w:rsidRPr="005A56BC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A56BC">
              <w:rPr>
                <w:rFonts w:asciiTheme="minorHAnsi" w:hAnsiTheme="minorHAnsi"/>
                <w:b/>
                <w:sz w:val="21"/>
                <w:szCs w:val="21"/>
              </w:rPr>
              <w:t>Text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56BC" w:rsidRPr="005A56BC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A56BC">
              <w:rPr>
                <w:rFonts w:asciiTheme="minorHAnsi" w:hAnsiTheme="minorHAnsi"/>
                <w:b/>
                <w:sz w:val="21"/>
                <w:szCs w:val="21"/>
              </w:rPr>
              <w:t>Kč</w:t>
            </w:r>
          </w:p>
        </w:tc>
        <w:tc>
          <w:tcPr>
            <w:tcW w:w="892" w:type="dxa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56BC" w:rsidRPr="005A56BC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A56BC">
              <w:rPr>
                <w:rFonts w:asciiTheme="minorHAnsi" w:hAnsiTheme="minorHAnsi"/>
                <w:b/>
                <w:sz w:val="21"/>
                <w:szCs w:val="21"/>
              </w:rPr>
              <w:t>MD</w:t>
            </w:r>
          </w:p>
        </w:tc>
        <w:tc>
          <w:tcPr>
            <w:tcW w:w="892" w:type="dxa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56BC" w:rsidRPr="005A56BC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A56BC">
              <w:rPr>
                <w:rFonts w:asciiTheme="minorHAnsi" w:hAnsiTheme="minorHAnsi"/>
                <w:b/>
                <w:sz w:val="21"/>
                <w:szCs w:val="21"/>
              </w:rPr>
              <w:t>Dal</w:t>
            </w:r>
          </w:p>
        </w:tc>
        <w:tc>
          <w:tcPr>
            <w:tcW w:w="892" w:type="dxa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56BC" w:rsidRPr="005A56BC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A56BC">
              <w:rPr>
                <w:rFonts w:asciiTheme="minorHAnsi" w:hAnsiTheme="minorHAnsi"/>
                <w:b/>
                <w:sz w:val="21"/>
                <w:szCs w:val="21"/>
              </w:rPr>
              <w:t>pol.</w:t>
            </w:r>
          </w:p>
        </w:tc>
        <w:tc>
          <w:tcPr>
            <w:tcW w:w="892" w:type="dxa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56BC" w:rsidRPr="005A56BC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A56BC">
              <w:rPr>
                <w:rFonts w:asciiTheme="minorHAnsi" w:hAnsiTheme="minorHAnsi"/>
                <w:b/>
                <w:sz w:val="21"/>
                <w:szCs w:val="21"/>
              </w:rPr>
              <w:t>§</w:t>
            </w:r>
          </w:p>
        </w:tc>
      </w:tr>
      <w:tr w:rsidR="005A56BC" w:rsidRPr="005A56BC" w:rsidTr="00D564D5">
        <w:trPr>
          <w:trHeight w:val="255"/>
        </w:trPr>
        <w:tc>
          <w:tcPr>
            <w:tcW w:w="4693" w:type="dxa"/>
            <w:tcBorders>
              <w:top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rPr>
                <w:rFonts w:asciiTheme="minorHAnsi" w:eastAsia="Arial Unicode MS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 xml:space="preserve">Příjem uživatelského poplatku od nového čtenáře v knihovně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3A6417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  <w:sz w:val="21"/>
                <w:szCs w:val="21"/>
              </w:rPr>
            </w:pPr>
            <w:r>
              <w:rPr>
                <w:rFonts w:asciiTheme="minorHAnsi" w:eastAsia="Arial Unicode MS" w:hAnsiTheme="minorHAnsi"/>
                <w:sz w:val="21"/>
                <w:szCs w:val="21"/>
              </w:rPr>
              <w:t>50</w:t>
            </w:r>
          </w:p>
        </w:tc>
        <w:tc>
          <w:tcPr>
            <w:tcW w:w="892" w:type="dxa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  <w:sz w:val="21"/>
                <w:szCs w:val="21"/>
              </w:rPr>
            </w:pPr>
          </w:p>
        </w:tc>
      </w:tr>
      <w:tr w:rsidR="005A56BC" w:rsidRPr="005A56BC" w:rsidTr="00D003C3">
        <w:trPr>
          <w:trHeight w:val="255"/>
        </w:trPr>
        <w:tc>
          <w:tcPr>
            <w:tcW w:w="469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1E457A" w:rsidRDefault="005A56BC" w:rsidP="005A56BC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1E457A">
              <w:rPr>
                <w:rFonts w:asciiTheme="minorHAnsi" w:hAnsiTheme="minorHAnsi"/>
                <w:sz w:val="21"/>
                <w:szCs w:val="21"/>
              </w:rPr>
              <w:t>Odeslání prostředků z pokladny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3A6417" w:rsidP="005A56BC">
            <w:pPr>
              <w:spacing w:before="120" w:after="120" w:line="240" w:lineRule="auto"/>
              <w:ind w:right="113"/>
              <w:jc w:val="right"/>
              <w:rPr>
                <w:rFonts w:asciiTheme="minorHAnsi" w:hAnsiTheme="minorHAnsi"/>
                <w:i/>
                <w:sz w:val="21"/>
                <w:szCs w:val="21"/>
              </w:rPr>
            </w:pPr>
            <w:r>
              <w:rPr>
                <w:rFonts w:asciiTheme="minorHAnsi" w:hAnsiTheme="minorHAnsi"/>
                <w:i/>
                <w:sz w:val="21"/>
                <w:szCs w:val="21"/>
              </w:rPr>
              <w:t>50</w:t>
            </w:r>
          </w:p>
        </w:tc>
        <w:tc>
          <w:tcPr>
            <w:tcW w:w="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  <w:i/>
                <w:sz w:val="21"/>
                <w:szCs w:val="21"/>
              </w:rPr>
            </w:pPr>
          </w:p>
        </w:tc>
        <w:tc>
          <w:tcPr>
            <w:tcW w:w="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  <w:i/>
                <w:sz w:val="21"/>
                <w:szCs w:val="21"/>
              </w:rPr>
            </w:pPr>
          </w:p>
        </w:tc>
        <w:tc>
          <w:tcPr>
            <w:tcW w:w="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  <w:i/>
                <w:sz w:val="21"/>
                <w:szCs w:val="21"/>
              </w:rPr>
            </w:pPr>
          </w:p>
        </w:tc>
        <w:tc>
          <w:tcPr>
            <w:tcW w:w="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  <w:i/>
                <w:sz w:val="21"/>
                <w:szCs w:val="21"/>
              </w:rPr>
            </w:pPr>
          </w:p>
        </w:tc>
      </w:tr>
      <w:tr w:rsidR="005A56BC" w:rsidRPr="005A56BC" w:rsidTr="00D564D5">
        <w:trPr>
          <w:trHeight w:val="255"/>
        </w:trPr>
        <w:tc>
          <w:tcPr>
            <w:tcW w:w="4693" w:type="dxa"/>
            <w:tcBorders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1E457A" w:rsidRDefault="005A56BC" w:rsidP="005A56BC">
            <w:pPr>
              <w:spacing w:before="120" w:after="120" w:line="240" w:lineRule="auto"/>
              <w:rPr>
                <w:rFonts w:asciiTheme="minorHAnsi" w:eastAsia="Arial Unicode MS" w:hAnsiTheme="minorHAnsi"/>
                <w:sz w:val="21"/>
                <w:szCs w:val="21"/>
              </w:rPr>
            </w:pPr>
            <w:r w:rsidRPr="001E457A">
              <w:rPr>
                <w:rFonts w:asciiTheme="minorHAnsi" w:hAnsiTheme="minorHAnsi"/>
                <w:sz w:val="21"/>
                <w:szCs w:val="21"/>
              </w:rPr>
              <w:t xml:space="preserve">Přijetí prostředků na bankovním účtu - knihovna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3A6417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  <w:i/>
                <w:sz w:val="21"/>
                <w:szCs w:val="21"/>
              </w:rPr>
            </w:pPr>
            <w:r>
              <w:rPr>
                <w:rFonts w:asciiTheme="minorHAnsi" w:hAnsiTheme="minorHAnsi"/>
                <w:i/>
                <w:sz w:val="21"/>
                <w:szCs w:val="21"/>
              </w:rPr>
              <w:t>50</w:t>
            </w:r>
          </w:p>
        </w:tc>
        <w:tc>
          <w:tcPr>
            <w:tcW w:w="892" w:type="dxa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  <w:i/>
                <w:sz w:val="21"/>
                <w:szCs w:val="21"/>
              </w:rPr>
            </w:pPr>
          </w:p>
        </w:tc>
        <w:tc>
          <w:tcPr>
            <w:tcW w:w="892" w:type="dxa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  <w:i/>
                <w:sz w:val="21"/>
                <w:szCs w:val="21"/>
              </w:rPr>
            </w:pPr>
          </w:p>
        </w:tc>
        <w:tc>
          <w:tcPr>
            <w:tcW w:w="892" w:type="dxa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  <w:i/>
                <w:sz w:val="21"/>
                <w:szCs w:val="21"/>
              </w:rPr>
            </w:pPr>
          </w:p>
        </w:tc>
        <w:tc>
          <w:tcPr>
            <w:tcW w:w="892" w:type="dxa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  <w:i/>
                <w:sz w:val="21"/>
                <w:szCs w:val="21"/>
              </w:rPr>
            </w:pPr>
          </w:p>
        </w:tc>
      </w:tr>
    </w:tbl>
    <w:p w:rsidR="005A56BC" w:rsidRPr="005A56BC" w:rsidRDefault="003A6417" w:rsidP="005A56BC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/>
          <w:lang w:eastAsia="cs-CZ"/>
        </w:rPr>
      </w:pPr>
      <w:r w:rsidRPr="003A6417">
        <w:rPr>
          <w:rFonts w:asciiTheme="minorHAnsi" w:hAnsiTheme="minorHAnsi"/>
          <w:b/>
        </w:rPr>
        <w:t>Příklad 4</w:t>
      </w:r>
      <w:r w:rsidR="005A56BC" w:rsidRPr="003A6417">
        <w:rPr>
          <w:rFonts w:asciiTheme="minorHAnsi" w:hAnsiTheme="minorHAnsi"/>
          <w:b/>
        </w:rPr>
        <w:t>:</w:t>
      </w:r>
      <w:r w:rsidR="005A56BC" w:rsidRPr="005A56BC">
        <w:rPr>
          <w:rFonts w:asciiTheme="minorHAnsi" w:hAnsiTheme="minorHAnsi"/>
        </w:rPr>
        <w:t xml:space="preserve"> Příjmy </w:t>
      </w:r>
      <w:r w:rsidR="005A56BC" w:rsidRPr="005A56BC">
        <w:rPr>
          <w:rFonts w:asciiTheme="minorHAnsi" w:eastAsia="Times New Roman" w:hAnsiTheme="minorHAnsi"/>
          <w:lang w:eastAsia="cs-CZ"/>
        </w:rPr>
        <w:t xml:space="preserve">a výdaje realizované v hotovosti. </w:t>
      </w:r>
      <w:r w:rsidR="005A56BC" w:rsidRPr="005A56BC">
        <w:rPr>
          <w:rFonts w:asciiTheme="minorHAnsi" w:hAnsiTheme="minorHAnsi"/>
        </w:rPr>
        <w:t>Přijaté prostředky zůstávají v pokladně.</w:t>
      </w:r>
    </w:p>
    <w:tbl>
      <w:tblPr>
        <w:tblW w:w="926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92"/>
        <w:gridCol w:w="992"/>
        <w:gridCol w:w="895"/>
        <w:gridCol w:w="896"/>
        <w:gridCol w:w="895"/>
        <w:gridCol w:w="896"/>
      </w:tblGrid>
      <w:tr w:rsidR="005A56BC" w:rsidRPr="005A56BC" w:rsidTr="00D564D5">
        <w:trPr>
          <w:trHeight w:val="70"/>
        </w:trPr>
        <w:tc>
          <w:tcPr>
            <w:tcW w:w="46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A56BC">
              <w:rPr>
                <w:rFonts w:asciiTheme="minorHAnsi" w:hAnsiTheme="minorHAnsi"/>
                <w:b/>
                <w:sz w:val="21"/>
                <w:szCs w:val="21"/>
              </w:rPr>
              <w:t>Text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A56BC">
              <w:rPr>
                <w:rFonts w:asciiTheme="minorHAnsi" w:hAnsiTheme="minorHAnsi"/>
                <w:b/>
                <w:sz w:val="21"/>
                <w:szCs w:val="21"/>
              </w:rPr>
              <w:t>Kč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A56BC">
              <w:rPr>
                <w:rFonts w:asciiTheme="minorHAnsi" w:hAnsiTheme="minorHAnsi"/>
                <w:b/>
                <w:sz w:val="21"/>
                <w:szCs w:val="21"/>
              </w:rPr>
              <w:t>MD</w:t>
            </w:r>
          </w:p>
        </w:tc>
        <w:tc>
          <w:tcPr>
            <w:tcW w:w="8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A56BC">
              <w:rPr>
                <w:rFonts w:asciiTheme="minorHAnsi" w:hAnsiTheme="minorHAnsi"/>
                <w:b/>
                <w:sz w:val="21"/>
                <w:szCs w:val="21"/>
              </w:rPr>
              <w:t>Dal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A56BC">
              <w:rPr>
                <w:rFonts w:asciiTheme="minorHAnsi" w:hAnsiTheme="minorHAnsi"/>
                <w:b/>
                <w:sz w:val="21"/>
                <w:szCs w:val="21"/>
              </w:rPr>
              <w:t>pol.</w:t>
            </w:r>
          </w:p>
        </w:tc>
        <w:tc>
          <w:tcPr>
            <w:tcW w:w="8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A56BC">
              <w:rPr>
                <w:rFonts w:asciiTheme="minorHAnsi" w:hAnsiTheme="minorHAnsi"/>
                <w:b/>
                <w:sz w:val="21"/>
                <w:szCs w:val="21"/>
              </w:rPr>
              <w:t>§</w:t>
            </w:r>
          </w:p>
        </w:tc>
      </w:tr>
      <w:tr w:rsidR="005A56BC" w:rsidRPr="005A56BC" w:rsidTr="00D564D5">
        <w:trPr>
          <w:trHeight w:val="70"/>
        </w:trPr>
        <w:tc>
          <w:tcPr>
            <w:tcW w:w="46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A56BC" w:rsidRPr="005A56BC" w:rsidRDefault="005A56BC" w:rsidP="003A6417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Výběr peněz z</w:t>
            </w:r>
            <w:r w:rsidR="003A6417">
              <w:rPr>
                <w:rFonts w:asciiTheme="minorHAnsi" w:hAnsiTheme="minorHAnsi"/>
                <w:sz w:val="21"/>
                <w:szCs w:val="21"/>
              </w:rPr>
              <w:t> </w:t>
            </w:r>
            <w:r w:rsidRPr="005A56BC">
              <w:rPr>
                <w:rFonts w:asciiTheme="minorHAnsi" w:hAnsiTheme="minorHAnsi"/>
                <w:sz w:val="21"/>
                <w:szCs w:val="21"/>
              </w:rPr>
              <w:t>ban</w:t>
            </w:r>
            <w:r w:rsidR="003A6417">
              <w:rPr>
                <w:rFonts w:asciiTheme="minorHAnsi" w:hAnsiTheme="minorHAnsi"/>
                <w:sz w:val="21"/>
                <w:szCs w:val="21"/>
              </w:rPr>
              <w:t>kovního účtu</w:t>
            </w:r>
            <w:r w:rsidRPr="005A56BC">
              <w:rPr>
                <w:rFonts w:asciiTheme="minorHAnsi" w:hAnsiTheme="minorHAnsi"/>
                <w:sz w:val="21"/>
                <w:szCs w:val="21"/>
              </w:rPr>
              <w:t xml:space="preserve"> – přijetí v</w:t>
            </w:r>
            <w:r w:rsidR="003A6417">
              <w:rPr>
                <w:rFonts w:asciiTheme="minorHAnsi" w:hAnsiTheme="minorHAnsi"/>
                <w:sz w:val="21"/>
                <w:szCs w:val="21"/>
              </w:rPr>
              <w:t> </w:t>
            </w:r>
            <w:r w:rsidRPr="005A56BC">
              <w:rPr>
                <w:rFonts w:asciiTheme="minorHAnsi" w:hAnsiTheme="minorHAnsi"/>
                <w:sz w:val="21"/>
                <w:szCs w:val="21"/>
              </w:rPr>
              <w:t>pokladně</w:t>
            </w:r>
            <w:r w:rsidR="003A6417">
              <w:rPr>
                <w:rFonts w:asciiTheme="minorHAnsi" w:hAnsiTheme="minorHAnsi"/>
                <w:sz w:val="21"/>
                <w:szCs w:val="21"/>
              </w:rPr>
              <w:t>, příjmový pokladní doklad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10 000</w:t>
            </w:r>
          </w:p>
        </w:tc>
        <w:tc>
          <w:tcPr>
            <w:tcW w:w="895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56BC" w:rsidRPr="005A56BC" w:rsidTr="00D003C3">
        <w:trPr>
          <w:trHeight w:val="70"/>
        </w:trPr>
        <w:tc>
          <w:tcPr>
            <w:tcW w:w="4692" w:type="dxa"/>
            <w:shd w:val="clear" w:color="auto" w:fill="auto"/>
            <w:vAlign w:val="center"/>
          </w:tcPr>
          <w:p w:rsidR="005A56BC" w:rsidRPr="005A56BC" w:rsidRDefault="005A56BC" w:rsidP="003A6417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Výběr peněz z</w:t>
            </w:r>
            <w:r w:rsidR="003A6417">
              <w:rPr>
                <w:rFonts w:asciiTheme="minorHAnsi" w:hAnsiTheme="minorHAnsi"/>
                <w:sz w:val="21"/>
                <w:szCs w:val="21"/>
              </w:rPr>
              <w:t> </w:t>
            </w:r>
            <w:r w:rsidRPr="005A56BC">
              <w:rPr>
                <w:rFonts w:asciiTheme="minorHAnsi" w:hAnsiTheme="minorHAnsi"/>
                <w:sz w:val="21"/>
                <w:szCs w:val="21"/>
              </w:rPr>
              <w:t>bank</w:t>
            </w:r>
            <w:r w:rsidR="003A6417">
              <w:rPr>
                <w:rFonts w:asciiTheme="minorHAnsi" w:hAnsiTheme="minorHAnsi"/>
                <w:sz w:val="21"/>
                <w:szCs w:val="21"/>
              </w:rPr>
              <w:t>ovního účtu</w:t>
            </w:r>
            <w:r w:rsidRPr="005A56BC">
              <w:rPr>
                <w:rFonts w:asciiTheme="minorHAnsi" w:hAnsiTheme="minorHAnsi"/>
                <w:sz w:val="21"/>
                <w:szCs w:val="21"/>
              </w:rPr>
              <w:t xml:space="preserve"> – výpis z bankovního účtu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10 000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56BC" w:rsidRPr="005A56BC" w:rsidTr="00D003C3">
        <w:trPr>
          <w:trHeight w:val="70"/>
        </w:trPr>
        <w:tc>
          <w:tcPr>
            <w:tcW w:w="4692" w:type="dxa"/>
            <w:shd w:val="clear" w:color="auto" w:fill="auto"/>
            <w:vAlign w:val="center"/>
          </w:tcPr>
          <w:p w:rsidR="005A56BC" w:rsidRPr="005A56BC" w:rsidRDefault="00E36AA8" w:rsidP="005A56BC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Předpis příjmů z pronájmu nebytových prostor (předpis pohledávky)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A56BC" w:rsidRPr="005A56BC" w:rsidRDefault="00E36AA8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6 000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56BC" w:rsidRPr="005A56BC" w:rsidTr="00D003C3">
        <w:trPr>
          <w:trHeight w:val="70"/>
        </w:trPr>
        <w:tc>
          <w:tcPr>
            <w:tcW w:w="4692" w:type="dxa"/>
            <w:shd w:val="clear" w:color="auto" w:fill="auto"/>
            <w:vAlign w:val="center"/>
          </w:tcPr>
          <w:p w:rsidR="005A56BC" w:rsidRPr="005A56BC" w:rsidRDefault="00E36AA8" w:rsidP="005A56BC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P</w:t>
            </w:r>
            <w:r w:rsidR="003A6417">
              <w:rPr>
                <w:rFonts w:asciiTheme="minorHAnsi" w:hAnsiTheme="minorHAnsi"/>
                <w:sz w:val="21"/>
                <w:szCs w:val="21"/>
              </w:rPr>
              <w:t>říjmy z pronájmu nebytových</w:t>
            </w:r>
            <w:r w:rsidR="005A56BC" w:rsidRPr="005A56BC">
              <w:rPr>
                <w:rFonts w:asciiTheme="minorHAnsi" w:hAnsiTheme="minorHAnsi"/>
                <w:sz w:val="21"/>
                <w:szCs w:val="21"/>
              </w:rPr>
              <w:t xml:space="preserve"> prostor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A56BC" w:rsidRPr="005A56BC" w:rsidRDefault="005A56BC" w:rsidP="00E36AA8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 xml:space="preserve">6 </w:t>
            </w:r>
            <w:r w:rsidR="00E36AA8">
              <w:rPr>
                <w:rFonts w:asciiTheme="minorHAnsi" w:hAnsiTheme="minorHAnsi"/>
                <w:sz w:val="21"/>
                <w:szCs w:val="21"/>
              </w:rPr>
              <w:t>0</w:t>
            </w:r>
            <w:r w:rsidRPr="005A56BC">
              <w:rPr>
                <w:rFonts w:asciiTheme="minorHAnsi" w:hAnsiTheme="minorHAnsi"/>
                <w:sz w:val="21"/>
                <w:szCs w:val="21"/>
              </w:rPr>
              <w:t>00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36AA8" w:rsidRPr="005A56BC" w:rsidTr="00D003C3">
        <w:trPr>
          <w:trHeight w:val="70"/>
        </w:trPr>
        <w:tc>
          <w:tcPr>
            <w:tcW w:w="4692" w:type="dxa"/>
            <w:shd w:val="clear" w:color="auto" w:fill="auto"/>
            <w:vAlign w:val="center"/>
          </w:tcPr>
          <w:p w:rsidR="00E36AA8" w:rsidRDefault="00E36AA8" w:rsidP="005A56BC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Předpis příjmů z </w:t>
            </w:r>
            <w:r w:rsidRPr="005A56BC">
              <w:rPr>
                <w:rFonts w:asciiTheme="minorHAnsi" w:hAnsiTheme="minorHAnsi"/>
                <w:sz w:val="21"/>
                <w:szCs w:val="21"/>
              </w:rPr>
              <w:t>poskytnutých služeb - odpadové hospodářství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(předpis pohledávky)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36AA8" w:rsidRPr="005A56BC" w:rsidRDefault="00E36AA8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4 000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36AA8" w:rsidRPr="005A56BC" w:rsidRDefault="00E36AA8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6AA8" w:rsidRPr="005A56BC" w:rsidRDefault="00E36AA8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36AA8" w:rsidRPr="005A56BC" w:rsidRDefault="00E36AA8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6AA8" w:rsidRPr="005A56BC" w:rsidRDefault="00E36AA8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56BC" w:rsidRPr="005A56BC" w:rsidTr="00D003C3">
        <w:trPr>
          <w:trHeight w:val="70"/>
        </w:trPr>
        <w:tc>
          <w:tcPr>
            <w:tcW w:w="4692" w:type="dxa"/>
            <w:shd w:val="clear" w:color="auto" w:fill="auto"/>
            <w:vAlign w:val="center"/>
          </w:tcPr>
          <w:p w:rsidR="005A56BC" w:rsidRPr="005A56BC" w:rsidRDefault="00E36AA8" w:rsidP="005A56BC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P</w:t>
            </w:r>
            <w:r w:rsidR="005A56BC" w:rsidRPr="005A56BC">
              <w:rPr>
                <w:rFonts w:asciiTheme="minorHAnsi" w:hAnsiTheme="minorHAnsi"/>
                <w:sz w:val="21"/>
                <w:szCs w:val="21"/>
              </w:rPr>
              <w:t>říjmy z poskytnutých služeb - odpadové hospodářství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A56BC" w:rsidRPr="005A56BC" w:rsidRDefault="00E36AA8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4 0</w:t>
            </w:r>
            <w:r w:rsidR="005A56BC" w:rsidRPr="005A56BC">
              <w:rPr>
                <w:rFonts w:asciiTheme="minorHAnsi" w:hAnsiTheme="minorHAnsi"/>
                <w:sz w:val="21"/>
                <w:szCs w:val="21"/>
              </w:rPr>
              <w:t>00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56BC" w:rsidRPr="005A56BC" w:rsidTr="00D003C3">
        <w:trPr>
          <w:trHeight w:val="70"/>
        </w:trPr>
        <w:tc>
          <w:tcPr>
            <w:tcW w:w="4692" w:type="dxa"/>
            <w:shd w:val="clear" w:color="auto" w:fill="auto"/>
            <w:vAlign w:val="center"/>
          </w:tcPr>
          <w:p w:rsidR="005A56BC" w:rsidRPr="005A56BC" w:rsidRDefault="00E36AA8" w:rsidP="00E36AA8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Inkaso nepředepsanýc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h příjmů z běžné činnosti - </w:t>
            </w:r>
            <w:r w:rsidR="005A56BC" w:rsidRPr="005A56BC">
              <w:rPr>
                <w:rFonts w:asciiTheme="minorHAnsi" w:hAnsiTheme="minorHAnsi"/>
                <w:sz w:val="21"/>
                <w:szCs w:val="21"/>
              </w:rPr>
              <w:t>správní poplatek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500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56BC" w:rsidRPr="005A56BC" w:rsidTr="00D003C3">
        <w:trPr>
          <w:trHeight w:val="80"/>
        </w:trPr>
        <w:tc>
          <w:tcPr>
            <w:tcW w:w="4692" w:type="dxa"/>
            <w:shd w:val="clear" w:color="auto" w:fill="auto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Platba za</w:t>
            </w:r>
            <w:r w:rsidR="00E36AA8">
              <w:rPr>
                <w:rFonts w:asciiTheme="minorHAnsi" w:hAnsiTheme="minorHAnsi"/>
                <w:sz w:val="21"/>
                <w:szCs w:val="21"/>
              </w:rPr>
              <w:t xml:space="preserve"> provedenou opravu - havárie elektrického</w:t>
            </w:r>
            <w:r w:rsidRPr="005A56BC">
              <w:rPr>
                <w:rFonts w:asciiTheme="minorHAnsi" w:hAnsiTheme="minorHAnsi"/>
                <w:sz w:val="21"/>
                <w:szCs w:val="21"/>
              </w:rPr>
              <w:t xml:space="preserve"> vedení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A56BC" w:rsidRPr="005A56BC" w:rsidRDefault="00E36AA8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4 000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56BC" w:rsidRPr="005A56BC" w:rsidTr="00D003C3">
        <w:trPr>
          <w:trHeight w:val="70"/>
        </w:trPr>
        <w:tc>
          <w:tcPr>
            <w:tcW w:w="4692" w:type="dxa"/>
            <w:shd w:val="clear" w:color="auto" w:fill="auto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Zúčtování výdajů = zúčtování zálohy s realizovanými výdaji: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56BC" w:rsidRPr="005A56BC" w:rsidTr="00D003C3">
        <w:trPr>
          <w:trHeight w:val="70"/>
        </w:trPr>
        <w:tc>
          <w:tcPr>
            <w:tcW w:w="4692" w:type="dxa"/>
            <w:shd w:val="clear" w:color="auto" w:fill="auto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Platba za provedenou opravu - havárie el. vedení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A56BC" w:rsidRPr="005A56BC" w:rsidRDefault="005A56BC" w:rsidP="00E36AA8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 xml:space="preserve">- </w:t>
            </w:r>
            <w:r w:rsidR="00E36AA8">
              <w:rPr>
                <w:rFonts w:asciiTheme="minorHAnsi" w:hAnsiTheme="minorHAnsi"/>
                <w:sz w:val="21"/>
                <w:szCs w:val="21"/>
              </w:rPr>
              <w:t>4</w:t>
            </w:r>
            <w:r w:rsidRPr="005A56BC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E36AA8">
              <w:rPr>
                <w:rFonts w:asciiTheme="minorHAnsi" w:hAnsiTheme="minorHAnsi"/>
                <w:sz w:val="21"/>
                <w:szCs w:val="21"/>
              </w:rPr>
              <w:t>0</w:t>
            </w:r>
            <w:r w:rsidRPr="005A56BC">
              <w:rPr>
                <w:rFonts w:asciiTheme="minorHAnsi" w:hAnsiTheme="minorHAnsi"/>
                <w:sz w:val="21"/>
                <w:szCs w:val="21"/>
              </w:rPr>
              <w:t>00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56BC" w:rsidRPr="005A56BC" w:rsidTr="00D003C3">
        <w:trPr>
          <w:trHeight w:val="196"/>
        </w:trPr>
        <w:tc>
          <w:tcPr>
            <w:tcW w:w="4692" w:type="dxa"/>
            <w:shd w:val="clear" w:color="auto" w:fill="auto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A56BC" w:rsidRPr="005A56BC" w:rsidRDefault="00E36AA8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 4 0</w:t>
            </w:r>
            <w:r w:rsidR="005A56BC" w:rsidRPr="005A56BC">
              <w:rPr>
                <w:rFonts w:asciiTheme="minorHAnsi" w:hAnsiTheme="minorHAnsi"/>
                <w:sz w:val="21"/>
                <w:szCs w:val="21"/>
              </w:rPr>
              <w:t>00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56BC" w:rsidRPr="005A56BC" w:rsidTr="00D003C3">
        <w:trPr>
          <w:trHeight w:val="289"/>
        </w:trPr>
        <w:tc>
          <w:tcPr>
            <w:tcW w:w="4692" w:type="dxa"/>
            <w:shd w:val="clear" w:color="auto" w:fill="auto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Zúčtování příjmů (podle vnitřního dokladu)</w:t>
            </w:r>
            <w:r w:rsidR="00E36AA8">
              <w:rPr>
                <w:rFonts w:asciiTheme="minorHAnsi" w:hAnsiTheme="minorHAnsi"/>
                <w:sz w:val="21"/>
                <w:szCs w:val="21"/>
              </w:rPr>
              <w:t>: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56BC" w:rsidRPr="005A56BC" w:rsidTr="00D003C3">
        <w:trPr>
          <w:trHeight w:val="70"/>
        </w:trPr>
        <w:tc>
          <w:tcPr>
            <w:tcW w:w="4692" w:type="dxa"/>
            <w:shd w:val="clear" w:color="auto" w:fill="auto"/>
            <w:noWrap/>
            <w:vAlign w:val="center"/>
          </w:tcPr>
          <w:p w:rsidR="005A56BC" w:rsidRPr="00D564D5" w:rsidRDefault="005A56BC" w:rsidP="00D564D5">
            <w:pPr>
              <w:pStyle w:val="Odstavecseseznamem"/>
              <w:numPr>
                <w:ilvl w:val="0"/>
                <w:numId w:val="19"/>
              </w:num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D564D5">
              <w:rPr>
                <w:rFonts w:asciiTheme="minorHAnsi" w:hAnsiTheme="minorHAnsi"/>
                <w:sz w:val="21"/>
                <w:szCs w:val="21"/>
              </w:rPr>
              <w:t>příjmy z pronájmu nebytových prostor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A56BC" w:rsidRPr="005A56BC" w:rsidRDefault="005A56BC" w:rsidP="00E36AA8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 xml:space="preserve">6 </w:t>
            </w:r>
            <w:r w:rsidR="00E36AA8">
              <w:rPr>
                <w:rFonts w:asciiTheme="minorHAnsi" w:hAnsiTheme="minorHAnsi"/>
                <w:sz w:val="21"/>
                <w:szCs w:val="21"/>
              </w:rPr>
              <w:t>0</w:t>
            </w:r>
            <w:r w:rsidRPr="005A56BC">
              <w:rPr>
                <w:rFonts w:asciiTheme="minorHAnsi" w:hAnsiTheme="minorHAnsi"/>
                <w:sz w:val="21"/>
                <w:szCs w:val="21"/>
              </w:rPr>
              <w:t>00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56BC" w:rsidRPr="005A56BC" w:rsidTr="00D003C3">
        <w:trPr>
          <w:trHeight w:val="70"/>
        </w:trPr>
        <w:tc>
          <w:tcPr>
            <w:tcW w:w="4692" w:type="dxa"/>
            <w:shd w:val="clear" w:color="auto" w:fill="auto"/>
            <w:noWrap/>
            <w:vAlign w:val="center"/>
          </w:tcPr>
          <w:p w:rsidR="005A56BC" w:rsidRPr="00D564D5" w:rsidRDefault="005A56BC" w:rsidP="00D564D5">
            <w:pPr>
              <w:pStyle w:val="Odstavecseseznamem"/>
              <w:numPr>
                <w:ilvl w:val="0"/>
                <w:numId w:val="19"/>
              </w:num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D564D5">
              <w:rPr>
                <w:rFonts w:asciiTheme="minorHAnsi" w:hAnsiTheme="minorHAnsi"/>
                <w:sz w:val="21"/>
                <w:szCs w:val="21"/>
              </w:rPr>
              <w:t>příjmy z poskytnutých služeb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A56BC" w:rsidRPr="005A56BC" w:rsidRDefault="00E36AA8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4 0</w:t>
            </w:r>
            <w:r w:rsidR="005A56BC" w:rsidRPr="005A56BC">
              <w:rPr>
                <w:rFonts w:asciiTheme="minorHAnsi" w:hAnsiTheme="minorHAnsi"/>
                <w:sz w:val="21"/>
                <w:szCs w:val="21"/>
              </w:rPr>
              <w:t>00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56BC" w:rsidRPr="005A56BC" w:rsidTr="00D003C3">
        <w:trPr>
          <w:trHeight w:val="70"/>
        </w:trPr>
        <w:tc>
          <w:tcPr>
            <w:tcW w:w="4692" w:type="dxa"/>
            <w:shd w:val="clear" w:color="auto" w:fill="auto"/>
            <w:noWrap/>
            <w:vAlign w:val="center"/>
          </w:tcPr>
          <w:p w:rsidR="005A56BC" w:rsidRPr="00D564D5" w:rsidRDefault="005A56BC" w:rsidP="00D564D5">
            <w:pPr>
              <w:pStyle w:val="Odstavecseseznamem"/>
              <w:numPr>
                <w:ilvl w:val="0"/>
                <w:numId w:val="19"/>
              </w:num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D564D5">
              <w:rPr>
                <w:rFonts w:asciiTheme="minorHAnsi" w:hAnsiTheme="minorHAnsi"/>
                <w:sz w:val="21"/>
                <w:szCs w:val="21"/>
              </w:rPr>
              <w:t>přijatý správní poplatek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 xml:space="preserve"> 500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56BC" w:rsidRPr="005A56BC" w:rsidTr="00D564D5">
        <w:trPr>
          <w:trHeight w:val="98"/>
        </w:trPr>
        <w:tc>
          <w:tcPr>
            <w:tcW w:w="46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Zvýšení zálohy v pokladně k dalšímu použití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5A56BC" w:rsidRPr="005A56BC" w:rsidRDefault="005A56BC" w:rsidP="00E36AA8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1</w:t>
            </w:r>
            <w:r w:rsidR="00E36AA8">
              <w:rPr>
                <w:rFonts w:asciiTheme="minorHAnsi" w:hAnsiTheme="minorHAnsi"/>
                <w:sz w:val="21"/>
                <w:szCs w:val="21"/>
              </w:rPr>
              <w:t>0</w:t>
            </w:r>
            <w:r w:rsidRPr="005A56BC">
              <w:rPr>
                <w:rFonts w:asciiTheme="minorHAnsi" w:hAnsiTheme="minorHAnsi"/>
                <w:sz w:val="21"/>
                <w:szCs w:val="21"/>
              </w:rPr>
              <w:t xml:space="preserve"> 500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1E457A" w:rsidRDefault="001E457A" w:rsidP="005A56BC">
      <w:pPr>
        <w:spacing w:before="120" w:after="120" w:line="240" w:lineRule="auto"/>
        <w:rPr>
          <w:rFonts w:asciiTheme="minorHAnsi" w:hAnsiTheme="minorHAnsi"/>
          <w:b/>
        </w:rPr>
      </w:pPr>
    </w:p>
    <w:p w:rsidR="001E457A" w:rsidRDefault="001E457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5A56BC" w:rsidRPr="005A56BC" w:rsidRDefault="005A56BC" w:rsidP="005A56BC">
      <w:pPr>
        <w:spacing w:before="120" w:after="120" w:line="240" w:lineRule="auto"/>
        <w:rPr>
          <w:rFonts w:asciiTheme="minorHAnsi" w:hAnsiTheme="minorHAnsi"/>
        </w:rPr>
      </w:pPr>
      <w:r w:rsidRPr="00E36AA8">
        <w:rPr>
          <w:rFonts w:asciiTheme="minorHAnsi" w:hAnsiTheme="minorHAnsi"/>
          <w:b/>
        </w:rPr>
        <w:t xml:space="preserve">Příklad </w:t>
      </w:r>
      <w:r w:rsidR="00E36AA8" w:rsidRPr="00E36AA8">
        <w:rPr>
          <w:rFonts w:asciiTheme="minorHAnsi" w:hAnsiTheme="minorHAnsi"/>
          <w:b/>
        </w:rPr>
        <w:t>5</w:t>
      </w:r>
      <w:r w:rsidRPr="005A56BC">
        <w:rPr>
          <w:rFonts w:asciiTheme="minorHAnsi" w:hAnsiTheme="minorHAnsi"/>
        </w:rPr>
        <w:t xml:space="preserve"> – </w:t>
      </w:r>
      <w:r w:rsidR="00E36AA8">
        <w:rPr>
          <w:rFonts w:asciiTheme="minorHAnsi" w:hAnsiTheme="minorHAnsi"/>
        </w:rPr>
        <w:t>k zopakování: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992"/>
        <w:gridCol w:w="886"/>
        <w:gridCol w:w="886"/>
        <w:gridCol w:w="886"/>
        <w:gridCol w:w="886"/>
      </w:tblGrid>
      <w:tr w:rsidR="005A56BC" w:rsidRPr="005A56BC" w:rsidTr="001C108A"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</w:tcPr>
          <w:p w:rsidR="005A56BC" w:rsidRPr="005A56BC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A56BC">
              <w:rPr>
                <w:rFonts w:asciiTheme="minorHAnsi" w:hAnsiTheme="minorHAnsi"/>
                <w:b/>
                <w:sz w:val="21"/>
                <w:szCs w:val="21"/>
              </w:rPr>
              <w:t>Text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5A56BC" w:rsidRPr="005A56BC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A56BC">
              <w:rPr>
                <w:rFonts w:asciiTheme="minorHAnsi" w:hAnsiTheme="minorHAnsi"/>
                <w:b/>
                <w:sz w:val="21"/>
                <w:szCs w:val="21"/>
              </w:rPr>
              <w:t>Kč</w:t>
            </w:r>
          </w:p>
        </w:tc>
        <w:tc>
          <w:tcPr>
            <w:tcW w:w="886" w:type="dxa"/>
            <w:tcBorders>
              <w:top w:val="double" w:sz="4" w:space="0" w:color="auto"/>
              <w:bottom w:val="double" w:sz="4" w:space="0" w:color="auto"/>
            </w:tcBorders>
          </w:tcPr>
          <w:p w:rsidR="005A56BC" w:rsidRPr="005A56BC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A56BC">
              <w:rPr>
                <w:rFonts w:asciiTheme="minorHAnsi" w:hAnsiTheme="minorHAnsi"/>
                <w:b/>
                <w:sz w:val="21"/>
                <w:szCs w:val="21"/>
              </w:rPr>
              <w:t>MD</w:t>
            </w:r>
          </w:p>
        </w:tc>
        <w:tc>
          <w:tcPr>
            <w:tcW w:w="886" w:type="dxa"/>
            <w:tcBorders>
              <w:top w:val="double" w:sz="4" w:space="0" w:color="auto"/>
              <w:bottom w:val="double" w:sz="4" w:space="0" w:color="auto"/>
            </w:tcBorders>
          </w:tcPr>
          <w:p w:rsidR="005A56BC" w:rsidRPr="005A56BC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A56BC">
              <w:rPr>
                <w:rFonts w:asciiTheme="minorHAnsi" w:hAnsiTheme="minorHAnsi"/>
                <w:b/>
                <w:sz w:val="21"/>
                <w:szCs w:val="21"/>
              </w:rPr>
              <w:t>Dal</w:t>
            </w:r>
          </w:p>
        </w:tc>
        <w:tc>
          <w:tcPr>
            <w:tcW w:w="886" w:type="dxa"/>
            <w:tcBorders>
              <w:top w:val="double" w:sz="4" w:space="0" w:color="auto"/>
              <w:bottom w:val="double" w:sz="4" w:space="0" w:color="auto"/>
            </w:tcBorders>
          </w:tcPr>
          <w:p w:rsidR="005A56BC" w:rsidRPr="005A56BC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A56BC">
              <w:rPr>
                <w:rFonts w:asciiTheme="minorHAnsi" w:hAnsiTheme="minorHAnsi"/>
                <w:b/>
                <w:sz w:val="21"/>
                <w:szCs w:val="21"/>
              </w:rPr>
              <w:t>pol.</w:t>
            </w:r>
          </w:p>
        </w:tc>
        <w:tc>
          <w:tcPr>
            <w:tcW w:w="886" w:type="dxa"/>
            <w:tcBorders>
              <w:top w:val="double" w:sz="4" w:space="0" w:color="auto"/>
              <w:bottom w:val="double" w:sz="4" w:space="0" w:color="auto"/>
            </w:tcBorders>
          </w:tcPr>
          <w:p w:rsidR="005A56BC" w:rsidRPr="005A56BC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A56BC">
              <w:rPr>
                <w:rFonts w:asciiTheme="minorHAnsi" w:hAnsiTheme="minorHAnsi"/>
                <w:b/>
                <w:sz w:val="21"/>
                <w:szCs w:val="21"/>
              </w:rPr>
              <w:t>§</w:t>
            </w:r>
          </w:p>
        </w:tc>
      </w:tr>
      <w:tr w:rsidR="005A56BC" w:rsidRPr="005A56BC" w:rsidTr="001C108A">
        <w:tc>
          <w:tcPr>
            <w:tcW w:w="4678" w:type="dxa"/>
            <w:tcBorders>
              <w:top w:val="double" w:sz="4" w:space="0" w:color="auto"/>
            </w:tcBorders>
          </w:tcPr>
          <w:p w:rsidR="005A56BC" w:rsidRPr="005A56BC" w:rsidRDefault="005A56BC" w:rsidP="001E457A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Předpis příjmů z místního poplatku z</w:t>
            </w:r>
            <w:r w:rsidR="001E457A">
              <w:rPr>
                <w:rFonts w:asciiTheme="minorHAnsi" w:hAnsiTheme="minorHAnsi"/>
                <w:sz w:val="21"/>
                <w:szCs w:val="21"/>
              </w:rPr>
              <w:t> </w:t>
            </w:r>
            <w:r w:rsidRPr="005A56BC">
              <w:rPr>
                <w:rFonts w:asciiTheme="minorHAnsi" w:hAnsiTheme="minorHAnsi"/>
                <w:sz w:val="21"/>
                <w:szCs w:val="21"/>
              </w:rPr>
              <w:t>ubyt</w:t>
            </w:r>
            <w:r w:rsidR="001E457A">
              <w:rPr>
                <w:rFonts w:asciiTheme="minorHAnsi" w:hAnsiTheme="minorHAnsi"/>
                <w:sz w:val="21"/>
                <w:szCs w:val="21"/>
              </w:rPr>
              <w:t>.</w:t>
            </w:r>
            <w:r w:rsidRPr="005A56BC">
              <w:rPr>
                <w:rFonts w:asciiTheme="minorHAnsi" w:hAnsiTheme="minorHAnsi"/>
                <w:sz w:val="21"/>
                <w:szCs w:val="21"/>
              </w:rPr>
              <w:t xml:space="preserve"> kapacity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5 000</w:t>
            </w:r>
          </w:p>
        </w:tc>
        <w:tc>
          <w:tcPr>
            <w:tcW w:w="886" w:type="dxa"/>
            <w:tcBorders>
              <w:top w:val="double" w:sz="4" w:space="0" w:color="auto"/>
            </w:tcBorders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double" w:sz="4" w:space="0" w:color="auto"/>
            </w:tcBorders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double" w:sz="4" w:space="0" w:color="auto"/>
            </w:tcBorders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double" w:sz="4" w:space="0" w:color="auto"/>
            </w:tcBorders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56BC" w:rsidRPr="005A56BC" w:rsidTr="001C108A">
        <w:tc>
          <w:tcPr>
            <w:tcW w:w="4678" w:type="dxa"/>
          </w:tcPr>
          <w:p w:rsidR="005A56BC" w:rsidRPr="005A56BC" w:rsidRDefault="005A56BC" w:rsidP="005A56BC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 xml:space="preserve">  - příjem prostředků na ZBÚ</w:t>
            </w:r>
          </w:p>
        </w:tc>
        <w:tc>
          <w:tcPr>
            <w:tcW w:w="992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5 000</w:t>
            </w: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56BC" w:rsidRPr="005A56BC" w:rsidTr="001C108A">
        <w:tc>
          <w:tcPr>
            <w:tcW w:w="4678" w:type="dxa"/>
          </w:tcPr>
          <w:p w:rsidR="005A56BC" w:rsidRPr="005A56BC" w:rsidRDefault="005A56BC" w:rsidP="005A56BC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Předpis příjmů z místního poplatku ze psů</w:t>
            </w:r>
          </w:p>
        </w:tc>
        <w:tc>
          <w:tcPr>
            <w:tcW w:w="992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8 500</w:t>
            </w: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56BC" w:rsidRPr="005A56BC" w:rsidTr="001C108A">
        <w:tc>
          <w:tcPr>
            <w:tcW w:w="4678" w:type="dxa"/>
          </w:tcPr>
          <w:p w:rsidR="005A56BC" w:rsidRPr="005A56BC" w:rsidRDefault="005A56BC" w:rsidP="005A56BC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Příjem prostředků z MP ze psů v hotovosti</w:t>
            </w:r>
          </w:p>
        </w:tc>
        <w:tc>
          <w:tcPr>
            <w:tcW w:w="992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8 000</w:t>
            </w: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56BC" w:rsidRPr="005A56BC" w:rsidTr="001C108A">
        <w:tc>
          <w:tcPr>
            <w:tcW w:w="4678" w:type="dxa"/>
          </w:tcPr>
          <w:p w:rsidR="005A56BC" w:rsidRPr="005A56BC" w:rsidRDefault="005A56BC" w:rsidP="005A56BC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- prostředky zůstanou v pokladně</w:t>
            </w:r>
          </w:p>
        </w:tc>
        <w:tc>
          <w:tcPr>
            <w:tcW w:w="992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8 000</w:t>
            </w: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56BC" w:rsidRPr="005A56BC" w:rsidTr="001C108A">
        <w:tc>
          <w:tcPr>
            <w:tcW w:w="4678" w:type="dxa"/>
          </w:tcPr>
          <w:p w:rsidR="005A56BC" w:rsidRPr="005A56BC" w:rsidRDefault="005A56BC" w:rsidP="005A56BC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- je o ně navýšena záloha pokladně</w:t>
            </w:r>
          </w:p>
        </w:tc>
        <w:tc>
          <w:tcPr>
            <w:tcW w:w="992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8 000</w:t>
            </w: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56BC" w:rsidRPr="005A56BC" w:rsidTr="001C108A">
        <w:tc>
          <w:tcPr>
            <w:tcW w:w="4678" w:type="dxa"/>
          </w:tcPr>
          <w:p w:rsidR="005A56BC" w:rsidRPr="005A56BC" w:rsidRDefault="005A56BC" w:rsidP="005A56BC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Předpis poplatku za uložení odpadů</w:t>
            </w:r>
          </w:p>
        </w:tc>
        <w:tc>
          <w:tcPr>
            <w:tcW w:w="992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6 000</w:t>
            </w: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56BC" w:rsidRPr="005A56BC" w:rsidTr="001C108A">
        <w:tc>
          <w:tcPr>
            <w:tcW w:w="4678" w:type="dxa"/>
          </w:tcPr>
          <w:p w:rsidR="005A56BC" w:rsidRPr="005A56BC" w:rsidRDefault="005A56BC" w:rsidP="005A56BC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Příjem z poplatku – na bankovní účet</w:t>
            </w:r>
          </w:p>
        </w:tc>
        <w:tc>
          <w:tcPr>
            <w:tcW w:w="992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6 000</w:t>
            </w: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56BC" w:rsidRPr="005A56BC" w:rsidTr="001C108A">
        <w:tc>
          <w:tcPr>
            <w:tcW w:w="4678" w:type="dxa"/>
          </w:tcPr>
          <w:p w:rsidR="005A56BC" w:rsidRPr="005A56BC" w:rsidRDefault="005A56BC" w:rsidP="005A56BC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Předpis správního poplatku</w:t>
            </w:r>
          </w:p>
        </w:tc>
        <w:tc>
          <w:tcPr>
            <w:tcW w:w="992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500</w:t>
            </w: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56BC" w:rsidRPr="005A56BC" w:rsidTr="001C108A">
        <w:tc>
          <w:tcPr>
            <w:tcW w:w="4678" w:type="dxa"/>
          </w:tcPr>
          <w:p w:rsidR="005A56BC" w:rsidRPr="005A56BC" w:rsidRDefault="005A56BC" w:rsidP="005A56BC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Příjem ze správního poplatku v hotovosti</w:t>
            </w:r>
          </w:p>
        </w:tc>
        <w:tc>
          <w:tcPr>
            <w:tcW w:w="992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500</w:t>
            </w: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56BC" w:rsidRPr="005A56BC" w:rsidTr="001C108A">
        <w:tc>
          <w:tcPr>
            <w:tcW w:w="4678" w:type="dxa"/>
          </w:tcPr>
          <w:p w:rsidR="005A56BC" w:rsidRPr="005A56BC" w:rsidRDefault="005A56BC" w:rsidP="005A56BC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Prostředky jsou převedeny na ZBÚ</w:t>
            </w:r>
          </w:p>
        </w:tc>
        <w:tc>
          <w:tcPr>
            <w:tcW w:w="992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500</w:t>
            </w: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56BC" w:rsidRPr="005A56BC" w:rsidTr="001C108A">
        <w:tc>
          <w:tcPr>
            <w:tcW w:w="4678" w:type="dxa"/>
          </w:tcPr>
          <w:p w:rsidR="005A56BC" w:rsidRPr="005A56BC" w:rsidRDefault="005A56BC" w:rsidP="005A56BC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 xml:space="preserve"> - výpis z BÚ</w:t>
            </w:r>
          </w:p>
        </w:tc>
        <w:tc>
          <w:tcPr>
            <w:tcW w:w="992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500</w:t>
            </w: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56BC" w:rsidRPr="005A56BC" w:rsidTr="001C108A">
        <w:tc>
          <w:tcPr>
            <w:tcW w:w="4678" w:type="dxa"/>
          </w:tcPr>
          <w:p w:rsidR="005A56BC" w:rsidRPr="005A56BC" w:rsidRDefault="005A56BC" w:rsidP="001E457A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Výnos z daně z příjmů FO ze závislé činnosti – na bank</w:t>
            </w:r>
            <w:r w:rsidR="001E457A">
              <w:rPr>
                <w:rFonts w:asciiTheme="minorHAnsi" w:hAnsiTheme="minorHAnsi"/>
                <w:sz w:val="21"/>
                <w:szCs w:val="21"/>
              </w:rPr>
              <w:t xml:space="preserve">ovní </w:t>
            </w:r>
            <w:r w:rsidRPr="005A56BC">
              <w:rPr>
                <w:rFonts w:asciiTheme="minorHAnsi" w:hAnsiTheme="minorHAnsi"/>
                <w:sz w:val="21"/>
                <w:szCs w:val="21"/>
              </w:rPr>
              <w:t>účet</w:t>
            </w:r>
          </w:p>
        </w:tc>
        <w:tc>
          <w:tcPr>
            <w:tcW w:w="992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900 000</w:t>
            </w: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56BC" w:rsidRPr="005A56BC" w:rsidTr="001C108A">
        <w:tc>
          <w:tcPr>
            <w:tcW w:w="4678" w:type="dxa"/>
          </w:tcPr>
          <w:p w:rsidR="005A56BC" w:rsidRPr="005A56BC" w:rsidRDefault="005A56BC" w:rsidP="001E457A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Výnos z daně z nemovitosti – na bank</w:t>
            </w:r>
            <w:r w:rsidR="001E457A">
              <w:rPr>
                <w:rFonts w:asciiTheme="minorHAnsi" w:hAnsiTheme="minorHAnsi"/>
                <w:sz w:val="21"/>
                <w:szCs w:val="21"/>
              </w:rPr>
              <w:t xml:space="preserve">ovní </w:t>
            </w:r>
            <w:r w:rsidRPr="005A56BC">
              <w:rPr>
                <w:rFonts w:asciiTheme="minorHAnsi" w:hAnsiTheme="minorHAnsi"/>
                <w:sz w:val="21"/>
                <w:szCs w:val="21"/>
              </w:rPr>
              <w:t>účet</w:t>
            </w:r>
          </w:p>
        </w:tc>
        <w:tc>
          <w:tcPr>
            <w:tcW w:w="992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250 000</w:t>
            </w: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56BC" w:rsidRPr="005A56BC" w:rsidTr="001C108A">
        <w:tc>
          <w:tcPr>
            <w:tcW w:w="4678" w:type="dxa"/>
          </w:tcPr>
          <w:p w:rsidR="005A56BC" w:rsidRPr="005A56BC" w:rsidRDefault="005A56BC" w:rsidP="001C108A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Příjem za službu – kopírování – v hotovosti</w:t>
            </w:r>
          </w:p>
        </w:tc>
        <w:tc>
          <w:tcPr>
            <w:tcW w:w="992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60</w:t>
            </w: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56BC" w:rsidRPr="005A56BC" w:rsidTr="001C108A">
        <w:tc>
          <w:tcPr>
            <w:tcW w:w="4678" w:type="dxa"/>
          </w:tcPr>
          <w:p w:rsidR="005A56BC" w:rsidRPr="005A56BC" w:rsidRDefault="005A56BC" w:rsidP="005A56BC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- prostředky zůstávají v</w:t>
            </w:r>
            <w:r w:rsidR="001E457A">
              <w:rPr>
                <w:rFonts w:asciiTheme="minorHAnsi" w:hAnsiTheme="minorHAnsi"/>
                <w:sz w:val="21"/>
                <w:szCs w:val="21"/>
              </w:rPr>
              <w:t> </w:t>
            </w:r>
            <w:r w:rsidRPr="005A56BC">
              <w:rPr>
                <w:rFonts w:asciiTheme="minorHAnsi" w:hAnsiTheme="minorHAnsi"/>
                <w:sz w:val="21"/>
                <w:szCs w:val="21"/>
              </w:rPr>
              <w:t>pokladně</w:t>
            </w:r>
            <w:r w:rsidR="001E457A">
              <w:rPr>
                <w:rFonts w:asciiTheme="minorHAnsi" w:hAnsiTheme="minorHAnsi"/>
                <w:sz w:val="21"/>
                <w:szCs w:val="21"/>
              </w:rPr>
              <w:t xml:space="preserve"> – vyúčtování účelu</w:t>
            </w:r>
          </w:p>
        </w:tc>
        <w:tc>
          <w:tcPr>
            <w:tcW w:w="992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60</w:t>
            </w: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56BC" w:rsidRPr="005A56BC" w:rsidTr="001C108A">
        <w:tc>
          <w:tcPr>
            <w:tcW w:w="4678" w:type="dxa"/>
          </w:tcPr>
          <w:p w:rsidR="005A56BC" w:rsidRPr="005A56BC" w:rsidRDefault="005A56BC" w:rsidP="005A56BC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- je o ně navýšena záloha pokladně</w:t>
            </w:r>
          </w:p>
        </w:tc>
        <w:tc>
          <w:tcPr>
            <w:tcW w:w="992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60</w:t>
            </w: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56BC" w:rsidRPr="005A56BC" w:rsidTr="001C108A">
        <w:tc>
          <w:tcPr>
            <w:tcW w:w="4678" w:type="dxa"/>
          </w:tcPr>
          <w:p w:rsidR="005A56BC" w:rsidRPr="005A56BC" w:rsidRDefault="005A56BC" w:rsidP="005A56BC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Připsané úroky z bankovního účtu</w:t>
            </w:r>
          </w:p>
        </w:tc>
        <w:tc>
          <w:tcPr>
            <w:tcW w:w="992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2 000</w:t>
            </w: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56BC" w:rsidRPr="005A56BC" w:rsidTr="001C108A">
        <w:tc>
          <w:tcPr>
            <w:tcW w:w="4678" w:type="dxa"/>
          </w:tcPr>
          <w:p w:rsidR="005A56BC" w:rsidRPr="005A56BC" w:rsidRDefault="005A56BC" w:rsidP="005A56BC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Předpis příjmů - dividendy</w:t>
            </w:r>
          </w:p>
        </w:tc>
        <w:tc>
          <w:tcPr>
            <w:tcW w:w="992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12 000</w:t>
            </w: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56BC" w:rsidRPr="005A56BC" w:rsidTr="001C108A">
        <w:tc>
          <w:tcPr>
            <w:tcW w:w="4678" w:type="dxa"/>
          </w:tcPr>
          <w:p w:rsidR="005A56BC" w:rsidRPr="005A56BC" w:rsidRDefault="005A56BC" w:rsidP="001E457A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Příjem dividend – na bank</w:t>
            </w:r>
            <w:r w:rsidR="001E457A">
              <w:rPr>
                <w:rFonts w:asciiTheme="minorHAnsi" w:hAnsiTheme="minorHAnsi"/>
                <w:sz w:val="21"/>
                <w:szCs w:val="21"/>
              </w:rPr>
              <w:t xml:space="preserve">ovní </w:t>
            </w:r>
            <w:r w:rsidRPr="005A56BC">
              <w:rPr>
                <w:rFonts w:asciiTheme="minorHAnsi" w:hAnsiTheme="minorHAnsi"/>
                <w:sz w:val="21"/>
                <w:szCs w:val="21"/>
              </w:rPr>
              <w:t>účet</w:t>
            </w:r>
          </w:p>
        </w:tc>
        <w:tc>
          <w:tcPr>
            <w:tcW w:w="992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12 000</w:t>
            </w: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56BC" w:rsidRPr="005A56BC" w:rsidTr="001C108A">
        <w:tc>
          <w:tcPr>
            <w:tcW w:w="4678" w:type="dxa"/>
          </w:tcPr>
          <w:p w:rsidR="005A56BC" w:rsidRPr="005A56BC" w:rsidRDefault="005A56BC" w:rsidP="005A56BC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Přijatá faktura na časopis pro účetní úřadu</w:t>
            </w:r>
          </w:p>
        </w:tc>
        <w:tc>
          <w:tcPr>
            <w:tcW w:w="992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400</w:t>
            </w: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56BC" w:rsidRPr="005A56BC" w:rsidTr="001C108A">
        <w:tc>
          <w:tcPr>
            <w:tcW w:w="4678" w:type="dxa"/>
          </w:tcPr>
          <w:p w:rsidR="005A56BC" w:rsidRPr="005A56BC" w:rsidRDefault="005A56BC" w:rsidP="005A56BC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 xml:space="preserve">  - Úhrada faktury</w:t>
            </w:r>
          </w:p>
        </w:tc>
        <w:tc>
          <w:tcPr>
            <w:tcW w:w="992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400</w:t>
            </w: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56BC" w:rsidRPr="005A56BC" w:rsidTr="001C108A">
        <w:tc>
          <w:tcPr>
            <w:tcW w:w="4678" w:type="dxa"/>
          </w:tcPr>
          <w:p w:rsidR="005A56BC" w:rsidRPr="005A56BC" w:rsidRDefault="005A56BC" w:rsidP="001C108A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Přijatá faktura na úklid budovy obecní</w:t>
            </w:r>
            <w:r w:rsidR="001C108A">
              <w:rPr>
                <w:rFonts w:asciiTheme="minorHAnsi" w:hAnsiTheme="minorHAnsi"/>
                <w:sz w:val="21"/>
                <w:szCs w:val="21"/>
              </w:rPr>
              <w:t>ho úřadu</w:t>
            </w:r>
          </w:p>
        </w:tc>
        <w:tc>
          <w:tcPr>
            <w:tcW w:w="992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7 000</w:t>
            </w: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56BC" w:rsidRPr="005A56BC" w:rsidTr="001C108A">
        <w:tc>
          <w:tcPr>
            <w:tcW w:w="4678" w:type="dxa"/>
            <w:tcBorders>
              <w:bottom w:val="double" w:sz="4" w:space="0" w:color="auto"/>
            </w:tcBorders>
          </w:tcPr>
          <w:p w:rsidR="005A56BC" w:rsidRPr="005A56BC" w:rsidRDefault="005A56BC" w:rsidP="005A56BC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 xml:space="preserve">  - Úhrada faktury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7 000</w:t>
            </w:r>
          </w:p>
        </w:tc>
        <w:tc>
          <w:tcPr>
            <w:tcW w:w="886" w:type="dxa"/>
            <w:tcBorders>
              <w:bottom w:val="double" w:sz="4" w:space="0" w:color="auto"/>
            </w:tcBorders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tcBorders>
              <w:bottom w:val="double" w:sz="4" w:space="0" w:color="auto"/>
            </w:tcBorders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tcBorders>
              <w:bottom w:val="double" w:sz="4" w:space="0" w:color="auto"/>
            </w:tcBorders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86" w:type="dxa"/>
            <w:tcBorders>
              <w:bottom w:val="double" w:sz="4" w:space="0" w:color="auto"/>
            </w:tcBorders>
            <w:vAlign w:val="center"/>
          </w:tcPr>
          <w:p w:rsidR="005A56BC" w:rsidRPr="005A56BC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1C108A" w:rsidRPr="001C108A" w:rsidRDefault="001C108A" w:rsidP="001C108A">
      <w:pPr>
        <w:sectPr w:rsidR="001C108A" w:rsidRPr="001C108A" w:rsidSect="005A56BC">
          <w:pgSz w:w="11906" w:h="16838"/>
          <w:pgMar w:top="1417" w:right="1417" w:bottom="1417" w:left="1417" w:header="709" w:footer="13" w:gutter="0"/>
          <w:cols w:space="708"/>
          <w:docGrid w:linePitch="360"/>
        </w:sectPr>
      </w:pPr>
    </w:p>
    <w:p w:rsidR="005A56BC" w:rsidRPr="00FD5D48" w:rsidRDefault="005A56BC" w:rsidP="00FB35D3">
      <w:pPr>
        <w:pStyle w:val="Nadpis1"/>
        <w:numPr>
          <w:ilvl w:val="0"/>
          <w:numId w:val="18"/>
        </w:numPr>
      </w:pPr>
      <w:bookmarkStart w:id="4" w:name="_Toc385268423"/>
      <w:r w:rsidRPr="00FD5D48">
        <w:t>Peněžní fondy ÚSC</w:t>
      </w:r>
      <w:bookmarkEnd w:id="4"/>
    </w:p>
    <w:p w:rsidR="005A56BC" w:rsidRPr="005A56BC" w:rsidRDefault="005A56BC" w:rsidP="00D067AB">
      <w:pPr>
        <w:spacing w:beforeLines="60" w:afterLines="60" w:line="240" w:lineRule="auto"/>
        <w:rPr>
          <w:rFonts w:asciiTheme="minorHAnsi" w:hAnsiTheme="minorHAnsi"/>
        </w:rPr>
      </w:pPr>
      <w:r w:rsidRPr="005A56BC">
        <w:rPr>
          <w:rFonts w:asciiTheme="minorHAnsi" w:hAnsiTheme="minorHAnsi"/>
        </w:rPr>
        <w:t xml:space="preserve">Podle zákona č. 250/2000 Sb., o rozpočtových pravidlech územních rozpočtů mohou obce a kraje zřizovat peněžní fondy: </w:t>
      </w:r>
    </w:p>
    <w:p w:rsidR="005A56BC" w:rsidRPr="005A56BC" w:rsidRDefault="005A56BC" w:rsidP="00D067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Lines="60" w:afterLines="60" w:line="240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5A56BC">
        <w:rPr>
          <w:rFonts w:asciiTheme="minorHAnsi" w:hAnsiTheme="minorHAnsi"/>
          <w:sz w:val="20"/>
          <w:szCs w:val="20"/>
        </w:rPr>
        <w:t xml:space="preserve">§ 5 - </w:t>
      </w:r>
      <w:r w:rsidRPr="005A56BC">
        <w:rPr>
          <w:rFonts w:asciiTheme="minorHAnsi" w:hAnsiTheme="minorHAnsi"/>
          <w:b/>
          <w:bCs/>
          <w:sz w:val="20"/>
          <w:szCs w:val="20"/>
        </w:rPr>
        <w:t>Peněžní fondy územních samosprávných celků a svazků obcí</w:t>
      </w:r>
    </w:p>
    <w:p w:rsidR="005A56BC" w:rsidRPr="005A56BC" w:rsidRDefault="005A56BC" w:rsidP="005A56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  <w:sz w:val="20"/>
          <w:szCs w:val="20"/>
        </w:rPr>
      </w:pPr>
      <w:r w:rsidRPr="005A56BC">
        <w:rPr>
          <w:rFonts w:asciiTheme="minorHAnsi" w:hAnsiTheme="minorHAnsi"/>
          <w:sz w:val="20"/>
          <w:szCs w:val="20"/>
        </w:rPr>
        <w:t>(1) Územní samosprávný celek a svazek obcí může zřizovat peněžní fondy, a to pro konkrétní účely anebo bez účelového určení.</w:t>
      </w:r>
    </w:p>
    <w:p w:rsidR="005A56BC" w:rsidRPr="005A56BC" w:rsidRDefault="005A56BC" w:rsidP="005A56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  <w:sz w:val="20"/>
          <w:szCs w:val="20"/>
        </w:rPr>
      </w:pPr>
      <w:r w:rsidRPr="005A56BC">
        <w:rPr>
          <w:rFonts w:asciiTheme="minorHAnsi" w:hAnsiTheme="minorHAnsi"/>
          <w:sz w:val="20"/>
          <w:szCs w:val="20"/>
        </w:rPr>
        <w:t>(2) Zdrojem peněžních fondů územního samosprávného celku nebo svazku obcí mohou být zejména</w:t>
      </w:r>
    </w:p>
    <w:p w:rsidR="005A56BC" w:rsidRPr="005A56BC" w:rsidRDefault="005A56BC" w:rsidP="005A56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  <w:sz w:val="20"/>
          <w:szCs w:val="20"/>
        </w:rPr>
      </w:pPr>
      <w:r w:rsidRPr="005A56BC">
        <w:rPr>
          <w:rFonts w:asciiTheme="minorHAnsi" w:hAnsiTheme="minorHAnsi"/>
          <w:sz w:val="20"/>
          <w:szCs w:val="20"/>
        </w:rPr>
        <w:t>a) přebytky hospodaření z minulých let,</w:t>
      </w:r>
    </w:p>
    <w:p w:rsidR="005A56BC" w:rsidRPr="005A56BC" w:rsidRDefault="005A56BC" w:rsidP="005A56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  <w:sz w:val="20"/>
          <w:szCs w:val="20"/>
        </w:rPr>
      </w:pPr>
      <w:r w:rsidRPr="005A56BC">
        <w:rPr>
          <w:rFonts w:asciiTheme="minorHAnsi" w:hAnsiTheme="minorHAnsi"/>
          <w:sz w:val="20"/>
          <w:szCs w:val="20"/>
        </w:rPr>
        <w:t>b) příjmy běžného roku, které nejsou určeny k využití v běžném roce,</w:t>
      </w:r>
    </w:p>
    <w:p w:rsidR="005A56BC" w:rsidRPr="005A56BC" w:rsidRDefault="005A56BC" w:rsidP="005A56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  <w:sz w:val="20"/>
          <w:szCs w:val="20"/>
        </w:rPr>
      </w:pPr>
      <w:r w:rsidRPr="005A56BC">
        <w:rPr>
          <w:rFonts w:asciiTheme="minorHAnsi" w:hAnsiTheme="minorHAnsi"/>
          <w:sz w:val="20"/>
          <w:szCs w:val="20"/>
        </w:rPr>
        <w:t>c) převody prostředků z rozpočtu během roku do účelových peněžních fondů.</w:t>
      </w:r>
    </w:p>
    <w:p w:rsidR="005A56BC" w:rsidRPr="005A56BC" w:rsidRDefault="00C429E2" w:rsidP="00D067AB">
      <w:pPr>
        <w:spacing w:beforeLines="60" w:afterLines="6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Peněžní p</w:t>
      </w:r>
      <w:r w:rsidR="005A56BC" w:rsidRPr="005A56BC">
        <w:rPr>
          <w:rFonts w:asciiTheme="minorHAnsi" w:hAnsiTheme="minorHAnsi"/>
        </w:rPr>
        <w:t>rostředky</w:t>
      </w:r>
      <w:r>
        <w:rPr>
          <w:rFonts w:asciiTheme="minorHAnsi" w:hAnsiTheme="minorHAnsi"/>
        </w:rPr>
        <w:t xml:space="preserve"> fondu</w:t>
      </w:r>
      <w:r w:rsidR="005A56BC" w:rsidRPr="005A56BC">
        <w:rPr>
          <w:rFonts w:asciiTheme="minorHAnsi" w:hAnsiTheme="minorHAnsi"/>
        </w:rPr>
        <w:t xml:space="preserve"> lze převést na samostatný běžný účet fondu, ale </w:t>
      </w:r>
      <w:r>
        <w:rPr>
          <w:rFonts w:asciiTheme="minorHAnsi" w:hAnsiTheme="minorHAnsi"/>
        </w:rPr>
        <w:t>není povinné zřizovat speciální bankovní účet pro peněžní fond</w:t>
      </w:r>
      <w:r w:rsidR="005A56BC" w:rsidRPr="005A56BC">
        <w:rPr>
          <w:rFonts w:asciiTheme="minorHAnsi" w:hAnsiTheme="minorHAnsi"/>
        </w:rPr>
        <w:t>. Dle zákona o obcích je možné peněžní fond zřídit jen na základě rozhodnutí zastupitelstva, které zároveň schvaluje pravidla pro tvorbu a použití fondu. Zůstatek fondu se na rozdíl od běžného rozpočtu převádí do dalšího období a není možné jej použít za jiným účelem, než ke kterému vznikl. J</w:t>
      </w:r>
      <w:r>
        <w:rPr>
          <w:rFonts w:asciiTheme="minorHAnsi" w:hAnsiTheme="minorHAnsi"/>
        </w:rPr>
        <w:t>edná se tedy o</w:t>
      </w:r>
      <w:r w:rsidR="005A56BC" w:rsidRPr="005A56BC">
        <w:rPr>
          <w:rFonts w:asciiTheme="minorHAnsi" w:hAnsiTheme="minorHAnsi"/>
        </w:rPr>
        <w:t xml:space="preserve"> účelově vázané rozpočtové prostředky v delším časovém období, než je účetní období.</w:t>
      </w:r>
    </w:p>
    <w:p w:rsidR="005A56BC" w:rsidRPr="005A56BC" w:rsidRDefault="005A56BC" w:rsidP="001E457A">
      <w:pPr>
        <w:spacing w:beforeLines="60" w:afterLines="60" w:line="240" w:lineRule="auto"/>
        <w:jc w:val="both"/>
        <w:rPr>
          <w:rFonts w:asciiTheme="minorHAnsi" w:hAnsiTheme="minorHAnsi"/>
        </w:rPr>
      </w:pPr>
      <w:r w:rsidRPr="005A56BC">
        <w:rPr>
          <w:rFonts w:asciiTheme="minorHAnsi" w:hAnsiTheme="minorHAnsi"/>
        </w:rPr>
        <w:t xml:space="preserve">Obce a kraje účtují o svých peněžních fondech na účtu </w:t>
      </w:r>
      <w:r w:rsidRPr="005A56BC">
        <w:rPr>
          <w:rFonts w:asciiTheme="minorHAnsi" w:hAnsiTheme="minorHAnsi"/>
          <w:b/>
        </w:rPr>
        <w:t>419 – Ostatní fondy</w:t>
      </w:r>
      <w:r w:rsidRPr="005A56BC">
        <w:rPr>
          <w:rFonts w:asciiTheme="minorHAnsi" w:hAnsiTheme="minorHAnsi"/>
        </w:rPr>
        <w:t>. Ostatní účty z účtové skupiny 41 ÚSC nevyužívají (ale využijí je např. jejich příspěvkové organizace)</w:t>
      </w:r>
      <w:r w:rsidR="001E457A">
        <w:rPr>
          <w:rFonts w:asciiTheme="minorHAnsi" w:hAnsiTheme="minorHAnsi"/>
        </w:rPr>
        <w:t xml:space="preserve">. </w:t>
      </w:r>
      <w:r w:rsidRPr="005A56BC">
        <w:rPr>
          <w:rFonts w:asciiTheme="minorHAnsi" w:hAnsiTheme="minorHAnsi"/>
        </w:rPr>
        <w:t xml:space="preserve">Dále se účtování peněžních fondů týkají účty </w:t>
      </w:r>
      <w:r w:rsidRPr="005A56BC">
        <w:rPr>
          <w:rFonts w:asciiTheme="minorHAnsi" w:hAnsiTheme="minorHAnsi"/>
          <w:b/>
        </w:rPr>
        <w:t xml:space="preserve">548 – Tvorba fondů </w:t>
      </w:r>
      <w:r w:rsidRPr="005A56BC">
        <w:rPr>
          <w:rFonts w:asciiTheme="minorHAnsi" w:hAnsiTheme="minorHAnsi"/>
        </w:rPr>
        <w:t xml:space="preserve">a </w:t>
      </w:r>
      <w:r w:rsidRPr="005A56BC">
        <w:rPr>
          <w:rFonts w:asciiTheme="minorHAnsi" w:hAnsiTheme="minorHAnsi"/>
          <w:b/>
        </w:rPr>
        <w:t>648 – Použití fondů</w:t>
      </w:r>
      <w:r w:rsidRPr="005A56BC">
        <w:rPr>
          <w:rFonts w:asciiTheme="minorHAnsi" w:hAnsiTheme="minorHAnsi"/>
        </w:rPr>
        <w:t>. Účtování peněžních fondů je řešeno v </w:t>
      </w:r>
      <w:r w:rsidRPr="00C429E2">
        <w:rPr>
          <w:rFonts w:asciiTheme="minorHAnsi" w:hAnsiTheme="minorHAnsi"/>
          <w:b/>
        </w:rPr>
        <w:t>Českém účetním standardu č. 704</w:t>
      </w:r>
      <w:r w:rsidR="001E457A">
        <w:rPr>
          <w:rFonts w:asciiTheme="minorHAnsi" w:hAnsiTheme="minorHAnsi"/>
        </w:rPr>
        <w:t xml:space="preserve">. </w:t>
      </w:r>
      <w:r w:rsidRPr="005A56BC">
        <w:rPr>
          <w:rFonts w:asciiTheme="minorHAnsi" w:hAnsiTheme="minorHAnsi"/>
        </w:rPr>
        <w:t>Ustanovení pro ÚSC obsahuje omezení v postupech účtování, kdy bude třeba volit na základě účetních postupů určených v ČÚS č. 704 pro fondy org. složek státu nebo pro fondy příspěvkových organizací.</w:t>
      </w:r>
    </w:p>
    <w:p w:rsidR="001E457A" w:rsidRPr="001E457A" w:rsidRDefault="001E457A" w:rsidP="001E457A">
      <w:pPr>
        <w:spacing w:before="120" w:after="12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Příklad 6:</w:t>
      </w:r>
      <w:r w:rsidRPr="00D003C3">
        <w:rPr>
          <w:rFonts w:asciiTheme="minorHAnsi" w:hAnsiTheme="minorHAnsi"/>
          <w:b/>
        </w:rPr>
        <w:t xml:space="preserve"> </w:t>
      </w:r>
      <w:r w:rsidRPr="001E457A">
        <w:rPr>
          <w:rFonts w:asciiTheme="minorHAnsi" w:hAnsiTheme="minorHAnsi"/>
        </w:rPr>
        <w:t>Obec zřizuje SOCIÁLNÍ FOND, tvoří ho převodem ze ZBÚ: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992"/>
        <w:gridCol w:w="886"/>
        <w:gridCol w:w="886"/>
        <w:gridCol w:w="886"/>
        <w:gridCol w:w="886"/>
      </w:tblGrid>
      <w:tr w:rsidR="001E457A" w:rsidRPr="00D003C3" w:rsidTr="001E457A"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D003C3">
              <w:rPr>
                <w:rFonts w:asciiTheme="minorHAnsi" w:hAnsiTheme="minorHAnsi"/>
                <w:b/>
              </w:rPr>
              <w:t>Text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D003C3">
              <w:rPr>
                <w:rFonts w:asciiTheme="minorHAnsi" w:hAnsiTheme="minorHAnsi"/>
                <w:b/>
              </w:rPr>
              <w:t>Kč</w:t>
            </w:r>
          </w:p>
        </w:tc>
        <w:tc>
          <w:tcPr>
            <w:tcW w:w="886" w:type="dxa"/>
            <w:tcBorders>
              <w:top w:val="double" w:sz="4" w:space="0" w:color="auto"/>
              <w:bottom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D003C3">
              <w:rPr>
                <w:rFonts w:asciiTheme="minorHAnsi" w:hAnsiTheme="minorHAnsi"/>
                <w:b/>
              </w:rPr>
              <w:t>MD</w:t>
            </w:r>
          </w:p>
        </w:tc>
        <w:tc>
          <w:tcPr>
            <w:tcW w:w="886" w:type="dxa"/>
            <w:tcBorders>
              <w:top w:val="double" w:sz="4" w:space="0" w:color="auto"/>
              <w:bottom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D003C3">
              <w:rPr>
                <w:rFonts w:asciiTheme="minorHAnsi" w:hAnsiTheme="minorHAnsi"/>
                <w:b/>
              </w:rPr>
              <w:t>Dal</w:t>
            </w:r>
          </w:p>
        </w:tc>
        <w:tc>
          <w:tcPr>
            <w:tcW w:w="886" w:type="dxa"/>
            <w:tcBorders>
              <w:top w:val="double" w:sz="4" w:space="0" w:color="auto"/>
              <w:bottom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D003C3">
              <w:rPr>
                <w:rFonts w:asciiTheme="minorHAnsi" w:hAnsiTheme="minorHAnsi"/>
                <w:b/>
              </w:rPr>
              <w:t>Pol.</w:t>
            </w:r>
          </w:p>
        </w:tc>
        <w:tc>
          <w:tcPr>
            <w:tcW w:w="886" w:type="dxa"/>
            <w:tcBorders>
              <w:top w:val="double" w:sz="4" w:space="0" w:color="auto"/>
              <w:bottom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D003C3">
              <w:rPr>
                <w:rFonts w:asciiTheme="minorHAnsi" w:hAnsiTheme="minorHAnsi"/>
                <w:b/>
              </w:rPr>
              <w:t>§</w:t>
            </w:r>
          </w:p>
        </w:tc>
      </w:tr>
      <w:tr w:rsidR="001E457A" w:rsidRPr="00D003C3" w:rsidTr="001E457A">
        <w:tc>
          <w:tcPr>
            <w:tcW w:w="4678" w:type="dxa"/>
            <w:tcBorders>
              <w:top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Tvorba fondu – výpis z běžného účtu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30 000</w:t>
            </w:r>
          </w:p>
        </w:tc>
        <w:tc>
          <w:tcPr>
            <w:tcW w:w="886" w:type="dxa"/>
            <w:tcBorders>
              <w:top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6" w:type="dxa"/>
            <w:tcBorders>
              <w:top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6" w:type="dxa"/>
            <w:tcBorders>
              <w:top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6" w:type="dxa"/>
            <w:tcBorders>
              <w:top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1E457A" w:rsidRPr="00D003C3" w:rsidTr="001E457A">
        <w:tc>
          <w:tcPr>
            <w:tcW w:w="4678" w:type="dxa"/>
          </w:tcPr>
          <w:p w:rsidR="001E457A" w:rsidRPr="00D003C3" w:rsidRDefault="001E457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 xml:space="preserve">                       </w:t>
            </w:r>
            <w:r>
              <w:rPr>
                <w:rFonts w:asciiTheme="minorHAnsi" w:hAnsiTheme="minorHAnsi"/>
              </w:rPr>
              <w:t xml:space="preserve">  </w:t>
            </w:r>
            <w:r w:rsidRPr="00D003C3">
              <w:rPr>
                <w:rFonts w:asciiTheme="minorHAnsi" w:hAnsiTheme="minorHAnsi"/>
              </w:rPr>
              <w:t>- výpis z účtu sociálního fondu</w:t>
            </w:r>
          </w:p>
        </w:tc>
        <w:tc>
          <w:tcPr>
            <w:tcW w:w="992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30 000</w:t>
            </w: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1E457A" w:rsidRPr="00D003C3" w:rsidTr="001E457A">
        <w:tc>
          <w:tcPr>
            <w:tcW w:w="4678" w:type="dxa"/>
          </w:tcPr>
          <w:p w:rsidR="001E457A" w:rsidRPr="00D003C3" w:rsidRDefault="001E457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D003C3">
              <w:rPr>
                <w:rFonts w:asciiTheme="minorHAnsi" w:hAnsiTheme="minorHAnsi"/>
              </w:rPr>
              <w:t xml:space="preserve"> - zaúčtování do nákladů</w:t>
            </w:r>
          </w:p>
        </w:tc>
        <w:tc>
          <w:tcPr>
            <w:tcW w:w="992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30 000</w:t>
            </w: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1E457A" w:rsidRPr="00D003C3" w:rsidTr="001E457A">
        <w:tc>
          <w:tcPr>
            <w:tcW w:w="4678" w:type="dxa"/>
          </w:tcPr>
          <w:p w:rsidR="001E457A" w:rsidRPr="00D003C3" w:rsidRDefault="001E457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Použití SF na půjčku zaměstnanci</w:t>
            </w:r>
          </w:p>
        </w:tc>
        <w:tc>
          <w:tcPr>
            <w:tcW w:w="992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15 000</w:t>
            </w: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1E457A" w:rsidRPr="00D003C3" w:rsidTr="001E457A">
        <w:tc>
          <w:tcPr>
            <w:tcW w:w="4678" w:type="dxa"/>
          </w:tcPr>
          <w:p w:rsidR="001E457A" w:rsidRPr="00D003C3" w:rsidRDefault="001E457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Splátka půjčky zaměstnancem do SF</w:t>
            </w:r>
          </w:p>
        </w:tc>
        <w:tc>
          <w:tcPr>
            <w:tcW w:w="992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15 000</w:t>
            </w: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1E457A" w:rsidRPr="00D003C3" w:rsidTr="001E457A">
        <w:tc>
          <w:tcPr>
            <w:tcW w:w="4678" w:type="dxa"/>
          </w:tcPr>
          <w:p w:rsidR="001E457A" w:rsidRPr="00D003C3" w:rsidRDefault="001E457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Připsané úroky z účtu SF</w:t>
            </w:r>
          </w:p>
        </w:tc>
        <w:tc>
          <w:tcPr>
            <w:tcW w:w="992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350</w:t>
            </w: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1E457A" w:rsidRPr="00D003C3" w:rsidTr="001E457A">
        <w:tc>
          <w:tcPr>
            <w:tcW w:w="4678" w:type="dxa"/>
          </w:tcPr>
          <w:p w:rsidR="001E457A" w:rsidRPr="00D003C3" w:rsidRDefault="001E457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 xml:space="preserve">  - zvýšení fondu</w:t>
            </w:r>
          </w:p>
        </w:tc>
        <w:tc>
          <w:tcPr>
            <w:tcW w:w="992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350</w:t>
            </w: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1E457A" w:rsidRPr="00D003C3" w:rsidTr="001E457A">
        <w:tc>
          <w:tcPr>
            <w:tcW w:w="4678" w:type="dxa"/>
          </w:tcPr>
          <w:p w:rsidR="001E457A" w:rsidRPr="00D003C3" w:rsidRDefault="001E457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Poplatky z bankovního účtu SF</w:t>
            </w:r>
          </w:p>
        </w:tc>
        <w:tc>
          <w:tcPr>
            <w:tcW w:w="992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200</w:t>
            </w: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1E457A" w:rsidRPr="00D003C3" w:rsidTr="00FA52B9">
        <w:tc>
          <w:tcPr>
            <w:tcW w:w="4678" w:type="dxa"/>
            <w:tcBorders>
              <w:bottom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 xml:space="preserve">  - snížení fondu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200</w:t>
            </w:r>
          </w:p>
        </w:tc>
        <w:tc>
          <w:tcPr>
            <w:tcW w:w="886" w:type="dxa"/>
            <w:tcBorders>
              <w:bottom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6" w:type="dxa"/>
            <w:tcBorders>
              <w:bottom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6" w:type="dxa"/>
            <w:tcBorders>
              <w:bottom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6" w:type="dxa"/>
            <w:tcBorders>
              <w:bottom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</w:tbl>
    <w:p w:rsidR="00A41355" w:rsidRDefault="00A41355" w:rsidP="001E457A">
      <w:pPr>
        <w:pStyle w:val="Nadpis1"/>
        <w:sectPr w:rsidR="00A41355" w:rsidSect="005A56BC">
          <w:pgSz w:w="11906" w:h="16838"/>
          <w:pgMar w:top="1417" w:right="1417" w:bottom="1417" w:left="1417" w:header="709" w:footer="13" w:gutter="0"/>
          <w:cols w:space="708"/>
          <w:docGrid w:linePitch="360"/>
        </w:sectPr>
      </w:pPr>
    </w:p>
    <w:p w:rsidR="005A56BC" w:rsidRPr="00FD5D48" w:rsidRDefault="005A56BC" w:rsidP="00FA52B9">
      <w:pPr>
        <w:pStyle w:val="Nadpis1"/>
        <w:numPr>
          <w:ilvl w:val="0"/>
          <w:numId w:val="18"/>
        </w:numPr>
        <w:spacing w:after="240"/>
        <w:ind w:left="1077" w:hanging="357"/>
      </w:pPr>
      <w:bookmarkStart w:id="5" w:name="_Toc385268424"/>
      <w:r w:rsidRPr="00FD5D48">
        <w:t>Účtování o majetku</w:t>
      </w:r>
      <w:bookmarkEnd w:id="5"/>
    </w:p>
    <w:p w:rsidR="005A56BC" w:rsidRPr="001C108A" w:rsidRDefault="00FB35D3" w:rsidP="005A56BC">
      <w:pPr>
        <w:pStyle w:val="Odstavecseseznamem"/>
        <w:spacing w:before="120" w:after="120" w:line="240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Příklad 7:</w:t>
      </w:r>
      <w:r w:rsidRPr="00D003C3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Pořízení</w:t>
      </w:r>
      <w:r w:rsidR="005A56BC" w:rsidRPr="001C108A">
        <w:rPr>
          <w:rFonts w:asciiTheme="minorHAnsi" w:hAnsiTheme="minorHAnsi"/>
        </w:rPr>
        <w:t xml:space="preserve"> drobného </w:t>
      </w:r>
      <w:r>
        <w:rPr>
          <w:rFonts w:asciiTheme="minorHAnsi" w:hAnsiTheme="minorHAnsi"/>
        </w:rPr>
        <w:t xml:space="preserve">hmotného majetku - </w:t>
      </w:r>
      <w:r w:rsidRPr="00FB35D3">
        <w:rPr>
          <w:rFonts w:asciiTheme="minorHAnsi" w:hAnsiTheme="minorHAnsi"/>
          <w:bCs/>
        </w:rPr>
        <w:t>Nákup počítače (DDHM) pro obecní úřad.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988"/>
        <w:gridCol w:w="851"/>
        <w:gridCol w:w="852"/>
        <w:gridCol w:w="851"/>
        <w:gridCol w:w="852"/>
      </w:tblGrid>
      <w:tr w:rsidR="005A56BC" w:rsidRPr="001C108A" w:rsidTr="00FA52B9"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</w:tcPr>
          <w:p w:rsidR="005A56BC" w:rsidRPr="001C108A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Text</w:t>
            </w:r>
          </w:p>
        </w:tc>
        <w:tc>
          <w:tcPr>
            <w:tcW w:w="988" w:type="dxa"/>
            <w:tcBorders>
              <w:top w:val="double" w:sz="4" w:space="0" w:color="auto"/>
              <w:bottom w:val="double" w:sz="4" w:space="0" w:color="auto"/>
            </w:tcBorders>
          </w:tcPr>
          <w:p w:rsidR="005A56BC" w:rsidRPr="001C108A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Kč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5A56BC" w:rsidRPr="001C108A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MD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</w:tcBorders>
          </w:tcPr>
          <w:p w:rsidR="005A56BC" w:rsidRPr="001C108A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Dal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5A56BC" w:rsidRPr="001C108A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pol.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</w:tcBorders>
          </w:tcPr>
          <w:p w:rsidR="005A56BC" w:rsidRPr="001C108A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§</w:t>
            </w:r>
          </w:p>
        </w:tc>
      </w:tr>
      <w:tr w:rsidR="005A56BC" w:rsidRPr="001C108A" w:rsidTr="00FA52B9">
        <w:tc>
          <w:tcPr>
            <w:tcW w:w="4678" w:type="dxa"/>
            <w:tcBorders>
              <w:top w:val="single" w:sz="4" w:space="0" w:color="auto"/>
            </w:tcBorders>
            <w:vAlign w:val="bottom"/>
          </w:tcPr>
          <w:p w:rsidR="005A56BC" w:rsidRPr="001C108A" w:rsidRDefault="005A56BC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Faktura za pořízení počítače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bottom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38 000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bottom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bottom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5A56BC" w:rsidRPr="001C108A" w:rsidTr="00FA52B9">
        <w:tc>
          <w:tcPr>
            <w:tcW w:w="4678" w:type="dxa"/>
            <w:tcBorders>
              <w:top w:val="single" w:sz="4" w:space="0" w:color="auto"/>
            </w:tcBorders>
            <w:vAlign w:val="bottom"/>
          </w:tcPr>
          <w:p w:rsidR="005A56BC" w:rsidRPr="001C108A" w:rsidRDefault="005A56BC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Zúčtování pořizovací ceny do nákladů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bottom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38 000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bottom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bottom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5A56BC" w:rsidRPr="001C108A" w:rsidTr="00FA52B9">
        <w:tc>
          <w:tcPr>
            <w:tcW w:w="4678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5A56BC" w:rsidRPr="001C108A" w:rsidRDefault="005A56BC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Zaplacení faktury za pořízení počítače</w:t>
            </w:r>
          </w:p>
        </w:tc>
        <w:tc>
          <w:tcPr>
            <w:tcW w:w="988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38 000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</w:tbl>
    <w:p w:rsidR="00FB35D3" w:rsidRDefault="00FB35D3"/>
    <w:p w:rsidR="00FB35D3" w:rsidRPr="00FA52B9" w:rsidRDefault="00FB35D3" w:rsidP="00FB35D3">
      <w:pPr>
        <w:pStyle w:val="Odstavecseseznamem"/>
        <w:spacing w:before="120" w:after="120" w:line="240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Příklad 8:</w:t>
      </w:r>
      <w:r w:rsidRPr="00D003C3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Pořízení</w:t>
      </w:r>
      <w:r w:rsidRPr="001C108A">
        <w:rPr>
          <w:rFonts w:asciiTheme="minorHAnsi" w:hAnsiTheme="minorHAnsi"/>
        </w:rPr>
        <w:t xml:space="preserve"> drobného </w:t>
      </w:r>
      <w:r>
        <w:rPr>
          <w:rFonts w:asciiTheme="minorHAnsi" w:hAnsiTheme="minorHAnsi"/>
        </w:rPr>
        <w:t xml:space="preserve">nehmotného </w:t>
      </w:r>
      <w:r w:rsidRPr="00FA52B9">
        <w:rPr>
          <w:rFonts w:asciiTheme="minorHAnsi" w:hAnsiTheme="minorHAnsi"/>
        </w:rPr>
        <w:t xml:space="preserve">majetku - </w:t>
      </w:r>
      <w:r w:rsidRPr="00FA52B9">
        <w:rPr>
          <w:rFonts w:asciiTheme="minorHAnsi" w:hAnsiTheme="minorHAnsi"/>
          <w:bCs/>
        </w:rPr>
        <w:t>Nákup DDNM – software – pro obecní úřad.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988"/>
        <w:gridCol w:w="851"/>
        <w:gridCol w:w="852"/>
        <w:gridCol w:w="851"/>
        <w:gridCol w:w="852"/>
      </w:tblGrid>
      <w:tr w:rsidR="00B74B99" w:rsidRPr="001C108A" w:rsidTr="00FA52B9"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Text</w:t>
            </w:r>
          </w:p>
        </w:tc>
        <w:tc>
          <w:tcPr>
            <w:tcW w:w="988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Kč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MD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Dal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pol.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§</w:t>
            </w:r>
          </w:p>
        </w:tc>
      </w:tr>
      <w:tr w:rsidR="00B74B99" w:rsidRPr="001C108A" w:rsidTr="00FA52B9">
        <w:tc>
          <w:tcPr>
            <w:tcW w:w="4678" w:type="dxa"/>
            <w:tcBorders>
              <w:top w:val="doub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Faktura za pořízení počítače</w:t>
            </w:r>
          </w:p>
        </w:tc>
        <w:tc>
          <w:tcPr>
            <w:tcW w:w="988" w:type="dxa"/>
            <w:tcBorders>
              <w:top w:val="doub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50 000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2" w:type="dxa"/>
            <w:tcBorders>
              <w:top w:val="doub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bottom"/>
          </w:tcPr>
          <w:p w:rsidR="00B74B99" w:rsidRPr="001C108A" w:rsidRDefault="00B74B99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2" w:type="dxa"/>
            <w:tcBorders>
              <w:top w:val="double" w:sz="4" w:space="0" w:color="auto"/>
            </w:tcBorders>
            <w:vAlign w:val="bottom"/>
          </w:tcPr>
          <w:p w:rsidR="00B74B99" w:rsidRPr="001C108A" w:rsidRDefault="00B74B99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B74B99" w:rsidRPr="001C108A" w:rsidTr="00FA52B9">
        <w:tc>
          <w:tcPr>
            <w:tcW w:w="4678" w:type="dxa"/>
            <w:tcBorders>
              <w:top w:val="single" w:sz="4" w:space="0" w:color="auto"/>
            </w:tcBorders>
            <w:vAlign w:val="bottom"/>
          </w:tcPr>
          <w:p w:rsidR="00B74B99" w:rsidRPr="001C108A" w:rsidRDefault="00B74B99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Zúčtování pořizovací ceny do nákladů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bottom"/>
          </w:tcPr>
          <w:p w:rsidR="00B74B99" w:rsidRPr="001C108A" w:rsidRDefault="00B74B99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50 000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B74B99" w:rsidRPr="001C108A" w:rsidRDefault="00B74B99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bottom"/>
          </w:tcPr>
          <w:p w:rsidR="00B74B99" w:rsidRPr="001C108A" w:rsidRDefault="00B74B99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B74B99" w:rsidRPr="001C108A" w:rsidRDefault="00B74B99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bottom"/>
          </w:tcPr>
          <w:p w:rsidR="00B74B99" w:rsidRPr="001C108A" w:rsidRDefault="00B74B99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B74B99" w:rsidRPr="001C108A" w:rsidTr="00FA52B9">
        <w:tc>
          <w:tcPr>
            <w:tcW w:w="4678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B74B99" w:rsidRPr="001C108A" w:rsidRDefault="00B74B99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Zaplacení faktury za pořízení počítače</w:t>
            </w:r>
          </w:p>
        </w:tc>
        <w:tc>
          <w:tcPr>
            <w:tcW w:w="988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B74B99" w:rsidRPr="001C108A" w:rsidRDefault="00B74B99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50 000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B74B99" w:rsidRPr="001C108A" w:rsidRDefault="00B74B99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B74B99" w:rsidRPr="001C108A" w:rsidRDefault="00B74B99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B74B99" w:rsidRPr="001C108A" w:rsidRDefault="00B74B99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B74B99" w:rsidRPr="001C108A" w:rsidRDefault="00B74B99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</w:tbl>
    <w:p w:rsidR="005A56BC" w:rsidRDefault="005A56BC" w:rsidP="005A56BC">
      <w:pPr>
        <w:spacing w:before="120" w:after="120" w:line="240" w:lineRule="auto"/>
        <w:rPr>
          <w:rFonts w:asciiTheme="minorHAnsi" w:hAnsiTheme="minorHAnsi"/>
        </w:rPr>
      </w:pPr>
    </w:p>
    <w:p w:rsidR="005A56BC" w:rsidRPr="00B74B99" w:rsidRDefault="00FB35D3" w:rsidP="005A56BC">
      <w:pPr>
        <w:spacing w:before="120" w:after="12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Příklad </w:t>
      </w:r>
      <w:r w:rsidR="00B74B99">
        <w:rPr>
          <w:rFonts w:asciiTheme="minorHAnsi" w:hAnsiTheme="minorHAnsi"/>
          <w:b/>
        </w:rPr>
        <w:t>9</w:t>
      </w:r>
      <w:r>
        <w:rPr>
          <w:rFonts w:asciiTheme="minorHAnsi" w:hAnsiTheme="minorHAnsi"/>
          <w:b/>
        </w:rPr>
        <w:t>:</w:t>
      </w:r>
      <w:r w:rsidRPr="00D003C3">
        <w:rPr>
          <w:rFonts w:asciiTheme="minorHAnsi" w:hAnsiTheme="minorHAnsi"/>
          <w:b/>
        </w:rPr>
        <w:t xml:space="preserve"> </w:t>
      </w:r>
      <w:r w:rsidR="00B74B99" w:rsidRPr="00B74B99">
        <w:rPr>
          <w:rFonts w:asciiTheme="minorHAnsi" w:hAnsiTheme="minorHAnsi"/>
        </w:rPr>
        <w:t>Nákup DNM – software pro potřeby knihovny, poskytnutí zálohy na nákup majetku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988"/>
        <w:gridCol w:w="851"/>
        <w:gridCol w:w="852"/>
        <w:gridCol w:w="851"/>
        <w:gridCol w:w="852"/>
      </w:tblGrid>
      <w:tr w:rsidR="005A56BC" w:rsidRPr="001C108A" w:rsidTr="00FA52B9"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</w:tcPr>
          <w:p w:rsidR="005A56BC" w:rsidRPr="001C108A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Text</w:t>
            </w:r>
          </w:p>
        </w:tc>
        <w:tc>
          <w:tcPr>
            <w:tcW w:w="988" w:type="dxa"/>
            <w:tcBorders>
              <w:top w:val="double" w:sz="4" w:space="0" w:color="auto"/>
              <w:bottom w:val="double" w:sz="4" w:space="0" w:color="auto"/>
            </w:tcBorders>
          </w:tcPr>
          <w:p w:rsidR="005A56BC" w:rsidRPr="001C108A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Kč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5A56BC" w:rsidRPr="001C108A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MD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</w:tcBorders>
          </w:tcPr>
          <w:p w:rsidR="005A56BC" w:rsidRPr="001C108A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Dal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5A56BC" w:rsidRPr="001C108A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pol.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</w:tcBorders>
          </w:tcPr>
          <w:p w:rsidR="005A56BC" w:rsidRPr="001C108A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§</w:t>
            </w:r>
          </w:p>
        </w:tc>
      </w:tr>
      <w:tr w:rsidR="005A56BC" w:rsidRPr="001C108A" w:rsidTr="00FA52B9">
        <w:tc>
          <w:tcPr>
            <w:tcW w:w="4678" w:type="dxa"/>
            <w:tcBorders>
              <w:top w:val="single" w:sz="4" w:space="0" w:color="auto"/>
            </w:tcBorders>
          </w:tcPr>
          <w:p w:rsidR="005A56BC" w:rsidRPr="001C108A" w:rsidRDefault="005A56BC" w:rsidP="00B74B9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 xml:space="preserve">Poskytnutí zálohy na </w:t>
            </w:r>
            <w:r w:rsidR="00B74B99">
              <w:rPr>
                <w:rFonts w:asciiTheme="minorHAnsi" w:hAnsiTheme="minorHAnsi"/>
              </w:rPr>
              <w:t>DNM</w:t>
            </w:r>
            <w:r w:rsidRPr="001C108A">
              <w:rPr>
                <w:rFonts w:asciiTheme="minorHAnsi" w:hAnsiTheme="minorHAnsi"/>
              </w:rPr>
              <w:t xml:space="preserve"> – software – knihovna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65 000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5A56BC" w:rsidRPr="001C108A" w:rsidTr="00FA52B9">
        <w:tc>
          <w:tcPr>
            <w:tcW w:w="4678" w:type="dxa"/>
          </w:tcPr>
          <w:p w:rsidR="005A56BC" w:rsidRPr="001C108A" w:rsidRDefault="005A56BC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Faktura přijatá – nákup software</w:t>
            </w:r>
          </w:p>
        </w:tc>
        <w:tc>
          <w:tcPr>
            <w:tcW w:w="988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80 000</w:t>
            </w:r>
          </w:p>
        </w:tc>
        <w:tc>
          <w:tcPr>
            <w:tcW w:w="851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2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2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5A56BC" w:rsidRPr="001C108A" w:rsidTr="00FA52B9">
        <w:tc>
          <w:tcPr>
            <w:tcW w:w="4678" w:type="dxa"/>
          </w:tcPr>
          <w:p w:rsidR="005A56BC" w:rsidRPr="001C108A" w:rsidRDefault="005A56BC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Zúčtování poskytnuté zálohy</w:t>
            </w:r>
          </w:p>
        </w:tc>
        <w:tc>
          <w:tcPr>
            <w:tcW w:w="988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65 000</w:t>
            </w:r>
          </w:p>
        </w:tc>
        <w:tc>
          <w:tcPr>
            <w:tcW w:w="851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2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2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5A56BC" w:rsidRPr="001C108A" w:rsidTr="00FA52B9">
        <w:tc>
          <w:tcPr>
            <w:tcW w:w="4678" w:type="dxa"/>
          </w:tcPr>
          <w:p w:rsidR="005A56BC" w:rsidRPr="001C108A" w:rsidRDefault="005A56BC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Doplatek</w:t>
            </w:r>
          </w:p>
        </w:tc>
        <w:tc>
          <w:tcPr>
            <w:tcW w:w="988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15 000</w:t>
            </w:r>
          </w:p>
        </w:tc>
        <w:tc>
          <w:tcPr>
            <w:tcW w:w="851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2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2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5A56BC" w:rsidRPr="001C108A" w:rsidTr="00FA52B9">
        <w:tc>
          <w:tcPr>
            <w:tcW w:w="4678" w:type="dxa"/>
            <w:tcBorders>
              <w:bottom w:val="double" w:sz="4" w:space="0" w:color="auto"/>
            </w:tcBorders>
          </w:tcPr>
          <w:p w:rsidR="005A56BC" w:rsidRPr="001C108A" w:rsidRDefault="005A56BC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Zařazení majetku na příslušný majetkový účet</w:t>
            </w:r>
          </w:p>
        </w:tc>
        <w:tc>
          <w:tcPr>
            <w:tcW w:w="988" w:type="dxa"/>
            <w:tcBorders>
              <w:bottom w:val="double" w:sz="4" w:space="0" w:color="auto"/>
            </w:tcBorders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80 000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</w:tbl>
    <w:p w:rsidR="005A56BC" w:rsidRPr="001C108A" w:rsidRDefault="005A56BC" w:rsidP="005A56BC">
      <w:pPr>
        <w:spacing w:before="120" w:after="120" w:line="240" w:lineRule="auto"/>
        <w:rPr>
          <w:rFonts w:asciiTheme="minorHAnsi" w:hAnsiTheme="minorHAnsi"/>
        </w:rPr>
      </w:pPr>
    </w:p>
    <w:p w:rsidR="005A56BC" w:rsidRPr="00B74B99" w:rsidRDefault="00B74B99" w:rsidP="005A56BC">
      <w:pPr>
        <w:spacing w:before="120" w:after="12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Příklad 10</w:t>
      </w:r>
      <w:r w:rsidR="00FB35D3">
        <w:rPr>
          <w:rFonts w:asciiTheme="minorHAnsi" w:hAnsiTheme="minorHAnsi"/>
          <w:b/>
        </w:rPr>
        <w:t>:</w:t>
      </w:r>
      <w:r w:rsidR="00FB35D3" w:rsidRPr="00D003C3">
        <w:rPr>
          <w:rFonts w:asciiTheme="minorHAnsi" w:hAnsiTheme="minorHAnsi"/>
          <w:b/>
        </w:rPr>
        <w:t xml:space="preserve"> </w:t>
      </w:r>
      <w:r w:rsidRPr="00B74B99">
        <w:rPr>
          <w:rFonts w:asciiTheme="minorHAnsi" w:hAnsiTheme="minorHAnsi"/>
        </w:rPr>
        <w:t xml:space="preserve">Pořízení </w:t>
      </w:r>
      <w:r>
        <w:rPr>
          <w:rFonts w:asciiTheme="minorHAnsi" w:hAnsiTheme="minorHAnsi"/>
        </w:rPr>
        <w:t xml:space="preserve">budovy darem </w:t>
      </w:r>
      <w:r w:rsidRPr="00B74B99">
        <w:rPr>
          <w:rFonts w:asciiTheme="minorHAnsi" w:hAnsiTheme="minorHAnsi"/>
        </w:rPr>
        <w:t xml:space="preserve">(pro </w:t>
      </w:r>
      <w:r w:rsidR="00D564D5">
        <w:rPr>
          <w:rFonts w:asciiTheme="minorHAnsi" w:hAnsiTheme="minorHAnsi"/>
        </w:rPr>
        <w:t>JSDH</w:t>
      </w:r>
      <w:r w:rsidRPr="00B74B99">
        <w:rPr>
          <w:rFonts w:asciiTheme="minorHAnsi" w:hAnsiTheme="minorHAnsi"/>
        </w:rPr>
        <w:t xml:space="preserve">). Přijetí </w:t>
      </w:r>
      <w:proofErr w:type="spellStart"/>
      <w:r w:rsidRPr="00B74B99">
        <w:rPr>
          <w:rFonts w:asciiTheme="minorHAnsi" w:hAnsiTheme="minorHAnsi"/>
        </w:rPr>
        <w:t>pen</w:t>
      </w:r>
      <w:proofErr w:type="spellEnd"/>
      <w:r>
        <w:rPr>
          <w:rFonts w:asciiTheme="minorHAnsi" w:hAnsiTheme="minorHAnsi"/>
        </w:rPr>
        <w:t>.</w:t>
      </w:r>
      <w:r w:rsidRPr="00B74B99">
        <w:rPr>
          <w:rFonts w:asciiTheme="minorHAnsi" w:hAnsiTheme="minorHAnsi"/>
        </w:rPr>
        <w:t xml:space="preserve"> příspěvku na vybavení (DHM).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988"/>
        <w:gridCol w:w="851"/>
        <w:gridCol w:w="852"/>
        <w:gridCol w:w="851"/>
        <w:gridCol w:w="852"/>
      </w:tblGrid>
      <w:tr w:rsidR="005A56BC" w:rsidRPr="001C108A" w:rsidTr="00FA52B9"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</w:tcPr>
          <w:p w:rsidR="005A56BC" w:rsidRPr="001C108A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Text</w:t>
            </w:r>
          </w:p>
        </w:tc>
        <w:tc>
          <w:tcPr>
            <w:tcW w:w="988" w:type="dxa"/>
            <w:tcBorders>
              <w:top w:val="double" w:sz="4" w:space="0" w:color="auto"/>
              <w:bottom w:val="double" w:sz="4" w:space="0" w:color="auto"/>
            </w:tcBorders>
          </w:tcPr>
          <w:p w:rsidR="005A56BC" w:rsidRPr="001C108A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Kč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5A56BC" w:rsidRPr="001C108A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MD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</w:tcBorders>
          </w:tcPr>
          <w:p w:rsidR="005A56BC" w:rsidRPr="001C108A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Dal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5A56BC" w:rsidRPr="001C108A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pol.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</w:tcBorders>
          </w:tcPr>
          <w:p w:rsidR="005A56BC" w:rsidRPr="001C108A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§</w:t>
            </w:r>
          </w:p>
        </w:tc>
      </w:tr>
      <w:tr w:rsidR="005A56BC" w:rsidRPr="001C108A" w:rsidTr="00FA52B9">
        <w:tc>
          <w:tcPr>
            <w:tcW w:w="4678" w:type="dxa"/>
          </w:tcPr>
          <w:p w:rsidR="005A56BC" w:rsidRPr="001C108A" w:rsidRDefault="005A56BC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Pořízení DHM – budovy – darem</w:t>
            </w:r>
          </w:p>
        </w:tc>
        <w:tc>
          <w:tcPr>
            <w:tcW w:w="988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900 000</w:t>
            </w:r>
          </w:p>
        </w:tc>
        <w:tc>
          <w:tcPr>
            <w:tcW w:w="851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2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2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5A56BC" w:rsidRPr="001C108A" w:rsidTr="00FA52B9">
        <w:trPr>
          <w:trHeight w:val="555"/>
        </w:trPr>
        <w:tc>
          <w:tcPr>
            <w:tcW w:w="4678" w:type="dxa"/>
            <w:tcBorders>
              <w:bottom w:val="single" w:sz="4" w:space="0" w:color="auto"/>
            </w:tcBorders>
          </w:tcPr>
          <w:p w:rsidR="005A56BC" w:rsidRPr="001C108A" w:rsidRDefault="005A56BC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Příspěvek na pořízení DM – předpis pohledávky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80 000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5A56BC" w:rsidRPr="001C108A" w:rsidTr="00FA52B9">
        <w:tc>
          <w:tcPr>
            <w:tcW w:w="4678" w:type="dxa"/>
            <w:tcBorders>
              <w:bottom w:val="double" w:sz="4" w:space="0" w:color="auto"/>
            </w:tcBorders>
          </w:tcPr>
          <w:p w:rsidR="005A56BC" w:rsidRPr="001C108A" w:rsidRDefault="005A56BC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Příjem příspěvku na bankovní účet</w:t>
            </w:r>
          </w:p>
        </w:tc>
        <w:tc>
          <w:tcPr>
            <w:tcW w:w="988" w:type="dxa"/>
            <w:tcBorders>
              <w:bottom w:val="double" w:sz="4" w:space="0" w:color="auto"/>
            </w:tcBorders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80 000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</w:tbl>
    <w:p w:rsidR="005A56BC" w:rsidRPr="001C108A" w:rsidRDefault="005A56BC" w:rsidP="005A56BC">
      <w:pPr>
        <w:spacing w:before="120" w:after="120" w:line="240" w:lineRule="auto"/>
        <w:rPr>
          <w:rFonts w:asciiTheme="minorHAnsi" w:hAnsiTheme="minorHAnsi"/>
        </w:rPr>
      </w:pPr>
    </w:p>
    <w:p w:rsidR="005A56BC" w:rsidRPr="00B74B99" w:rsidRDefault="00FB35D3" w:rsidP="005A56BC">
      <w:pPr>
        <w:spacing w:before="120" w:after="12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Příklad </w:t>
      </w:r>
      <w:r w:rsidR="00B74B99">
        <w:rPr>
          <w:rFonts w:asciiTheme="minorHAnsi" w:hAnsiTheme="minorHAnsi"/>
          <w:b/>
        </w:rPr>
        <w:t>11</w:t>
      </w:r>
      <w:r>
        <w:rPr>
          <w:rFonts w:asciiTheme="minorHAnsi" w:hAnsiTheme="minorHAnsi"/>
          <w:b/>
        </w:rPr>
        <w:t>:</w:t>
      </w:r>
      <w:r w:rsidRPr="00D003C3">
        <w:rPr>
          <w:rFonts w:asciiTheme="minorHAnsi" w:hAnsiTheme="minorHAnsi"/>
          <w:b/>
        </w:rPr>
        <w:t xml:space="preserve"> </w:t>
      </w:r>
      <w:r w:rsidR="005A56BC" w:rsidRPr="001C108A">
        <w:rPr>
          <w:rFonts w:asciiTheme="minorHAnsi" w:hAnsiTheme="minorHAnsi"/>
        </w:rPr>
        <w:t>Vyřa</w:t>
      </w:r>
      <w:r w:rsidR="00B74B99">
        <w:rPr>
          <w:rFonts w:asciiTheme="minorHAnsi" w:hAnsiTheme="minorHAnsi"/>
        </w:rPr>
        <w:t xml:space="preserve">zení majetku </w:t>
      </w:r>
      <w:r w:rsidR="00B74B99" w:rsidRPr="00B74B99">
        <w:rPr>
          <w:rFonts w:asciiTheme="minorHAnsi" w:hAnsiTheme="minorHAnsi"/>
        </w:rPr>
        <w:t xml:space="preserve">– Prodej budovy – nebytový prostor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989"/>
        <w:gridCol w:w="886"/>
        <w:gridCol w:w="887"/>
        <w:gridCol w:w="887"/>
        <w:gridCol w:w="887"/>
      </w:tblGrid>
      <w:tr w:rsidR="005A56BC" w:rsidRPr="001C108A" w:rsidTr="00FA52B9"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</w:tcPr>
          <w:p w:rsidR="005A56BC" w:rsidRPr="001C108A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Text</w:t>
            </w:r>
          </w:p>
        </w:tc>
        <w:tc>
          <w:tcPr>
            <w:tcW w:w="989" w:type="dxa"/>
            <w:tcBorders>
              <w:top w:val="double" w:sz="4" w:space="0" w:color="auto"/>
              <w:bottom w:val="double" w:sz="4" w:space="0" w:color="auto"/>
            </w:tcBorders>
          </w:tcPr>
          <w:p w:rsidR="005A56BC" w:rsidRPr="001C108A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Kč</w:t>
            </w:r>
          </w:p>
        </w:tc>
        <w:tc>
          <w:tcPr>
            <w:tcW w:w="886" w:type="dxa"/>
            <w:tcBorders>
              <w:top w:val="double" w:sz="4" w:space="0" w:color="auto"/>
              <w:bottom w:val="double" w:sz="4" w:space="0" w:color="auto"/>
            </w:tcBorders>
          </w:tcPr>
          <w:p w:rsidR="005A56BC" w:rsidRPr="001C108A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MD</w:t>
            </w:r>
          </w:p>
        </w:tc>
        <w:tc>
          <w:tcPr>
            <w:tcW w:w="887" w:type="dxa"/>
            <w:tcBorders>
              <w:top w:val="double" w:sz="4" w:space="0" w:color="auto"/>
              <w:bottom w:val="double" w:sz="4" w:space="0" w:color="auto"/>
            </w:tcBorders>
          </w:tcPr>
          <w:p w:rsidR="005A56BC" w:rsidRPr="001C108A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Dal</w:t>
            </w:r>
          </w:p>
        </w:tc>
        <w:tc>
          <w:tcPr>
            <w:tcW w:w="887" w:type="dxa"/>
            <w:tcBorders>
              <w:top w:val="double" w:sz="4" w:space="0" w:color="auto"/>
              <w:bottom w:val="double" w:sz="4" w:space="0" w:color="auto"/>
            </w:tcBorders>
          </w:tcPr>
          <w:p w:rsidR="005A56BC" w:rsidRPr="001C108A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pol.</w:t>
            </w:r>
          </w:p>
        </w:tc>
        <w:tc>
          <w:tcPr>
            <w:tcW w:w="887" w:type="dxa"/>
            <w:tcBorders>
              <w:top w:val="double" w:sz="4" w:space="0" w:color="auto"/>
              <w:bottom w:val="double" w:sz="4" w:space="0" w:color="auto"/>
            </w:tcBorders>
          </w:tcPr>
          <w:p w:rsidR="005A56BC" w:rsidRPr="001C108A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§</w:t>
            </w:r>
          </w:p>
        </w:tc>
      </w:tr>
      <w:tr w:rsidR="005A56BC" w:rsidRPr="001C108A" w:rsidTr="00FA52B9">
        <w:tc>
          <w:tcPr>
            <w:tcW w:w="4678" w:type="dxa"/>
          </w:tcPr>
          <w:p w:rsidR="005A56BC" w:rsidRPr="001C108A" w:rsidRDefault="005A56BC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Prodej budovy – faktura vydaná</w:t>
            </w:r>
          </w:p>
        </w:tc>
        <w:tc>
          <w:tcPr>
            <w:tcW w:w="989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650 000</w:t>
            </w:r>
          </w:p>
        </w:tc>
        <w:tc>
          <w:tcPr>
            <w:tcW w:w="886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5A56BC" w:rsidRPr="001C108A" w:rsidTr="00FA52B9">
        <w:tc>
          <w:tcPr>
            <w:tcW w:w="4678" w:type="dxa"/>
          </w:tcPr>
          <w:p w:rsidR="005A56BC" w:rsidRPr="001C108A" w:rsidRDefault="005A56BC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Příjem z prodeje DM</w:t>
            </w:r>
          </w:p>
        </w:tc>
        <w:tc>
          <w:tcPr>
            <w:tcW w:w="989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650 000</w:t>
            </w:r>
          </w:p>
        </w:tc>
        <w:tc>
          <w:tcPr>
            <w:tcW w:w="886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5A56BC" w:rsidRPr="001C108A" w:rsidTr="00FA52B9">
        <w:tc>
          <w:tcPr>
            <w:tcW w:w="4678" w:type="dxa"/>
          </w:tcPr>
          <w:p w:rsidR="005A56BC" w:rsidRPr="001C108A" w:rsidRDefault="005A56BC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Vyřazení majetku – zúčtování ZC</w:t>
            </w:r>
          </w:p>
        </w:tc>
        <w:tc>
          <w:tcPr>
            <w:tcW w:w="989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proofErr w:type="spellStart"/>
            <w:r w:rsidRPr="001C108A">
              <w:rPr>
                <w:rFonts w:asciiTheme="minorHAnsi" w:hAnsiTheme="minorHAnsi"/>
              </w:rPr>
              <w:t>xxxxx</w:t>
            </w:r>
            <w:proofErr w:type="spellEnd"/>
          </w:p>
        </w:tc>
        <w:tc>
          <w:tcPr>
            <w:tcW w:w="886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5A56BC" w:rsidRPr="001C108A" w:rsidTr="00FA52B9">
        <w:tc>
          <w:tcPr>
            <w:tcW w:w="4678" w:type="dxa"/>
            <w:tcBorders>
              <w:bottom w:val="double" w:sz="4" w:space="0" w:color="auto"/>
            </w:tcBorders>
          </w:tcPr>
          <w:p w:rsidR="005A56BC" w:rsidRPr="001C108A" w:rsidRDefault="005A56BC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Vyřazení majetku z evidence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proofErr w:type="spellStart"/>
            <w:r w:rsidRPr="001C108A">
              <w:rPr>
                <w:rFonts w:asciiTheme="minorHAnsi" w:hAnsiTheme="minorHAnsi"/>
              </w:rPr>
              <w:t>yyyyy</w:t>
            </w:r>
            <w:proofErr w:type="spellEnd"/>
          </w:p>
        </w:tc>
        <w:tc>
          <w:tcPr>
            <w:tcW w:w="886" w:type="dxa"/>
            <w:tcBorders>
              <w:bottom w:val="double" w:sz="4" w:space="0" w:color="auto"/>
            </w:tcBorders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tcBorders>
              <w:bottom w:val="double" w:sz="4" w:space="0" w:color="auto"/>
            </w:tcBorders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tcBorders>
              <w:bottom w:val="double" w:sz="4" w:space="0" w:color="auto"/>
            </w:tcBorders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tcBorders>
              <w:bottom w:val="double" w:sz="4" w:space="0" w:color="auto"/>
            </w:tcBorders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</w:tbl>
    <w:p w:rsidR="005A56BC" w:rsidRPr="001C108A" w:rsidRDefault="005A56BC" w:rsidP="005A56BC">
      <w:pPr>
        <w:spacing w:before="120" w:after="120" w:line="240" w:lineRule="auto"/>
        <w:rPr>
          <w:rFonts w:asciiTheme="minorHAnsi" w:hAnsiTheme="minorHAnsi"/>
        </w:rPr>
      </w:pPr>
    </w:p>
    <w:p w:rsidR="005A56BC" w:rsidRPr="00B74B99" w:rsidRDefault="00FB35D3" w:rsidP="005A56BC">
      <w:pPr>
        <w:spacing w:before="120" w:after="12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Příklad </w:t>
      </w:r>
      <w:r w:rsidR="00B74B99">
        <w:rPr>
          <w:rFonts w:asciiTheme="minorHAnsi" w:hAnsiTheme="minorHAnsi"/>
          <w:b/>
        </w:rPr>
        <w:t>12</w:t>
      </w:r>
      <w:r>
        <w:rPr>
          <w:rFonts w:asciiTheme="minorHAnsi" w:hAnsiTheme="minorHAnsi"/>
          <w:b/>
        </w:rPr>
        <w:t>:</w:t>
      </w:r>
      <w:r w:rsidRPr="00D003C3">
        <w:rPr>
          <w:rFonts w:asciiTheme="minorHAnsi" w:hAnsiTheme="minorHAnsi"/>
          <w:b/>
        </w:rPr>
        <w:t xml:space="preserve"> </w:t>
      </w:r>
      <w:r w:rsidR="005A56BC" w:rsidRPr="001C108A">
        <w:rPr>
          <w:rFonts w:asciiTheme="minorHAnsi" w:hAnsiTheme="minorHAnsi"/>
        </w:rPr>
        <w:t>Vyřazení majetku</w:t>
      </w:r>
      <w:r w:rsidR="00B74B99">
        <w:rPr>
          <w:rFonts w:asciiTheme="minorHAnsi" w:hAnsiTheme="minorHAnsi"/>
        </w:rPr>
        <w:t xml:space="preserve"> z důvodu jeho nepotřebnosti</w:t>
      </w:r>
      <w:r w:rsidR="00B74B99" w:rsidRPr="00B74B99">
        <w:rPr>
          <w:rFonts w:asciiTheme="minorHAnsi" w:hAnsiTheme="minorHAnsi"/>
        </w:rPr>
        <w:t xml:space="preserve"> (Vyřazení a demontáž starého přístroje pro místní rozhlas)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988"/>
        <w:gridCol w:w="887"/>
        <w:gridCol w:w="887"/>
        <w:gridCol w:w="887"/>
        <w:gridCol w:w="887"/>
      </w:tblGrid>
      <w:tr w:rsidR="005A56BC" w:rsidRPr="001C108A" w:rsidTr="00FA52B9"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</w:tcPr>
          <w:p w:rsidR="005A56BC" w:rsidRPr="001C108A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Text</w:t>
            </w:r>
          </w:p>
        </w:tc>
        <w:tc>
          <w:tcPr>
            <w:tcW w:w="988" w:type="dxa"/>
            <w:tcBorders>
              <w:top w:val="double" w:sz="4" w:space="0" w:color="auto"/>
              <w:bottom w:val="double" w:sz="4" w:space="0" w:color="auto"/>
            </w:tcBorders>
          </w:tcPr>
          <w:p w:rsidR="005A56BC" w:rsidRPr="001C108A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Kč</w:t>
            </w:r>
          </w:p>
        </w:tc>
        <w:tc>
          <w:tcPr>
            <w:tcW w:w="887" w:type="dxa"/>
            <w:tcBorders>
              <w:top w:val="double" w:sz="4" w:space="0" w:color="auto"/>
              <w:bottom w:val="double" w:sz="4" w:space="0" w:color="auto"/>
            </w:tcBorders>
          </w:tcPr>
          <w:p w:rsidR="005A56BC" w:rsidRPr="001C108A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MD</w:t>
            </w:r>
          </w:p>
        </w:tc>
        <w:tc>
          <w:tcPr>
            <w:tcW w:w="887" w:type="dxa"/>
            <w:tcBorders>
              <w:top w:val="double" w:sz="4" w:space="0" w:color="auto"/>
              <w:bottom w:val="double" w:sz="4" w:space="0" w:color="auto"/>
            </w:tcBorders>
          </w:tcPr>
          <w:p w:rsidR="005A56BC" w:rsidRPr="001C108A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Dal</w:t>
            </w:r>
          </w:p>
        </w:tc>
        <w:tc>
          <w:tcPr>
            <w:tcW w:w="887" w:type="dxa"/>
            <w:tcBorders>
              <w:top w:val="double" w:sz="4" w:space="0" w:color="auto"/>
              <w:bottom w:val="double" w:sz="4" w:space="0" w:color="auto"/>
            </w:tcBorders>
          </w:tcPr>
          <w:p w:rsidR="005A56BC" w:rsidRPr="001C108A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pol.</w:t>
            </w:r>
          </w:p>
        </w:tc>
        <w:tc>
          <w:tcPr>
            <w:tcW w:w="887" w:type="dxa"/>
            <w:tcBorders>
              <w:top w:val="double" w:sz="4" w:space="0" w:color="auto"/>
              <w:bottom w:val="double" w:sz="4" w:space="0" w:color="auto"/>
            </w:tcBorders>
          </w:tcPr>
          <w:p w:rsidR="005A56BC" w:rsidRPr="001C108A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§</w:t>
            </w:r>
          </w:p>
        </w:tc>
      </w:tr>
      <w:tr w:rsidR="005A56BC" w:rsidRPr="001C108A" w:rsidTr="00FA52B9">
        <w:tc>
          <w:tcPr>
            <w:tcW w:w="4678" w:type="dxa"/>
            <w:vAlign w:val="bottom"/>
          </w:tcPr>
          <w:p w:rsidR="005A56BC" w:rsidRPr="001C108A" w:rsidRDefault="005A56BC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 xml:space="preserve">Vyřazení starého přístroje (DHM) – zúčtování ZC </w:t>
            </w:r>
          </w:p>
        </w:tc>
        <w:tc>
          <w:tcPr>
            <w:tcW w:w="988" w:type="dxa"/>
            <w:vAlign w:val="bottom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5 000</w:t>
            </w:r>
          </w:p>
        </w:tc>
        <w:tc>
          <w:tcPr>
            <w:tcW w:w="887" w:type="dxa"/>
            <w:vAlign w:val="bottom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vAlign w:val="bottom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vAlign w:val="bottom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vAlign w:val="bottom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5A56BC" w:rsidRPr="001C108A" w:rsidTr="00FA52B9">
        <w:tc>
          <w:tcPr>
            <w:tcW w:w="4678" w:type="dxa"/>
            <w:vAlign w:val="bottom"/>
          </w:tcPr>
          <w:p w:rsidR="005A56BC" w:rsidRPr="001C108A" w:rsidRDefault="005A56BC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Vyřazení přístroje v pořizovací ceně</w:t>
            </w:r>
          </w:p>
        </w:tc>
        <w:tc>
          <w:tcPr>
            <w:tcW w:w="988" w:type="dxa"/>
            <w:vAlign w:val="bottom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90 000</w:t>
            </w:r>
          </w:p>
        </w:tc>
        <w:tc>
          <w:tcPr>
            <w:tcW w:w="887" w:type="dxa"/>
            <w:vAlign w:val="bottom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vAlign w:val="bottom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vAlign w:val="bottom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vAlign w:val="bottom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5A56BC" w:rsidRPr="001C108A" w:rsidTr="00FA52B9">
        <w:tc>
          <w:tcPr>
            <w:tcW w:w="4678" w:type="dxa"/>
            <w:vAlign w:val="bottom"/>
          </w:tcPr>
          <w:p w:rsidR="005A56BC" w:rsidRPr="001C108A" w:rsidRDefault="005A56BC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Faktura za demontáž přístroje</w:t>
            </w:r>
          </w:p>
        </w:tc>
        <w:tc>
          <w:tcPr>
            <w:tcW w:w="988" w:type="dxa"/>
            <w:vAlign w:val="bottom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1 500</w:t>
            </w:r>
          </w:p>
        </w:tc>
        <w:tc>
          <w:tcPr>
            <w:tcW w:w="887" w:type="dxa"/>
            <w:vAlign w:val="bottom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vAlign w:val="bottom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vAlign w:val="bottom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vAlign w:val="bottom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5A56BC" w:rsidRPr="001C108A" w:rsidTr="00FA52B9">
        <w:tc>
          <w:tcPr>
            <w:tcW w:w="4678" w:type="dxa"/>
            <w:tcBorders>
              <w:bottom w:val="double" w:sz="4" w:space="0" w:color="auto"/>
            </w:tcBorders>
            <w:vAlign w:val="bottom"/>
          </w:tcPr>
          <w:p w:rsidR="005A56BC" w:rsidRPr="001C108A" w:rsidRDefault="005A56BC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Zaplacení faktury za demontáž přístroje</w:t>
            </w:r>
          </w:p>
        </w:tc>
        <w:tc>
          <w:tcPr>
            <w:tcW w:w="988" w:type="dxa"/>
            <w:tcBorders>
              <w:bottom w:val="double" w:sz="4" w:space="0" w:color="auto"/>
            </w:tcBorders>
            <w:vAlign w:val="bottom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1 500</w:t>
            </w:r>
          </w:p>
        </w:tc>
        <w:tc>
          <w:tcPr>
            <w:tcW w:w="887" w:type="dxa"/>
            <w:tcBorders>
              <w:bottom w:val="double" w:sz="4" w:space="0" w:color="auto"/>
            </w:tcBorders>
            <w:vAlign w:val="bottom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tcBorders>
              <w:bottom w:val="double" w:sz="4" w:space="0" w:color="auto"/>
            </w:tcBorders>
            <w:vAlign w:val="bottom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tcBorders>
              <w:bottom w:val="double" w:sz="4" w:space="0" w:color="auto"/>
            </w:tcBorders>
            <w:vAlign w:val="bottom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tcBorders>
              <w:bottom w:val="double" w:sz="4" w:space="0" w:color="auto"/>
            </w:tcBorders>
            <w:vAlign w:val="bottom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</w:tbl>
    <w:p w:rsidR="005A56BC" w:rsidRPr="001C108A" w:rsidRDefault="005A56BC" w:rsidP="005A56BC">
      <w:pPr>
        <w:spacing w:before="120" w:after="120" w:line="240" w:lineRule="auto"/>
        <w:rPr>
          <w:rFonts w:asciiTheme="minorHAnsi" w:hAnsiTheme="minorHAnsi"/>
        </w:rPr>
      </w:pPr>
    </w:p>
    <w:p w:rsidR="005A56BC" w:rsidRPr="00B74B99" w:rsidRDefault="00FB35D3" w:rsidP="00B74B99">
      <w:pPr>
        <w:spacing w:before="120"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Příklad </w:t>
      </w:r>
      <w:r w:rsidR="00B74B99">
        <w:rPr>
          <w:rFonts w:asciiTheme="minorHAnsi" w:hAnsiTheme="minorHAnsi"/>
          <w:b/>
        </w:rPr>
        <w:t>13</w:t>
      </w:r>
      <w:r>
        <w:rPr>
          <w:rFonts w:asciiTheme="minorHAnsi" w:hAnsiTheme="minorHAnsi"/>
          <w:b/>
        </w:rPr>
        <w:t>:</w:t>
      </w:r>
      <w:r w:rsidRPr="00D003C3">
        <w:rPr>
          <w:rFonts w:asciiTheme="minorHAnsi" w:hAnsiTheme="minorHAnsi"/>
          <w:b/>
        </w:rPr>
        <w:t xml:space="preserve"> </w:t>
      </w:r>
      <w:r w:rsidR="005A56BC" w:rsidRPr="001C108A">
        <w:rPr>
          <w:rFonts w:asciiTheme="minorHAnsi" w:hAnsiTheme="minorHAnsi"/>
        </w:rPr>
        <w:t xml:space="preserve">Technické zhodnocení – </w:t>
      </w:r>
      <w:proofErr w:type="spellStart"/>
      <w:r w:rsidR="005A56BC" w:rsidRPr="001C108A">
        <w:rPr>
          <w:rFonts w:asciiTheme="minorHAnsi" w:hAnsiTheme="minorHAnsi"/>
        </w:rPr>
        <w:t>uspořádací</w:t>
      </w:r>
      <w:proofErr w:type="spellEnd"/>
      <w:r w:rsidR="005A56BC" w:rsidRPr="001C108A">
        <w:rPr>
          <w:rFonts w:asciiTheme="minorHAnsi" w:hAnsiTheme="minorHAnsi"/>
        </w:rPr>
        <w:t xml:space="preserve"> účty TZ</w:t>
      </w:r>
      <w:r w:rsidR="00B74B99">
        <w:rPr>
          <w:rFonts w:asciiTheme="minorHAnsi" w:hAnsiTheme="minorHAnsi"/>
        </w:rPr>
        <w:t xml:space="preserve">: </w:t>
      </w:r>
      <w:r w:rsidR="00B74B99" w:rsidRPr="00B74B99">
        <w:rPr>
          <w:rFonts w:asciiTheme="minorHAnsi" w:hAnsiTheme="minorHAnsi"/>
        </w:rPr>
        <w:t>Obec provedla v průběhu roku technické zhodnocení bytového domu, přitom dopředu nebylo zřejmé, zda cena TZ přesáhne 40 000 Kč.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988"/>
        <w:gridCol w:w="887"/>
        <w:gridCol w:w="887"/>
        <w:gridCol w:w="887"/>
        <w:gridCol w:w="887"/>
      </w:tblGrid>
      <w:tr w:rsidR="005A56BC" w:rsidRPr="001C108A" w:rsidTr="00FA52B9"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</w:tcPr>
          <w:p w:rsidR="005A56BC" w:rsidRPr="001C108A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Text</w:t>
            </w:r>
          </w:p>
        </w:tc>
        <w:tc>
          <w:tcPr>
            <w:tcW w:w="988" w:type="dxa"/>
            <w:tcBorders>
              <w:top w:val="double" w:sz="4" w:space="0" w:color="auto"/>
              <w:bottom w:val="double" w:sz="4" w:space="0" w:color="auto"/>
            </w:tcBorders>
          </w:tcPr>
          <w:p w:rsidR="005A56BC" w:rsidRPr="001C108A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Kč</w:t>
            </w:r>
          </w:p>
        </w:tc>
        <w:tc>
          <w:tcPr>
            <w:tcW w:w="887" w:type="dxa"/>
            <w:tcBorders>
              <w:top w:val="double" w:sz="4" w:space="0" w:color="auto"/>
              <w:bottom w:val="double" w:sz="4" w:space="0" w:color="auto"/>
            </w:tcBorders>
          </w:tcPr>
          <w:p w:rsidR="005A56BC" w:rsidRPr="001C108A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MD</w:t>
            </w:r>
          </w:p>
        </w:tc>
        <w:tc>
          <w:tcPr>
            <w:tcW w:w="887" w:type="dxa"/>
            <w:tcBorders>
              <w:top w:val="double" w:sz="4" w:space="0" w:color="auto"/>
              <w:bottom w:val="double" w:sz="4" w:space="0" w:color="auto"/>
            </w:tcBorders>
          </w:tcPr>
          <w:p w:rsidR="005A56BC" w:rsidRPr="001C108A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Dal</w:t>
            </w:r>
          </w:p>
        </w:tc>
        <w:tc>
          <w:tcPr>
            <w:tcW w:w="887" w:type="dxa"/>
            <w:tcBorders>
              <w:top w:val="double" w:sz="4" w:space="0" w:color="auto"/>
              <w:bottom w:val="double" w:sz="4" w:space="0" w:color="auto"/>
            </w:tcBorders>
          </w:tcPr>
          <w:p w:rsidR="005A56BC" w:rsidRPr="001C108A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pol.</w:t>
            </w:r>
          </w:p>
        </w:tc>
        <w:tc>
          <w:tcPr>
            <w:tcW w:w="887" w:type="dxa"/>
            <w:tcBorders>
              <w:top w:val="double" w:sz="4" w:space="0" w:color="auto"/>
              <w:bottom w:val="double" w:sz="4" w:space="0" w:color="auto"/>
            </w:tcBorders>
          </w:tcPr>
          <w:p w:rsidR="005A56BC" w:rsidRPr="001C108A" w:rsidRDefault="005A56BC" w:rsidP="005A56BC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§</w:t>
            </w:r>
          </w:p>
        </w:tc>
      </w:tr>
      <w:tr w:rsidR="005A56BC" w:rsidRPr="001C108A" w:rsidTr="00FA52B9">
        <w:tc>
          <w:tcPr>
            <w:tcW w:w="4678" w:type="dxa"/>
          </w:tcPr>
          <w:p w:rsidR="005A56BC" w:rsidRPr="001C108A" w:rsidRDefault="005A56BC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Vestavba půdního okna – faktura</w:t>
            </w:r>
          </w:p>
        </w:tc>
        <w:tc>
          <w:tcPr>
            <w:tcW w:w="988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19 000</w:t>
            </w:r>
          </w:p>
        </w:tc>
        <w:tc>
          <w:tcPr>
            <w:tcW w:w="887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5A56BC" w:rsidRPr="001C108A" w:rsidTr="00FA52B9">
        <w:tc>
          <w:tcPr>
            <w:tcW w:w="4678" w:type="dxa"/>
          </w:tcPr>
          <w:p w:rsidR="005A56BC" w:rsidRPr="001C108A" w:rsidRDefault="005A56BC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Úhrada faktury</w:t>
            </w:r>
          </w:p>
        </w:tc>
        <w:tc>
          <w:tcPr>
            <w:tcW w:w="988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19 000</w:t>
            </w:r>
          </w:p>
        </w:tc>
        <w:tc>
          <w:tcPr>
            <w:tcW w:w="887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5A56BC" w:rsidRPr="001C108A" w:rsidTr="00FA52B9">
        <w:tc>
          <w:tcPr>
            <w:tcW w:w="4678" w:type="dxa"/>
          </w:tcPr>
          <w:p w:rsidR="005A56BC" w:rsidRPr="001C108A" w:rsidRDefault="005A56BC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Izolace půdy</w:t>
            </w:r>
          </w:p>
        </w:tc>
        <w:tc>
          <w:tcPr>
            <w:tcW w:w="988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23 000</w:t>
            </w:r>
          </w:p>
        </w:tc>
        <w:tc>
          <w:tcPr>
            <w:tcW w:w="887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5A56BC" w:rsidRPr="001C108A" w:rsidTr="00FA52B9">
        <w:tc>
          <w:tcPr>
            <w:tcW w:w="4678" w:type="dxa"/>
          </w:tcPr>
          <w:p w:rsidR="005A56BC" w:rsidRPr="001C108A" w:rsidRDefault="005A56BC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Úhrada faktury</w:t>
            </w:r>
          </w:p>
        </w:tc>
        <w:tc>
          <w:tcPr>
            <w:tcW w:w="988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23 000</w:t>
            </w:r>
          </w:p>
        </w:tc>
        <w:tc>
          <w:tcPr>
            <w:tcW w:w="887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5A56BC" w:rsidRPr="001C108A" w:rsidTr="00FA52B9">
        <w:tc>
          <w:tcPr>
            <w:tcW w:w="4678" w:type="dxa"/>
            <w:tcBorders>
              <w:bottom w:val="double" w:sz="4" w:space="0" w:color="auto"/>
            </w:tcBorders>
          </w:tcPr>
          <w:p w:rsidR="005A56BC" w:rsidRPr="001C108A" w:rsidRDefault="005A56BC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Vyhodnocení TZ – přesáhlo 40 000 Kč</w:t>
            </w:r>
          </w:p>
        </w:tc>
        <w:tc>
          <w:tcPr>
            <w:tcW w:w="988" w:type="dxa"/>
            <w:tcBorders>
              <w:bottom w:val="double" w:sz="4" w:space="0" w:color="auto"/>
            </w:tcBorders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42 000</w:t>
            </w:r>
          </w:p>
        </w:tc>
        <w:tc>
          <w:tcPr>
            <w:tcW w:w="887" w:type="dxa"/>
            <w:tcBorders>
              <w:bottom w:val="double" w:sz="4" w:space="0" w:color="auto"/>
            </w:tcBorders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tcBorders>
              <w:bottom w:val="double" w:sz="4" w:space="0" w:color="auto"/>
            </w:tcBorders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tcBorders>
              <w:bottom w:val="double" w:sz="4" w:space="0" w:color="auto"/>
            </w:tcBorders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tcBorders>
              <w:bottom w:val="double" w:sz="4" w:space="0" w:color="auto"/>
            </w:tcBorders>
            <w:vAlign w:val="center"/>
          </w:tcPr>
          <w:p w:rsidR="005A56BC" w:rsidRPr="001C108A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</w:tbl>
    <w:p w:rsidR="005A56BC" w:rsidRPr="001C108A" w:rsidRDefault="005A56BC" w:rsidP="005A56BC">
      <w:pPr>
        <w:pStyle w:val="Odstavecseseznamem"/>
        <w:spacing w:before="120" w:after="120" w:line="240" w:lineRule="auto"/>
        <w:ind w:left="0"/>
        <w:jc w:val="both"/>
        <w:rPr>
          <w:rFonts w:asciiTheme="minorHAnsi" w:hAnsiTheme="minorHAnsi"/>
          <w:b/>
        </w:rPr>
      </w:pPr>
    </w:p>
    <w:p w:rsidR="005A56BC" w:rsidRPr="001C108A" w:rsidRDefault="005A56BC" w:rsidP="005A56BC">
      <w:pPr>
        <w:pStyle w:val="Odstavecseseznamem"/>
        <w:spacing w:before="120" w:after="120" w:line="240" w:lineRule="auto"/>
        <w:ind w:left="0"/>
        <w:jc w:val="both"/>
        <w:rPr>
          <w:rFonts w:asciiTheme="minorHAnsi" w:hAnsiTheme="minorHAnsi"/>
          <w:b/>
        </w:rPr>
      </w:pPr>
    </w:p>
    <w:p w:rsidR="00A41355" w:rsidRDefault="00A41355" w:rsidP="00FB35D3">
      <w:pPr>
        <w:pStyle w:val="Nadpis1"/>
        <w:numPr>
          <w:ilvl w:val="0"/>
          <w:numId w:val="18"/>
        </w:numPr>
        <w:sectPr w:rsidR="00A41355" w:rsidSect="005A56BC">
          <w:pgSz w:w="11906" w:h="16838"/>
          <w:pgMar w:top="1417" w:right="1417" w:bottom="1417" w:left="1417" w:header="709" w:footer="13" w:gutter="0"/>
          <w:cols w:space="708"/>
          <w:docGrid w:linePitch="360"/>
        </w:sectPr>
      </w:pPr>
    </w:p>
    <w:p w:rsidR="005A56BC" w:rsidRPr="00FD5D48" w:rsidRDefault="005A56BC" w:rsidP="00B74B99">
      <w:pPr>
        <w:pStyle w:val="Nadpis1"/>
        <w:numPr>
          <w:ilvl w:val="0"/>
          <w:numId w:val="18"/>
        </w:numPr>
      </w:pPr>
      <w:bookmarkStart w:id="6" w:name="_Toc385268425"/>
      <w:r w:rsidRPr="00FD5D48">
        <w:t xml:space="preserve">Účtování </w:t>
      </w:r>
      <w:r w:rsidR="00FA52B9">
        <w:t xml:space="preserve">přijatých </w:t>
      </w:r>
      <w:r w:rsidRPr="00FD5D48">
        <w:t>transfer</w:t>
      </w:r>
      <w:r w:rsidR="00FA52B9">
        <w:t>ů</w:t>
      </w:r>
      <w:bookmarkEnd w:id="6"/>
    </w:p>
    <w:p w:rsidR="005A56BC" w:rsidRPr="005A56BC" w:rsidRDefault="005A56BC" w:rsidP="005A56BC">
      <w:pPr>
        <w:pStyle w:val="Odstavecseseznamem"/>
        <w:spacing w:before="120" w:after="120" w:line="240" w:lineRule="auto"/>
        <w:ind w:left="0"/>
        <w:jc w:val="both"/>
        <w:rPr>
          <w:rFonts w:asciiTheme="minorHAnsi" w:hAnsiTheme="minorHAnsi"/>
        </w:rPr>
      </w:pPr>
    </w:p>
    <w:p w:rsidR="005A56BC" w:rsidRPr="005A56BC" w:rsidRDefault="005A56BC" w:rsidP="00C429E2">
      <w:pPr>
        <w:pStyle w:val="Odstavecseseznamem"/>
        <w:spacing w:before="120" w:after="120" w:line="240" w:lineRule="auto"/>
        <w:ind w:left="0"/>
        <w:jc w:val="both"/>
        <w:rPr>
          <w:rFonts w:asciiTheme="minorHAnsi" w:hAnsiTheme="minorHAnsi"/>
        </w:rPr>
      </w:pPr>
      <w:r w:rsidRPr="005A56BC">
        <w:rPr>
          <w:rFonts w:asciiTheme="minorHAnsi" w:hAnsiTheme="minorHAnsi"/>
        </w:rPr>
        <w:t xml:space="preserve">Klíčovým standardem z oblasti </w:t>
      </w:r>
      <w:r w:rsidR="00C429E2">
        <w:rPr>
          <w:rFonts w:asciiTheme="minorHAnsi" w:hAnsiTheme="minorHAnsi"/>
        </w:rPr>
        <w:t>transferů</w:t>
      </w:r>
      <w:r w:rsidRPr="005A56BC">
        <w:rPr>
          <w:rFonts w:asciiTheme="minorHAnsi" w:hAnsiTheme="minorHAnsi"/>
        </w:rPr>
        <w:t xml:space="preserve"> je český účetní standard č. 703 – Transfery. Z hlediska režimu poskytování dotací se rozlišují dvě kategorie</w:t>
      </w:r>
    </w:p>
    <w:p w:rsidR="005A56BC" w:rsidRPr="005A56BC" w:rsidRDefault="005A56BC" w:rsidP="00C429E2">
      <w:pPr>
        <w:pStyle w:val="Odstavecseseznamem"/>
        <w:numPr>
          <w:ilvl w:val="0"/>
          <w:numId w:val="1"/>
        </w:numPr>
        <w:spacing w:before="120" w:after="120" w:line="240" w:lineRule="auto"/>
        <w:jc w:val="both"/>
        <w:rPr>
          <w:rFonts w:asciiTheme="minorHAnsi" w:hAnsiTheme="minorHAnsi"/>
        </w:rPr>
      </w:pPr>
      <w:r w:rsidRPr="005A56BC">
        <w:rPr>
          <w:rFonts w:asciiTheme="minorHAnsi" w:hAnsiTheme="minorHAnsi"/>
        </w:rPr>
        <w:t xml:space="preserve">transfery, které jsou předmětem vyúčtování, tj. s povinností </w:t>
      </w:r>
      <w:r w:rsidR="00C429E2">
        <w:rPr>
          <w:rFonts w:asciiTheme="minorHAnsi" w:hAnsiTheme="minorHAnsi"/>
        </w:rPr>
        <w:t>finančního vypořádání; vyplacení/přijetí částky transferu je považováno za „zálohu</w:t>
      </w:r>
      <w:r w:rsidRPr="005A56BC">
        <w:rPr>
          <w:rFonts w:asciiTheme="minorHAnsi" w:hAnsiTheme="minorHAnsi"/>
        </w:rPr>
        <w:t xml:space="preserve">“; v účetnictví </w:t>
      </w:r>
      <w:r w:rsidR="00C429E2">
        <w:rPr>
          <w:rFonts w:asciiTheme="minorHAnsi" w:hAnsiTheme="minorHAnsi"/>
        </w:rPr>
        <w:t xml:space="preserve">účtujeme o </w:t>
      </w:r>
      <w:r w:rsidRPr="005A56BC">
        <w:rPr>
          <w:rFonts w:asciiTheme="minorHAnsi" w:hAnsiTheme="minorHAnsi"/>
        </w:rPr>
        <w:t>nároku respektive závazku z dotace,</w:t>
      </w:r>
    </w:p>
    <w:p w:rsidR="005A56BC" w:rsidRPr="005A56BC" w:rsidRDefault="005A56BC" w:rsidP="00C429E2">
      <w:pPr>
        <w:pStyle w:val="Odstavecseseznamem"/>
        <w:numPr>
          <w:ilvl w:val="0"/>
          <w:numId w:val="1"/>
        </w:numPr>
        <w:spacing w:before="120" w:after="120" w:line="240" w:lineRule="auto"/>
        <w:jc w:val="both"/>
        <w:rPr>
          <w:rFonts w:asciiTheme="minorHAnsi" w:hAnsiTheme="minorHAnsi"/>
        </w:rPr>
      </w:pPr>
      <w:r w:rsidRPr="005A56BC">
        <w:rPr>
          <w:rFonts w:asciiTheme="minorHAnsi" w:hAnsiTheme="minorHAnsi"/>
        </w:rPr>
        <w:t>tra</w:t>
      </w:r>
      <w:r w:rsidR="00C429E2">
        <w:rPr>
          <w:rFonts w:asciiTheme="minorHAnsi" w:hAnsiTheme="minorHAnsi"/>
        </w:rPr>
        <w:t>nsfery, které se nevyúčtovávají</w:t>
      </w:r>
      <w:r w:rsidRPr="005A56BC">
        <w:rPr>
          <w:rFonts w:asciiTheme="minorHAnsi" w:hAnsiTheme="minorHAnsi"/>
        </w:rPr>
        <w:t xml:space="preserve"> </w:t>
      </w:r>
      <w:r w:rsidR="00C429E2">
        <w:rPr>
          <w:rFonts w:asciiTheme="minorHAnsi" w:hAnsiTheme="minorHAnsi"/>
        </w:rPr>
        <w:t>(</w:t>
      </w:r>
      <w:r w:rsidRPr="005A56BC">
        <w:rPr>
          <w:rFonts w:asciiTheme="minorHAnsi" w:hAnsiTheme="minorHAnsi"/>
        </w:rPr>
        <w:t>tj. průb</w:t>
      </w:r>
      <w:r w:rsidR="00C429E2">
        <w:rPr>
          <w:rFonts w:asciiTheme="minorHAnsi" w:hAnsiTheme="minorHAnsi"/>
        </w:rPr>
        <w:t xml:space="preserve">ěžné účtování nákladů a výnosů, </w:t>
      </w:r>
      <w:r w:rsidRPr="005A56BC">
        <w:rPr>
          <w:rFonts w:asciiTheme="minorHAnsi" w:hAnsiTheme="minorHAnsi"/>
        </w:rPr>
        <w:t xml:space="preserve">případně účet 403), </w:t>
      </w:r>
      <w:r w:rsidR="00C429E2">
        <w:rPr>
          <w:rFonts w:asciiTheme="minorHAnsi" w:hAnsiTheme="minorHAnsi"/>
        </w:rPr>
        <w:t xml:space="preserve">v případě že </w:t>
      </w:r>
      <w:r w:rsidRPr="005A56BC">
        <w:rPr>
          <w:rFonts w:asciiTheme="minorHAnsi" w:hAnsiTheme="minorHAnsi"/>
        </w:rPr>
        <w:t>nemůže být zpochybněna jeho výše.</w:t>
      </w:r>
    </w:p>
    <w:p w:rsidR="005A56BC" w:rsidRPr="005A56BC" w:rsidRDefault="005A56BC" w:rsidP="005A56BC">
      <w:pPr>
        <w:pStyle w:val="Odstavecseseznamem"/>
        <w:spacing w:before="120" w:after="120" w:line="240" w:lineRule="auto"/>
        <w:ind w:left="0"/>
        <w:jc w:val="both"/>
        <w:rPr>
          <w:rFonts w:asciiTheme="minorHAnsi" w:hAnsiTheme="minorHAnsi"/>
        </w:rPr>
      </w:pPr>
    </w:p>
    <w:p w:rsidR="005A56BC" w:rsidRPr="005A56BC" w:rsidRDefault="005A56BC" w:rsidP="005A56BC">
      <w:pPr>
        <w:pStyle w:val="Odstavecseseznamem"/>
        <w:spacing w:before="120" w:after="120" w:line="240" w:lineRule="auto"/>
        <w:ind w:left="0"/>
        <w:jc w:val="both"/>
        <w:rPr>
          <w:rFonts w:asciiTheme="minorHAnsi" w:hAnsiTheme="minorHAnsi"/>
        </w:rPr>
      </w:pPr>
      <w:r w:rsidRPr="005A56BC">
        <w:rPr>
          <w:rFonts w:asciiTheme="minorHAnsi" w:hAnsiTheme="minorHAnsi"/>
        </w:rPr>
        <w:t xml:space="preserve">Stanoví-li ČÚS č. 704 – Fondy účetní jednotky odlišný postup účtování o některém transferu, postupuje se podle ČÚS č. 704. </w:t>
      </w:r>
    </w:p>
    <w:p w:rsidR="005A56BC" w:rsidRPr="005A56BC" w:rsidRDefault="005A56BC" w:rsidP="005A56BC">
      <w:pPr>
        <w:pStyle w:val="Odstavecseseznamem"/>
        <w:spacing w:before="120" w:after="120" w:line="240" w:lineRule="auto"/>
        <w:ind w:left="0"/>
        <w:jc w:val="both"/>
        <w:rPr>
          <w:rFonts w:asciiTheme="minorHAnsi" w:hAnsiTheme="minorHAnsi"/>
        </w:rPr>
      </w:pPr>
    </w:p>
    <w:p w:rsidR="005A56BC" w:rsidRPr="005A56BC" w:rsidRDefault="005A56BC" w:rsidP="005A56BC">
      <w:pPr>
        <w:pStyle w:val="Odstavecseseznamem"/>
        <w:spacing w:before="120" w:after="120" w:line="240" w:lineRule="auto"/>
        <w:ind w:left="0"/>
        <w:jc w:val="both"/>
        <w:rPr>
          <w:rFonts w:asciiTheme="minorHAnsi" w:hAnsiTheme="minorHAnsi"/>
        </w:rPr>
      </w:pPr>
    </w:p>
    <w:p w:rsidR="005A56BC" w:rsidRPr="00FA52B9" w:rsidRDefault="00FA52B9" w:rsidP="005A56BC">
      <w:pPr>
        <w:pStyle w:val="Odstavecseseznamem"/>
        <w:spacing w:before="120" w:after="120" w:line="240" w:lineRule="auto"/>
        <w:ind w:left="0"/>
        <w:jc w:val="both"/>
        <w:rPr>
          <w:rFonts w:asciiTheme="minorHAnsi" w:hAnsiTheme="minorHAnsi"/>
        </w:rPr>
      </w:pPr>
      <w:r w:rsidRPr="00FA52B9">
        <w:rPr>
          <w:rFonts w:asciiTheme="minorHAnsi" w:hAnsiTheme="minorHAnsi"/>
        </w:rPr>
        <w:t>Při účtování přijatých transferů j</w:t>
      </w:r>
      <w:r w:rsidR="005A56BC" w:rsidRPr="00FA52B9">
        <w:rPr>
          <w:rFonts w:asciiTheme="minorHAnsi" w:hAnsiTheme="minorHAnsi"/>
        </w:rPr>
        <w:t>e důležité rozlišovat následující:</w:t>
      </w:r>
    </w:p>
    <w:p w:rsidR="001C108A" w:rsidRPr="00FA52B9" w:rsidRDefault="001C108A" w:rsidP="005A56BC">
      <w:pPr>
        <w:pStyle w:val="Odstavecseseznamem"/>
        <w:spacing w:before="120" w:after="120" w:line="240" w:lineRule="auto"/>
        <w:ind w:left="0"/>
        <w:jc w:val="both"/>
        <w:rPr>
          <w:rFonts w:asciiTheme="minorHAnsi" w:hAnsiTheme="minorHAnsi"/>
        </w:rPr>
      </w:pPr>
    </w:p>
    <w:p w:rsidR="005A56BC" w:rsidRPr="00FA52B9" w:rsidRDefault="005A56BC" w:rsidP="005A56BC">
      <w:pPr>
        <w:pStyle w:val="Odstavecseseznamem"/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asciiTheme="minorHAnsi" w:hAnsiTheme="minorHAnsi"/>
        </w:rPr>
      </w:pPr>
      <w:r w:rsidRPr="00FA52B9">
        <w:rPr>
          <w:rFonts w:asciiTheme="minorHAnsi" w:hAnsiTheme="minorHAnsi"/>
        </w:rPr>
        <w:t>a. Je transfer neinvestiční? – zobrazí se ve výnosech (ÚSC – účet 672)</w:t>
      </w:r>
    </w:p>
    <w:p w:rsidR="005A56BC" w:rsidRPr="00FA52B9" w:rsidRDefault="005A56BC" w:rsidP="005A56BC">
      <w:pPr>
        <w:pStyle w:val="Odstavecseseznamem"/>
        <w:spacing w:before="120" w:after="120" w:line="240" w:lineRule="auto"/>
        <w:ind w:left="360"/>
        <w:jc w:val="both"/>
        <w:rPr>
          <w:rFonts w:asciiTheme="minorHAnsi" w:hAnsiTheme="minorHAnsi"/>
        </w:rPr>
      </w:pPr>
      <w:r w:rsidRPr="00FA52B9">
        <w:rPr>
          <w:rFonts w:asciiTheme="minorHAnsi" w:hAnsiTheme="minorHAnsi"/>
        </w:rPr>
        <w:t>b. Je transfer investiční? – zobrazí se na rozvahovém účtu 403</w:t>
      </w:r>
    </w:p>
    <w:p w:rsidR="005A56BC" w:rsidRPr="00FA52B9" w:rsidRDefault="005A56BC" w:rsidP="005A56BC">
      <w:pPr>
        <w:pStyle w:val="Odstavecseseznamem"/>
        <w:spacing w:before="120" w:after="120" w:line="240" w:lineRule="auto"/>
        <w:ind w:left="0"/>
        <w:jc w:val="both"/>
        <w:rPr>
          <w:rFonts w:asciiTheme="minorHAnsi" w:hAnsiTheme="minorHAnsi"/>
        </w:rPr>
      </w:pPr>
    </w:p>
    <w:p w:rsidR="005A56BC" w:rsidRPr="005A56BC" w:rsidRDefault="005A56BC" w:rsidP="005A56BC">
      <w:pPr>
        <w:pStyle w:val="Odstavecseseznamem"/>
        <w:spacing w:before="120" w:after="120" w:line="240" w:lineRule="auto"/>
        <w:ind w:left="0"/>
        <w:jc w:val="both"/>
        <w:rPr>
          <w:rFonts w:asciiTheme="minorHAnsi" w:hAnsiTheme="minorHAnsi"/>
          <w:b/>
        </w:rPr>
      </w:pPr>
      <w:r w:rsidRPr="005A56BC">
        <w:rPr>
          <w:rFonts w:asciiTheme="minorHAnsi" w:hAnsiTheme="minorHAnsi"/>
          <w:b/>
        </w:rPr>
        <w:t>2. Existuje nezpochybnitelný nárok na transfer? Nepodléhá transfer vyúčtování a finančnímu vypořádání?</w:t>
      </w:r>
    </w:p>
    <w:p w:rsidR="005A56BC" w:rsidRPr="005A56BC" w:rsidRDefault="005A56BC" w:rsidP="005A56BC">
      <w:pPr>
        <w:pStyle w:val="Odstavecseseznamem"/>
        <w:spacing w:before="120" w:after="120" w:line="240" w:lineRule="auto"/>
        <w:ind w:left="360" w:hanging="360"/>
        <w:jc w:val="both"/>
        <w:rPr>
          <w:rFonts w:asciiTheme="minorHAnsi" w:hAnsiTheme="minorHAnsi"/>
        </w:rPr>
      </w:pPr>
      <w:r w:rsidRPr="005A56BC">
        <w:rPr>
          <w:rFonts w:asciiTheme="minorHAnsi" w:hAnsiTheme="minorHAnsi"/>
        </w:rPr>
        <w:t xml:space="preserve">a. Nárok je nezpochybnitelný. Transfer nepodléhá vyúčtování a FV. </w:t>
      </w:r>
    </w:p>
    <w:p w:rsidR="005A56BC" w:rsidRPr="001C108A" w:rsidRDefault="005A56BC" w:rsidP="00FB35D3">
      <w:pPr>
        <w:pStyle w:val="Odstavecseseznamem"/>
        <w:numPr>
          <w:ilvl w:val="0"/>
          <w:numId w:val="18"/>
        </w:numPr>
        <w:spacing w:before="120" w:after="120" w:line="240" w:lineRule="auto"/>
        <w:jc w:val="both"/>
        <w:rPr>
          <w:rFonts w:asciiTheme="minorHAnsi" w:hAnsiTheme="minorHAnsi"/>
        </w:rPr>
      </w:pPr>
      <w:r w:rsidRPr="001C108A">
        <w:rPr>
          <w:rFonts w:asciiTheme="minorHAnsi" w:hAnsiTheme="minorHAnsi"/>
        </w:rPr>
        <w:t>hned při nároku na transfer vzniká pohledávka vůči poskytovateli. Zároveň s tím je hned účtováno do výnosů nebo na účet 403.</w:t>
      </w:r>
    </w:p>
    <w:p w:rsidR="005A56BC" w:rsidRPr="005A56BC" w:rsidRDefault="005A56BC" w:rsidP="005A56BC">
      <w:pPr>
        <w:pStyle w:val="Odstavecseseznamem"/>
        <w:spacing w:before="120" w:after="120" w:line="240" w:lineRule="auto"/>
        <w:ind w:left="360" w:hanging="360"/>
        <w:jc w:val="both"/>
        <w:rPr>
          <w:rFonts w:asciiTheme="minorHAnsi" w:hAnsiTheme="minorHAnsi"/>
        </w:rPr>
      </w:pPr>
      <w:r w:rsidRPr="005A56BC">
        <w:rPr>
          <w:rFonts w:asciiTheme="minorHAnsi" w:hAnsiTheme="minorHAnsi"/>
        </w:rPr>
        <w:t>b. Nárok je zpochybnitelný. Transfer podléhá vyúčtování a finančnímu vypořádání.</w:t>
      </w:r>
    </w:p>
    <w:p w:rsidR="005A56BC" w:rsidRPr="005A56BC" w:rsidRDefault="005A56BC" w:rsidP="001C108A">
      <w:pPr>
        <w:pStyle w:val="Odstavecseseznamem"/>
        <w:numPr>
          <w:ilvl w:val="0"/>
          <w:numId w:val="1"/>
        </w:numPr>
        <w:spacing w:before="120" w:after="120" w:line="240" w:lineRule="auto"/>
        <w:jc w:val="both"/>
        <w:rPr>
          <w:rFonts w:asciiTheme="minorHAnsi" w:hAnsiTheme="minorHAnsi"/>
        </w:rPr>
      </w:pPr>
      <w:r w:rsidRPr="005A56BC">
        <w:rPr>
          <w:rFonts w:asciiTheme="minorHAnsi" w:hAnsiTheme="minorHAnsi"/>
        </w:rPr>
        <w:t>při vzniku nároku na transfer (na základě smlouvy, avíza) účtujeme do podmíněných pohledávek (942, případně 943)</w:t>
      </w:r>
      <w:r w:rsidR="001C108A">
        <w:rPr>
          <w:rFonts w:asciiTheme="minorHAnsi" w:hAnsiTheme="minorHAnsi"/>
        </w:rPr>
        <w:t>.</w:t>
      </w:r>
      <w:r w:rsidR="001C108A" w:rsidRPr="001C108A">
        <w:rPr>
          <w:rFonts w:asciiTheme="minorHAnsi" w:hAnsiTheme="minorHAnsi"/>
        </w:rPr>
        <w:t xml:space="preserve"> </w:t>
      </w:r>
      <w:r w:rsidR="001C108A" w:rsidRPr="005A56BC">
        <w:rPr>
          <w:rFonts w:asciiTheme="minorHAnsi" w:hAnsiTheme="minorHAnsi"/>
        </w:rPr>
        <w:t xml:space="preserve">Teprve při </w:t>
      </w:r>
      <w:r w:rsidR="001C108A">
        <w:rPr>
          <w:rFonts w:asciiTheme="minorHAnsi" w:hAnsiTheme="minorHAnsi"/>
        </w:rPr>
        <w:t>zaúčtování na zálohy nebo na 672/403</w:t>
      </w:r>
      <w:r w:rsidR="001C108A" w:rsidRPr="005A56BC">
        <w:rPr>
          <w:rFonts w:asciiTheme="minorHAnsi" w:hAnsiTheme="minorHAnsi"/>
        </w:rPr>
        <w:t xml:space="preserve"> můžeme odúčtovat podmíněnou pohledávku z podrozvahových účtů).</w:t>
      </w:r>
    </w:p>
    <w:p w:rsidR="005A56BC" w:rsidRPr="005A56BC" w:rsidRDefault="005A56BC" w:rsidP="001C108A">
      <w:pPr>
        <w:pStyle w:val="Odstavecseseznamem"/>
        <w:numPr>
          <w:ilvl w:val="0"/>
          <w:numId w:val="1"/>
        </w:numPr>
        <w:spacing w:before="120" w:after="120" w:line="240" w:lineRule="auto"/>
        <w:jc w:val="both"/>
        <w:rPr>
          <w:rFonts w:asciiTheme="minorHAnsi" w:hAnsiTheme="minorHAnsi"/>
        </w:rPr>
      </w:pPr>
      <w:r w:rsidRPr="005A56BC">
        <w:rPr>
          <w:rFonts w:asciiTheme="minorHAnsi" w:hAnsiTheme="minorHAnsi"/>
        </w:rPr>
        <w:t>Přijetí částky transferu účtujeme jako zálohu na transfer, kterou budeme později vypořádávat (SÚ 374</w:t>
      </w:r>
      <w:r w:rsidR="001C108A">
        <w:rPr>
          <w:rFonts w:asciiTheme="minorHAnsi" w:hAnsiTheme="minorHAnsi"/>
        </w:rPr>
        <w:t>, 472</w:t>
      </w:r>
      <w:r w:rsidRPr="005A56BC">
        <w:rPr>
          <w:rFonts w:asciiTheme="minorHAnsi" w:hAnsiTheme="minorHAnsi"/>
        </w:rPr>
        <w:t>).</w:t>
      </w:r>
    </w:p>
    <w:p w:rsidR="005A56BC" w:rsidRPr="005A56BC" w:rsidRDefault="005A56BC" w:rsidP="001C108A">
      <w:pPr>
        <w:pStyle w:val="Odstavecseseznamem"/>
        <w:numPr>
          <w:ilvl w:val="0"/>
          <w:numId w:val="1"/>
        </w:numPr>
        <w:spacing w:before="120" w:after="120" w:line="240" w:lineRule="auto"/>
        <w:jc w:val="both"/>
        <w:rPr>
          <w:rFonts w:asciiTheme="minorHAnsi" w:hAnsiTheme="minorHAnsi"/>
        </w:rPr>
      </w:pPr>
      <w:r w:rsidRPr="005A56BC">
        <w:rPr>
          <w:rFonts w:asciiTheme="minorHAnsi" w:hAnsiTheme="minorHAnsi"/>
        </w:rPr>
        <w:t>Teprve při vyhodnocování skutečného využití prostředků transferu účtujeme do výnosů (resp. na 403).</w:t>
      </w:r>
    </w:p>
    <w:p w:rsidR="005A56BC" w:rsidRPr="005A56BC" w:rsidRDefault="001C108A" w:rsidP="001C108A">
      <w:pPr>
        <w:pStyle w:val="Odstavecseseznamem"/>
        <w:spacing w:before="120" w:after="120" w:line="240" w:lineRule="auto"/>
        <w:ind w:left="540" w:hanging="5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</w:p>
    <w:p w:rsidR="005A56BC" w:rsidRPr="005A56BC" w:rsidRDefault="005A56BC" w:rsidP="005A56BC">
      <w:pPr>
        <w:pStyle w:val="Odstavecseseznamem"/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asciiTheme="minorHAnsi" w:hAnsiTheme="minorHAnsi"/>
          <w:b/>
        </w:rPr>
      </w:pPr>
      <w:r w:rsidRPr="005A56BC">
        <w:rPr>
          <w:rFonts w:asciiTheme="minorHAnsi" w:hAnsiTheme="minorHAnsi"/>
          <w:b/>
        </w:rPr>
        <w:t>Termín vyúčtování</w:t>
      </w:r>
    </w:p>
    <w:p w:rsidR="005A56BC" w:rsidRPr="005A56BC" w:rsidRDefault="005A56BC" w:rsidP="005A56BC">
      <w:pPr>
        <w:pStyle w:val="Odstavecseseznamem"/>
        <w:numPr>
          <w:ilvl w:val="0"/>
          <w:numId w:val="5"/>
        </w:numPr>
        <w:tabs>
          <w:tab w:val="clear" w:pos="720"/>
          <w:tab w:val="num" w:pos="360"/>
        </w:tabs>
        <w:spacing w:before="120" w:after="120" w:line="240" w:lineRule="auto"/>
        <w:ind w:left="360" w:firstLine="180"/>
        <w:jc w:val="both"/>
        <w:rPr>
          <w:rFonts w:asciiTheme="minorHAnsi" w:hAnsiTheme="minorHAnsi"/>
        </w:rPr>
      </w:pPr>
      <w:r w:rsidRPr="005A56BC">
        <w:rPr>
          <w:rFonts w:asciiTheme="minorHAnsi" w:hAnsiTheme="minorHAnsi"/>
        </w:rPr>
        <w:t>ve stejném roce jako přijetí transferu</w:t>
      </w:r>
    </w:p>
    <w:p w:rsidR="005A56BC" w:rsidRPr="005A56BC" w:rsidRDefault="005A56BC" w:rsidP="005A56BC">
      <w:pPr>
        <w:pStyle w:val="Odstavecseseznamem"/>
        <w:numPr>
          <w:ilvl w:val="0"/>
          <w:numId w:val="5"/>
        </w:numPr>
        <w:tabs>
          <w:tab w:val="clear" w:pos="720"/>
        </w:tabs>
        <w:spacing w:before="120" w:after="120" w:line="240" w:lineRule="auto"/>
        <w:ind w:left="360" w:firstLine="180"/>
        <w:jc w:val="both"/>
        <w:rPr>
          <w:rFonts w:asciiTheme="minorHAnsi" w:hAnsiTheme="minorHAnsi"/>
        </w:rPr>
      </w:pPr>
      <w:r w:rsidRPr="005A56BC">
        <w:rPr>
          <w:rFonts w:asciiTheme="minorHAnsi" w:hAnsiTheme="minorHAnsi"/>
        </w:rPr>
        <w:t xml:space="preserve">v následujícím roce </w:t>
      </w:r>
    </w:p>
    <w:p w:rsidR="005A56BC" w:rsidRPr="005A56BC" w:rsidRDefault="005A56BC" w:rsidP="005A56BC">
      <w:pPr>
        <w:pStyle w:val="Odstavecseseznamem"/>
        <w:numPr>
          <w:ilvl w:val="1"/>
          <w:numId w:val="5"/>
        </w:numPr>
        <w:spacing w:before="120" w:after="120" w:line="240" w:lineRule="auto"/>
        <w:jc w:val="both"/>
        <w:rPr>
          <w:rFonts w:asciiTheme="minorHAnsi" w:hAnsiTheme="minorHAnsi"/>
        </w:rPr>
      </w:pPr>
      <w:r w:rsidRPr="005A56BC">
        <w:rPr>
          <w:rFonts w:asciiTheme="minorHAnsi" w:hAnsiTheme="minorHAnsi"/>
        </w:rPr>
        <w:t>ÚSC od r. 2010 využívají časové rozlišení, toto se týká i výnosů z transferu.</w:t>
      </w:r>
    </w:p>
    <w:p w:rsidR="005A56BC" w:rsidRPr="00FB35D3" w:rsidRDefault="005A56BC" w:rsidP="005A56BC">
      <w:pPr>
        <w:pStyle w:val="Odstavecseseznamem"/>
        <w:numPr>
          <w:ilvl w:val="1"/>
          <w:numId w:val="5"/>
        </w:numPr>
        <w:spacing w:before="120" w:after="120" w:line="240" w:lineRule="auto"/>
        <w:jc w:val="both"/>
        <w:rPr>
          <w:rFonts w:asciiTheme="minorHAnsi" w:hAnsiTheme="minorHAnsi"/>
        </w:rPr>
      </w:pPr>
      <w:r w:rsidRPr="005A56BC">
        <w:rPr>
          <w:rFonts w:asciiTheme="minorHAnsi" w:hAnsiTheme="minorHAnsi"/>
        </w:rPr>
        <w:t xml:space="preserve">Vratka se účtuje v tom roce, ve kterém byla hrazena (odlišné zobrazení v rozpočtu)  </w:t>
      </w:r>
      <w:r w:rsidRPr="00FB35D3">
        <w:rPr>
          <w:rFonts w:asciiTheme="minorHAnsi" w:hAnsiTheme="minorHAnsi"/>
        </w:rPr>
        <w:tab/>
      </w:r>
    </w:p>
    <w:p w:rsidR="00D564D5" w:rsidRDefault="00D564D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5A56BC" w:rsidRPr="00FB35D3" w:rsidRDefault="00FB35D3" w:rsidP="005A56BC">
      <w:pPr>
        <w:pStyle w:val="Odstavecseseznamem"/>
        <w:spacing w:before="120" w:after="120" w:line="240" w:lineRule="auto"/>
        <w:ind w:left="0"/>
        <w:jc w:val="both"/>
        <w:rPr>
          <w:rFonts w:asciiTheme="minorHAnsi" w:hAnsiTheme="minorHAnsi"/>
        </w:rPr>
      </w:pPr>
      <w:r w:rsidRPr="00FB35D3">
        <w:rPr>
          <w:rFonts w:asciiTheme="minorHAnsi" w:hAnsiTheme="minorHAnsi"/>
          <w:b/>
        </w:rPr>
        <w:t xml:space="preserve">Příklad </w:t>
      </w:r>
      <w:r w:rsidR="00D564D5">
        <w:rPr>
          <w:rFonts w:asciiTheme="minorHAnsi" w:hAnsiTheme="minorHAnsi"/>
          <w:b/>
        </w:rPr>
        <w:t>14</w:t>
      </w:r>
      <w:r w:rsidRPr="00FB35D3">
        <w:rPr>
          <w:rFonts w:asciiTheme="minorHAnsi" w:hAnsiTheme="minorHAnsi"/>
          <w:b/>
        </w:rPr>
        <w:t>:</w:t>
      </w:r>
      <w:r w:rsidR="005A56BC" w:rsidRPr="00FB35D3">
        <w:rPr>
          <w:rFonts w:asciiTheme="minorHAnsi" w:hAnsiTheme="minorHAnsi"/>
          <w:b/>
        </w:rPr>
        <w:t xml:space="preserve"> </w:t>
      </w:r>
      <w:r w:rsidRPr="00FB35D3">
        <w:rPr>
          <w:rFonts w:asciiTheme="minorHAnsi" w:hAnsiTheme="minorHAnsi"/>
        </w:rPr>
        <w:t>Obec přijímá neinvestiční transfer v rámci souhrnného dotačního vztahu (nezpochybnitelná výše; ze SR)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988"/>
        <w:gridCol w:w="780"/>
        <w:gridCol w:w="781"/>
        <w:gridCol w:w="780"/>
        <w:gridCol w:w="781"/>
      </w:tblGrid>
      <w:tr w:rsidR="00FB35D3" w:rsidRPr="00FB35D3" w:rsidTr="00D564D5">
        <w:trPr>
          <w:trHeight w:val="495"/>
        </w:trPr>
        <w:tc>
          <w:tcPr>
            <w:tcW w:w="4962" w:type="dxa"/>
            <w:tcBorders>
              <w:top w:val="double" w:sz="4" w:space="0" w:color="auto"/>
              <w:bottom w:val="double" w:sz="4" w:space="0" w:color="auto"/>
            </w:tcBorders>
          </w:tcPr>
          <w:p w:rsidR="00FB35D3" w:rsidRPr="00FB35D3" w:rsidRDefault="00FB35D3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B35D3">
              <w:rPr>
                <w:rFonts w:asciiTheme="minorHAnsi" w:hAnsiTheme="minorHAnsi"/>
                <w:b/>
              </w:rPr>
              <w:t>Text</w:t>
            </w:r>
          </w:p>
        </w:tc>
        <w:tc>
          <w:tcPr>
            <w:tcW w:w="988" w:type="dxa"/>
            <w:tcBorders>
              <w:top w:val="double" w:sz="4" w:space="0" w:color="auto"/>
              <w:bottom w:val="double" w:sz="4" w:space="0" w:color="auto"/>
            </w:tcBorders>
          </w:tcPr>
          <w:p w:rsidR="00FB35D3" w:rsidRPr="00FB35D3" w:rsidRDefault="00FB35D3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B35D3">
              <w:rPr>
                <w:rFonts w:asciiTheme="minorHAnsi" w:hAnsiTheme="minorHAnsi"/>
                <w:b/>
              </w:rPr>
              <w:t>Kč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</w:tcPr>
          <w:p w:rsidR="00FB35D3" w:rsidRPr="00FB35D3" w:rsidRDefault="00FB35D3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B35D3">
              <w:rPr>
                <w:rFonts w:asciiTheme="minorHAnsi" w:hAnsiTheme="minorHAnsi"/>
                <w:b/>
              </w:rPr>
              <w:t>MD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FB35D3" w:rsidRPr="00FB35D3" w:rsidRDefault="00FB35D3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B35D3">
              <w:rPr>
                <w:rFonts w:asciiTheme="minorHAnsi" w:hAnsiTheme="minorHAnsi"/>
                <w:b/>
              </w:rPr>
              <w:t>Dal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</w:tcPr>
          <w:p w:rsidR="00FB35D3" w:rsidRPr="00FB35D3" w:rsidRDefault="00FB35D3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B35D3">
              <w:rPr>
                <w:rFonts w:asciiTheme="minorHAnsi" w:hAnsiTheme="minorHAnsi"/>
                <w:b/>
              </w:rPr>
              <w:t>pol.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FB35D3" w:rsidRPr="00FB35D3" w:rsidRDefault="00FB35D3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B35D3">
              <w:rPr>
                <w:rFonts w:asciiTheme="minorHAnsi" w:hAnsiTheme="minorHAnsi"/>
                <w:b/>
              </w:rPr>
              <w:t>§</w:t>
            </w:r>
          </w:p>
        </w:tc>
      </w:tr>
      <w:tr w:rsidR="00FB35D3" w:rsidRPr="00FB35D3" w:rsidTr="00FB35D3">
        <w:tc>
          <w:tcPr>
            <w:tcW w:w="4962" w:type="dxa"/>
            <w:tcBorders>
              <w:top w:val="single" w:sz="4" w:space="0" w:color="auto"/>
            </w:tcBorders>
          </w:tcPr>
          <w:p w:rsidR="00FB35D3" w:rsidRPr="00FB35D3" w:rsidRDefault="00FB35D3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FB35D3">
              <w:rPr>
                <w:rFonts w:asciiTheme="minorHAnsi" w:hAnsiTheme="minorHAnsi"/>
              </w:rPr>
              <w:t>Předpis příjmů z transferu – souhrnný dotační vztah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FB35D3" w:rsidRPr="00FB35D3" w:rsidRDefault="00FB35D3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FB35D3">
              <w:rPr>
                <w:rFonts w:asciiTheme="minorHAnsi" w:hAnsiTheme="minorHAnsi"/>
              </w:rPr>
              <w:t>70 000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FB35D3" w:rsidRPr="00FB35D3" w:rsidRDefault="00FB35D3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FB35D3" w:rsidRPr="00FB35D3" w:rsidRDefault="00FB35D3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FB35D3" w:rsidRPr="00FB35D3" w:rsidRDefault="00FB35D3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FB35D3" w:rsidRPr="00FB35D3" w:rsidRDefault="00FB35D3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FB35D3" w:rsidRPr="00FB35D3" w:rsidTr="00D564D5">
        <w:tc>
          <w:tcPr>
            <w:tcW w:w="4962" w:type="dxa"/>
            <w:tcBorders>
              <w:bottom w:val="double" w:sz="4" w:space="0" w:color="auto"/>
            </w:tcBorders>
          </w:tcPr>
          <w:p w:rsidR="00FB35D3" w:rsidRPr="00FB35D3" w:rsidRDefault="00FB35D3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FB35D3">
              <w:rPr>
                <w:rFonts w:asciiTheme="minorHAnsi" w:hAnsiTheme="minorHAnsi"/>
              </w:rPr>
              <w:t>Příjem transferu</w:t>
            </w:r>
          </w:p>
        </w:tc>
        <w:tc>
          <w:tcPr>
            <w:tcW w:w="988" w:type="dxa"/>
            <w:tcBorders>
              <w:bottom w:val="double" w:sz="4" w:space="0" w:color="auto"/>
            </w:tcBorders>
            <w:vAlign w:val="center"/>
          </w:tcPr>
          <w:p w:rsidR="00FB35D3" w:rsidRPr="00FB35D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FB35D3">
              <w:rPr>
                <w:rFonts w:asciiTheme="minorHAnsi" w:hAnsiTheme="minorHAnsi"/>
              </w:rPr>
              <w:t>70 000</w:t>
            </w:r>
          </w:p>
        </w:tc>
        <w:tc>
          <w:tcPr>
            <w:tcW w:w="780" w:type="dxa"/>
            <w:tcBorders>
              <w:bottom w:val="double" w:sz="4" w:space="0" w:color="auto"/>
            </w:tcBorders>
            <w:vAlign w:val="center"/>
          </w:tcPr>
          <w:p w:rsidR="00FB35D3" w:rsidRPr="00FB35D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FB35D3" w:rsidRPr="00FB35D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0" w:type="dxa"/>
            <w:tcBorders>
              <w:bottom w:val="double" w:sz="4" w:space="0" w:color="auto"/>
            </w:tcBorders>
            <w:vAlign w:val="center"/>
          </w:tcPr>
          <w:p w:rsidR="00FB35D3" w:rsidRPr="00FB35D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FB35D3" w:rsidRPr="00FB35D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</w:tbl>
    <w:p w:rsidR="005A56BC" w:rsidRPr="00FB35D3" w:rsidRDefault="005A56BC" w:rsidP="005A56BC">
      <w:pPr>
        <w:spacing w:before="120" w:after="120" w:line="240" w:lineRule="auto"/>
        <w:rPr>
          <w:rFonts w:asciiTheme="minorHAnsi" w:hAnsiTheme="minorHAnsi"/>
        </w:rPr>
      </w:pPr>
    </w:p>
    <w:p w:rsidR="005A56BC" w:rsidRPr="00FB35D3" w:rsidRDefault="005A56BC" w:rsidP="005A56BC">
      <w:pPr>
        <w:spacing w:before="120" w:after="120" w:line="240" w:lineRule="auto"/>
        <w:rPr>
          <w:rFonts w:asciiTheme="minorHAnsi" w:hAnsiTheme="minorHAnsi"/>
        </w:rPr>
      </w:pPr>
      <w:r w:rsidRPr="00D564D5">
        <w:rPr>
          <w:rFonts w:asciiTheme="minorHAnsi" w:hAnsiTheme="minorHAnsi"/>
          <w:b/>
        </w:rPr>
        <w:t>Př</w:t>
      </w:r>
      <w:r w:rsidR="00FB35D3" w:rsidRPr="00D564D5">
        <w:rPr>
          <w:rFonts w:asciiTheme="minorHAnsi" w:hAnsiTheme="minorHAnsi"/>
          <w:b/>
        </w:rPr>
        <w:t>íklad</w:t>
      </w:r>
      <w:r w:rsidR="00D564D5" w:rsidRPr="00D564D5">
        <w:rPr>
          <w:rFonts w:asciiTheme="minorHAnsi" w:hAnsiTheme="minorHAnsi"/>
          <w:b/>
        </w:rPr>
        <w:t xml:space="preserve"> 15</w:t>
      </w:r>
      <w:r w:rsidR="00FB35D3" w:rsidRPr="00D564D5">
        <w:rPr>
          <w:rFonts w:asciiTheme="minorHAnsi" w:hAnsiTheme="minorHAnsi"/>
          <w:b/>
        </w:rPr>
        <w:t>:</w:t>
      </w:r>
      <w:r w:rsidRPr="005A56BC">
        <w:rPr>
          <w:rFonts w:asciiTheme="minorHAnsi" w:hAnsiTheme="minorHAnsi"/>
        </w:rPr>
        <w:t xml:space="preserve"> </w:t>
      </w:r>
      <w:r w:rsidR="00FB35D3" w:rsidRPr="00FB35D3">
        <w:rPr>
          <w:rFonts w:asciiTheme="minorHAnsi" w:hAnsiTheme="minorHAnsi"/>
        </w:rPr>
        <w:t>Obec přijala neinv</w:t>
      </w:r>
      <w:r w:rsidR="00FB35D3">
        <w:rPr>
          <w:rFonts w:asciiTheme="minorHAnsi" w:hAnsiTheme="minorHAnsi"/>
        </w:rPr>
        <w:t>estiční</w:t>
      </w:r>
      <w:r w:rsidR="00FB35D3" w:rsidRPr="00FB35D3">
        <w:rPr>
          <w:rFonts w:asciiTheme="minorHAnsi" w:hAnsiTheme="minorHAnsi"/>
        </w:rPr>
        <w:t xml:space="preserve"> transfer od MPSV – sociálně právní ochrana dětí; vyúčtování transferu v následujícím roce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988"/>
        <w:gridCol w:w="780"/>
        <w:gridCol w:w="781"/>
        <w:gridCol w:w="780"/>
        <w:gridCol w:w="781"/>
      </w:tblGrid>
      <w:tr w:rsidR="00FB35D3" w:rsidRPr="00D003C3" w:rsidTr="00D564D5">
        <w:tc>
          <w:tcPr>
            <w:tcW w:w="4962" w:type="dxa"/>
            <w:tcBorders>
              <w:top w:val="double" w:sz="4" w:space="0" w:color="auto"/>
              <w:bottom w:val="double" w:sz="4" w:space="0" w:color="auto"/>
            </w:tcBorders>
          </w:tcPr>
          <w:p w:rsidR="00FB35D3" w:rsidRPr="00FB35D3" w:rsidRDefault="00FB35D3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B35D3">
              <w:rPr>
                <w:rFonts w:asciiTheme="minorHAnsi" w:hAnsiTheme="minorHAnsi"/>
                <w:b/>
              </w:rPr>
              <w:t>Text</w:t>
            </w:r>
          </w:p>
        </w:tc>
        <w:tc>
          <w:tcPr>
            <w:tcW w:w="988" w:type="dxa"/>
            <w:tcBorders>
              <w:top w:val="double" w:sz="4" w:space="0" w:color="auto"/>
              <w:bottom w:val="double" w:sz="4" w:space="0" w:color="auto"/>
            </w:tcBorders>
          </w:tcPr>
          <w:p w:rsidR="00FB35D3" w:rsidRPr="00FB35D3" w:rsidRDefault="00FB35D3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B35D3">
              <w:rPr>
                <w:rFonts w:asciiTheme="minorHAnsi" w:hAnsiTheme="minorHAnsi"/>
                <w:b/>
              </w:rPr>
              <w:t>Kč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</w:tcPr>
          <w:p w:rsidR="00FB35D3" w:rsidRPr="00FB35D3" w:rsidRDefault="00FB35D3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B35D3">
              <w:rPr>
                <w:rFonts w:asciiTheme="minorHAnsi" w:hAnsiTheme="minorHAnsi"/>
                <w:b/>
              </w:rPr>
              <w:t>MD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FB35D3" w:rsidRPr="00FB35D3" w:rsidRDefault="00FB35D3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B35D3">
              <w:rPr>
                <w:rFonts w:asciiTheme="minorHAnsi" w:hAnsiTheme="minorHAnsi"/>
                <w:b/>
              </w:rPr>
              <w:t>Dal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</w:tcPr>
          <w:p w:rsidR="00FB35D3" w:rsidRPr="00FB35D3" w:rsidRDefault="00FB35D3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B35D3">
              <w:rPr>
                <w:rFonts w:asciiTheme="minorHAnsi" w:hAnsiTheme="minorHAnsi"/>
                <w:b/>
              </w:rPr>
              <w:t>pol.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FB35D3" w:rsidRPr="00FB35D3" w:rsidRDefault="00FB35D3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B35D3">
              <w:rPr>
                <w:rFonts w:asciiTheme="minorHAnsi" w:hAnsiTheme="minorHAnsi"/>
                <w:b/>
              </w:rPr>
              <w:t>§</w:t>
            </w:r>
          </w:p>
        </w:tc>
      </w:tr>
      <w:tr w:rsidR="00FB35D3" w:rsidRPr="00D003C3" w:rsidTr="00D564D5">
        <w:tc>
          <w:tcPr>
            <w:tcW w:w="4962" w:type="dxa"/>
            <w:tcBorders>
              <w:top w:val="double" w:sz="4" w:space="0" w:color="auto"/>
            </w:tcBorders>
          </w:tcPr>
          <w:p w:rsidR="00FB35D3" w:rsidRPr="00D003C3" w:rsidRDefault="00FB35D3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Oznámení o poskytnutí neinvestičního transferu od MPSV – SPOD</w:t>
            </w:r>
          </w:p>
        </w:tc>
        <w:tc>
          <w:tcPr>
            <w:tcW w:w="988" w:type="dxa"/>
            <w:tcBorders>
              <w:top w:val="double" w:sz="4" w:space="0" w:color="auto"/>
            </w:tcBorders>
            <w:vAlign w:val="center"/>
          </w:tcPr>
          <w:p w:rsidR="00FB35D3" w:rsidRPr="00D003C3" w:rsidRDefault="00FB35D3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230 000</w:t>
            </w:r>
          </w:p>
        </w:tc>
        <w:tc>
          <w:tcPr>
            <w:tcW w:w="780" w:type="dxa"/>
            <w:tcBorders>
              <w:top w:val="double" w:sz="4" w:space="0" w:color="auto"/>
            </w:tcBorders>
            <w:vAlign w:val="center"/>
          </w:tcPr>
          <w:p w:rsidR="00FB35D3" w:rsidRPr="00D003C3" w:rsidRDefault="00FB35D3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FB35D3" w:rsidRPr="00D003C3" w:rsidRDefault="00FB35D3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0" w:type="dxa"/>
            <w:tcBorders>
              <w:top w:val="double" w:sz="4" w:space="0" w:color="auto"/>
            </w:tcBorders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FB35D3" w:rsidRPr="00D003C3" w:rsidTr="00FB35D3">
        <w:tc>
          <w:tcPr>
            <w:tcW w:w="4962" w:type="dxa"/>
            <w:tcBorders>
              <w:bottom w:val="single" w:sz="4" w:space="0" w:color="auto"/>
            </w:tcBorders>
          </w:tcPr>
          <w:p w:rsidR="00FB35D3" w:rsidRPr="00D003C3" w:rsidRDefault="00FB35D3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 xml:space="preserve">Příjem částky transferu 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230 000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FB35D3" w:rsidRPr="00D003C3" w:rsidTr="00FB35D3">
        <w:tc>
          <w:tcPr>
            <w:tcW w:w="4962" w:type="dxa"/>
            <w:tcBorders>
              <w:bottom w:val="single" w:sz="4" w:space="0" w:color="auto"/>
            </w:tcBorders>
          </w:tcPr>
          <w:p w:rsidR="00FB35D3" w:rsidRPr="00D003C3" w:rsidRDefault="00FB35D3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Vyřazení pohledávky z podrozvahy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B35D3" w:rsidRPr="00D003C3" w:rsidRDefault="00FB35D3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230 000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FB35D3" w:rsidRPr="00D003C3" w:rsidRDefault="00FB35D3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FB35D3" w:rsidRPr="00D003C3" w:rsidRDefault="00FB35D3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FB35D3" w:rsidRPr="00D003C3" w:rsidTr="00FB35D3">
        <w:tc>
          <w:tcPr>
            <w:tcW w:w="4962" w:type="dxa"/>
            <w:tcBorders>
              <w:bottom w:val="single" w:sz="4" w:space="0" w:color="auto"/>
            </w:tcBorders>
          </w:tcPr>
          <w:p w:rsidR="00FB35D3" w:rsidRPr="00D003C3" w:rsidRDefault="00FB35D3" w:rsidP="005A56BC">
            <w:pPr>
              <w:spacing w:before="120" w:after="120" w:line="240" w:lineRule="auto"/>
              <w:rPr>
                <w:rFonts w:asciiTheme="minorHAnsi" w:hAnsiTheme="minorHAnsi"/>
                <w:color w:val="000000"/>
              </w:rPr>
            </w:pPr>
            <w:r w:rsidRPr="00D003C3">
              <w:rPr>
                <w:rFonts w:asciiTheme="minorHAnsi" w:hAnsiTheme="minorHAnsi"/>
                <w:color w:val="000000"/>
              </w:rPr>
              <w:t>Odhad čerpání transferu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D003C3">
              <w:rPr>
                <w:rFonts w:asciiTheme="minorHAnsi" w:hAnsiTheme="minorHAnsi"/>
                <w:color w:val="000000"/>
              </w:rPr>
              <w:t>220 000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FB35D3" w:rsidRPr="00D003C3" w:rsidTr="00FB35D3">
        <w:tc>
          <w:tcPr>
            <w:tcW w:w="4962" w:type="dxa"/>
            <w:tcBorders>
              <w:bottom w:val="single" w:sz="4" w:space="0" w:color="auto"/>
            </w:tcBorders>
          </w:tcPr>
          <w:p w:rsidR="00FB35D3" w:rsidRPr="00D003C3" w:rsidRDefault="00FB35D3" w:rsidP="005A56BC">
            <w:pPr>
              <w:spacing w:before="120" w:after="120" w:line="240" w:lineRule="auto"/>
              <w:rPr>
                <w:rFonts w:asciiTheme="minorHAnsi" w:hAnsiTheme="minorHAnsi"/>
                <w:color w:val="000000"/>
              </w:rPr>
            </w:pPr>
            <w:r w:rsidRPr="00D003C3">
              <w:rPr>
                <w:rFonts w:asciiTheme="minorHAnsi" w:hAnsiTheme="minorHAnsi"/>
                <w:color w:val="000000"/>
              </w:rPr>
              <w:t>Vypořádání transferu v následujícím období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D003C3">
              <w:rPr>
                <w:rFonts w:asciiTheme="minorHAnsi" w:hAnsiTheme="minorHAnsi"/>
                <w:color w:val="000000"/>
              </w:rPr>
              <w:t>220 000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FB35D3" w:rsidRPr="00D003C3" w:rsidTr="00FB35D3">
        <w:tc>
          <w:tcPr>
            <w:tcW w:w="4962" w:type="dxa"/>
            <w:tcBorders>
              <w:bottom w:val="single" w:sz="4" w:space="0" w:color="auto"/>
            </w:tcBorders>
          </w:tcPr>
          <w:p w:rsidR="00FB35D3" w:rsidRPr="00D003C3" w:rsidRDefault="00FB35D3" w:rsidP="005A56BC">
            <w:pPr>
              <w:spacing w:before="120" w:after="120" w:line="240" w:lineRule="auto"/>
              <w:rPr>
                <w:rFonts w:asciiTheme="minorHAnsi" w:hAnsiTheme="minorHAnsi"/>
                <w:color w:val="000000"/>
              </w:rPr>
            </w:pPr>
            <w:r w:rsidRPr="00D003C3">
              <w:rPr>
                <w:rFonts w:asciiTheme="minorHAnsi" w:hAnsiTheme="minorHAnsi"/>
                <w:color w:val="000000"/>
              </w:rPr>
              <w:t xml:space="preserve">   - zúčtování využité částky zálohy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D003C3">
              <w:rPr>
                <w:rFonts w:asciiTheme="minorHAnsi" w:hAnsiTheme="minorHAnsi"/>
                <w:color w:val="000000"/>
              </w:rPr>
              <w:t>220 000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FB35D3" w:rsidRPr="00D003C3" w:rsidTr="00D564D5">
        <w:tc>
          <w:tcPr>
            <w:tcW w:w="4962" w:type="dxa"/>
            <w:tcBorders>
              <w:bottom w:val="double" w:sz="4" w:space="0" w:color="auto"/>
            </w:tcBorders>
          </w:tcPr>
          <w:p w:rsidR="00FB35D3" w:rsidRPr="00D003C3" w:rsidRDefault="00FB35D3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Vratka nespotřebované části transferu v následujícím období</w:t>
            </w:r>
          </w:p>
        </w:tc>
        <w:tc>
          <w:tcPr>
            <w:tcW w:w="988" w:type="dxa"/>
            <w:tcBorders>
              <w:bottom w:val="double" w:sz="4" w:space="0" w:color="auto"/>
            </w:tcBorders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10 000</w:t>
            </w:r>
          </w:p>
        </w:tc>
        <w:tc>
          <w:tcPr>
            <w:tcW w:w="780" w:type="dxa"/>
            <w:tcBorders>
              <w:bottom w:val="double" w:sz="4" w:space="0" w:color="auto"/>
            </w:tcBorders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80" w:type="dxa"/>
            <w:tcBorders>
              <w:bottom w:val="double" w:sz="4" w:space="0" w:color="auto"/>
            </w:tcBorders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</w:tr>
    </w:tbl>
    <w:p w:rsidR="005A56BC" w:rsidRPr="00D003C3" w:rsidRDefault="005A56BC" w:rsidP="005A56BC">
      <w:pPr>
        <w:spacing w:before="120" w:after="120" w:line="240" w:lineRule="auto"/>
        <w:jc w:val="both"/>
        <w:rPr>
          <w:rFonts w:asciiTheme="minorHAnsi" w:hAnsiTheme="minorHAnsi"/>
        </w:rPr>
      </w:pPr>
      <w:r w:rsidRPr="00D003C3">
        <w:rPr>
          <w:rFonts w:asciiTheme="minorHAnsi" w:hAnsiTheme="minorHAnsi"/>
        </w:rPr>
        <w:t xml:space="preserve">Pozn. ÚSC od roku 2010 používají účty časového rozlišení, je třeba zaznamenat výnos transferu v roce, s nímž věcně a časově souvisí. </w:t>
      </w:r>
    </w:p>
    <w:p w:rsidR="005A56BC" w:rsidRPr="00D003C3" w:rsidRDefault="005A56BC" w:rsidP="005A56BC">
      <w:pPr>
        <w:spacing w:before="120" w:after="120" w:line="240" w:lineRule="auto"/>
        <w:rPr>
          <w:rFonts w:asciiTheme="minorHAnsi" w:hAnsiTheme="minorHAnsi"/>
        </w:rPr>
      </w:pPr>
    </w:p>
    <w:p w:rsidR="005A56BC" w:rsidRPr="00D564D5" w:rsidRDefault="005A56BC" w:rsidP="005A56BC">
      <w:pPr>
        <w:spacing w:before="120" w:after="120" w:line="240" w:lineRule="auto"/>
        <w:rPr>
          <w:rFonts w:asciiTheme="minorHAnsi" w:hAnsiTheme="minorHAnsi"/>
        </w:rPr>
      </w:pPr>
      <w:r w:rsidRPr="00D564D5">
        <w:rPr>
          <w:rFonts w:asciiTheme="minorHAnsi" w:hAnsiTheme="minorHAnsi"/>
          <w:b/>
        </w:rPr>
        <w:t>Př</w:t>
      </w:r>
      <w:r w:rsidR="00D564D5" w:rsidRPr="00D564D5">
        <w:rPr>
          <w:rFonts w:asciiTheme="minorHAnsi" w:hAnsiTheme="minorHAnsi"/>
          <w:b/>
        </w:rPr>
        <w:t>íklad 16:</w:t>
      </w:r>
      <w:r w:rsidRPr="00D564D5">
        <w:rPr>
          <w:rFonts w:asciiTheme="minorHAnsi" w:hAnsiTheme="minorHAnsi"/>
          <w:b/>
        </w:rPr>
        <w:t xml:space="preserve"> </w:t>
      </w:r>
      <w:r w:rsidR="00FB35D3" w:rsidRPr="00D564D5">
        <w:rPr>
          <w:rFonts w:asciiTheme="minorHAnsi" w:hAnsiTheme="minorHAnsi"/>
        </w:rPr>
        <w:t xml:space="preserve">Obec </w:t>
      </w:r>
      <w:r w:rsidR="00D564D5">
        <w:rPr>
          <w:rFonts w:asciiTheme="minorHAnsi" w:hAnsiTheme="minorHAnsi"/>
        </w:rPr>
        <w:t>získala investiční transfer od kraje</w:t>
      </w:r>
      <w:r w:rsidR="00FB35D3" w:rsidRPr="00D564D5">
        <w:rPr>
          <w:rFonts w:asciiTheme="minorHAnsi" w:hAnsiTheme="minorHAnsi"/>
        </w:rPr>
        <w:t xml:space="preserve"> – dětské hřiště; vyúčtování v běžném období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988"/>
        <w:gridCol w:w="780"/>
        <w:gridCol w:w="781"/>
        <w:gridCol w:w="780"/>
        <w:gridCol w:w="781"/>
      </w:tblGrid>
      <w:tr w:rsidR="00FB35D3" w:rsidRPr="00D003C3" w:rsidTr="00D564D5">
        <w:tc>
          <w:tcPr>
            <w:tcW w:w="4962" w:type="dxa"/>
            <w:tcBorders>
              <w:top w:val="double" w:sz="4" w:space="0" w:color="auto"/>
              <w:bottom w:val="double" w:sz="4" w:space="0" w:color="auto"/>
            </w:tcBorders>
          </w:tcPr>
          <w:p w:rsidR="00FB35D3" w:rsidRPr="00FB35D3" w:rsidRDefault="00FB35D3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B35D3">
              <w:rPr>
                <w:rFonts w:asciiTheme="minorHAnsi" w:hAnsiTheme="minorHAnsi"/>
                <w:b/>
              </w:rPr>
              <w:t>Text</w:t>
            </w:r>
          </w:p>
        </w:tc>
        <w:tc>
          <w:tcPr>
            <w:tcW w:w="988" w:type="dxa"/>
            <w:tcBorders>
              <w:top w:val="double" w:sz="4" w:space="0" w:color="auto"/>
              <w:bottom w:val="double" w:sz="4" w:space="0" w:color="auto"/>
            </w:tcBorders>
          </w:tcPr>
          <w:p w:rsidR="00FB35D3" w:rsidRPr="00FB35D3" w:rsidRDefault="00FB35D3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B35D3">
              <w:rPr>
                <w:rFonts w:asciiTheme="minorHAnsi" w:hAnsiTheme="minorHAnsi"/>
                <w:b/>
              </w:rPr>
              <w:t>Kč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</w:tcPr>
          <w:p w:rsidR="00FB35D3" w:rsidRPr="00FB35D3" w:rsidRDefault="00FB35D3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B35D3">
              <w:rPr>
                <w:rFonts w:asciiTheme="minorHAnsi" w:hAnsiTheme="minorHAnsi"/>
                <w:b/>
              </w:rPr>
              <w:t>MD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FB35D3" w:rsidRPr="00FB35D3" w:rsidRDefault="00FB35D3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B35D3">
              <w:rPr>
                <w:rFonts w:asciiTheme="minorHAnsi" w:hAnsiTheme="minorHAnsi"/>
                <w:b/>
              </w:rPr>
              <w:t>Dal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</w:tcPr>
          <w:p w:rsidR="00FB35D3" w:rsidRPr="00FB35D3" w:rsidRDefault="00FB35D3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B35D3">
              <w:rPr>
                <w:rFonts w:asciiTheme="minorHAnsi" w:hAnsiTheme="minorHAnsi"/>
                <w:b/>
              </w:rPr>
              <w:t>pol.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FB35D3" w:rsidRPr="00FB35D3" w:rsidRDefault="00FB35D3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B35D3">
              <w:rPr>
                <w:rFonts w:asciiTheme="minorHAnsi" w:hAnsiTheme="minorHAnsi"/>
                <w:b/>
              </w:rPr>
              <w:t>§</w:t>
            </w:r>
          </w:p>
        </w:tc>
      </w:tr>
      <w:tr w:rsidR="00FB35D3" w:rsidRPr="00D003C3" w:rsidTr="00D564D5">
        <w:tc>
          <w:tcPr>
            <w:tcW w:w="4962" w:type="dxa"/>
            <w:tcBorders>
              <w:top w:val="double" w:sz="4" w:space="0" w:color="auto"/>
            </w:tcBorders>
          </w:tcPr>
          <w:p w:rsidR="00FB35D3" w:rsidRPr="00D003C3" w:rsidRDefault="00FB35D3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Smlouva o poskytnutí transferu</w:t>
            </w:r>
          </w:p>
        </w:tc>
        <w:tc>
          <w:tcPr>
            <w:tcW w:w="988" w:type="dxa"/>
            <w:tcBorders>
              <w:top w:val="double" w:sz="4" w:space="0" w:color="auto"/>
            </w:tcBorders>
            <w:vAlign w:val="center"/>
          </w:tcPr>
          <w:p w:rsidR="00FB35D3" w:rsidRPr="00D003C3" w:rsidRDefault="00FB35D3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50 000</w:t>
            </w:r>
          </w:p>
        </w:tc>
        <w:tc>
          <w:tcPr>
            <w:tcW w:w="780" w:type="dxa"/>
            <w:tcBorders>
              <w:top w:val="double" w:sz="4" w:space="0" w:color="auto"/>
            </w:tcBorders>
            <w:vAlign w:val="center"/>
          </w:tcPr>
          <w:p w:rsidR="00FB35D3" w:rsidRPr="00D003C3" w:rsidRDefault="00FB35D3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FB35D3" w:rsidRPr="00D003C3" w:rsidRDefault="00FB35D3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0" w:type="dxa"/>
            <w:tcBorders>
              <w:top w:val="double" w:sz="4" w:space="0" w:color="auto"/>
            </w:tcBorders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FB35D3" w:rsidRPr="00D003C3" w:rsidTr="00FB35D3">
        <w:tc>
          <w:tcPr>
            <w:tcW w:w="4962" w:type="dxa"/>
          </w:tcPr>
          <w:p w:rsidR="00FB35D3" w:rsidRPr="00D003C3" w:rsidRDefault="00FB35D3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Příjem částky transferu</w:t>
            </w:r>
          </w:p>
        </w:tc>
        <w:tc>
          <w:tcPr>
            <w:tcW w:w="988" w:type="dxa"/>
            <w:vAlign w:val="center"/>
          </w:tcPr>
          <w:p w:rsidR="00FB35D3" w:rsidRPr="00D003C3" w:rsidRDefault="00FB35D3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50 000</w:t>
            </w:r>
          </w:p>
        </w:tc>
        <w:tc>
          <w:tcPr>
            <w:tcW w:w="780" w:type="dxa"/>
            <w:vAlign w:val="center"/>
          </w:tcPr>
          <w:p w:rsidR="00FB35D3" w:rsidRPr="00D003C3" w:rsidRDefault="00FB35D3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1" w:type="dxa"/>
            <w:vAlign w:val="center"/>
          </w:tcPr>
          <w:p w:rsidR="00FB35D3" w:rsidRPr="00D003C3" w:rsidRDefault="00FB35D3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FB35D3" w:rsidRPr="00D003C3" w:rsidRDefault="00FB35D3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1" w:type="dxa"/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FB35D3" w:rsidRPr="00D003C3" w:rsidTr="00FB35D3">
        <w:tc>
          <w:tcPr>
            <w:tcW w:w="4962" w:type="dxa"/>
          </w:tcPr>
          <w:p w:rsidR="00FB35D3" w:rsidRPr="00D003C3" w:rsidRDefault="00FB35D3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Vyřazení pohledávky z podrozvahy</w:t>
            </w:r>
          </w:p>
        </w:tc>
        <w:tc>
          <w:tcPr>
            <w:tcW w:w="988" w:type="dxa"/>
            <w:vAlign w:val="center"/>
          </w:tcPr>
          <w:p w:rsidR="00FB35D3" w:rsidRPr="00D003C3" w:rsidRDefault="00FB35D3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50 000</w:t>
            </w:r>
          </w:p>
        </w:tc>
        <w:tc>
          <w:tcPr>
            <w:tcW w:w="780" w:type="dxa"/>
            <w:vAlign w:val="center"/>
          </w:tcPr>
          <w:p w:rsidR="00FB35D3" w:rsidRPr="00D003C3" w:rsidRDefault="00FB35D3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1" w:type="dxa"/>
            <w:vAlign w:val="center"/>
          </w:tcPr>
          <w:p w:rsidR="00FB35D3" w:rsidRPr="00D003C3" w:rsidRDefault="00FB35D3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1" w:type="dxa"/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FB35D3" w:rsidRPr="00D003C3" w:rsidTr="00FB35D3">
        <w:tc>
          <w:tcPr>
            <w:tcW w:w="4962" w:type="dxa"/>
          </w:tcPr>
          <w:p w:rsidR="00FB35D3" w:rsidRPr="00D003C3" w:rsidRDefault="00FB35D3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Skutečná výše čerpání</w:t>
            </w:r>
          </w:p>
        </w:tc>
        <w:tc>
          <w:tcPr>
            <w:tcW w:w="988" w:type="dxa"/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48 000</w:t>
            </w:r>
          </w:p>
        </w:tc>
        <w:tc>
          <w:tcPr>
            <w:tcW w:w="780" w:type="dxa"/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1" w:type="dxa"/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1" w:type="dxa"/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FB35D3" w:rsidRPr="00D003C3" w:rsidTr="00FB35D3">
        <w:tc>
          <w:tcPr>
            <w:tcW w:w="4962" w:type="dxa"/>
          </w:tcPr>
          <w:p w:rsidR="00FB35D3" w:rsidRPr="00D003C3" w:rsidRDefault="00FB35D3" w:rsidP="005A56BC">
            <w:pPr>
              <w:spacing w:before="120" w:after="120" w:line="240" w:lineRule="auto"/>
              <w:rPr>
                <w:rFonts w:asciiTheme="minorHAnsi" w:hAnsiTheme="minorHAnsi"/>
                <w:color w:val="000000"/>
              </w:rPr>
            </w:pPr>
            <w:r w:rsidRPr="00D003C3">
              <w:rPr>
                <w:rFonts w:asciiTheme="minorHAnsi" w:hAnsiTheme="minorHAnsi"/>
                <w:color w:val="000000"/>
              </w:rPr>
              <w:t xml:space="preserve">   - zúčtování využité částky zálohy</w:t>
            </w:r>
          </w:p>
        </w:tc>
        <w:tc>
          <w:tcPr>
            <w:tcW w:w="988" w:type="dxa"/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48 000</w:t>
            </w:r>
          </w:p>
        </w:tc>
        <w:tc>
          <w:tcPr>
            <w:tcW w:w="780" w:type="dxa"/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1" w:type="dxa"/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1" w:type="dxa"/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FB35D3" w:rsidRPr="00D003C3" w:rsidTr="00D564D5">
        <w:tc>
          <w:tcPr>
            <w:tcW w:w="4962" w:type="dxa"/>
            <w:tcBorders>
              <w:bottom w:val="double" w:sz="4" w:space="0" w:color="auto"/>
            </w:tcBorders>
          </w:tcPr>
          <w:p w:rsidR="00FB35D3" w:rsidRPr="00D003C3" w:rsidRDefault="00FB35D3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Vratka nevyčerpané části transferu v běžném období</w:t>
            </w:r>
          </w:p>
        </w:tc>
        <w:tc>
          <w:tcPr>
            <w:tcW w:w="988" w:type="dxa"/>
            <w:tcBorders>
              <w:bottom w:val="double" w:sz="4" w:space="0" w:color="auto"/>
            </w:tcBorders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2 000</w:t>
            </w:r>
          </w:p>
        </w:tc>
        <w:tc>
          <w:tcPr>
            <w:tcW w:w="780" w:type="dxa"/>
            <w:tcBorders>
              <w:bottom w:val="double" w:sz="4" w:space="0" w:color="auto"/>
            </w:tcBorders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0" w:type="dxa"/>
            <w:tcBorders>
              <w:bottom w:val="double" w:sz="4" w:space="0" w:color="auto"/>
            </w:tcBorders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FB35D3" w:rsidRPr="00D003C3" w:rsidRDefault="00FB35D3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</w:tbl>
    <w:p w:rsidR="00FA52B9" w:rsidRDefault="00FA52B9" w:rsidP="005A56BC">
      <w:pPr>
        <w:spacing w:before="120" w:after="120" w:line="240" w:lineRule="auto"/>
        <w:rPr>
          <w:rFonts w:asciiTheme="minorHAnsi" w:hAnsiTheme="minorHAnsi"/>
          <w:b/>
        </w:rPr>
      </w:pPr>
    </w:p>
    <w:p w:rsidR="005A56BC" w:rsidRDefault="00FA52B9" w:rsidP="00FA52B9">
      <w:pPr>
        <w:pStyle w:val="Nadpis1"/>
        <w:numPr>
          <w:ilvl w:val="0"/>
          <w:numId w:val="18"/>
        </w:numPr>
        <w:spacing w:after="240"/>
        <w:ind w:left="1077" w:hanging="357"/>
      </w:pPr>
      <w:r>
        <w:rPr>
          <w:rFonts w:asciiTheme="minorHAnsi" w:hAnsiTheme="minorHAnsi"/>
        </w:rPr>
        <w:br w:type="page"/>
      </w:r>
      <w:bookmarkStart w:id="7" w:name="_Toc385268426"/>
      <w:r>
        <w:t>Půjčky a financující operace</w:t>
      </w:r>
      <w:bookmarkEnd w:id="7"/>
    </w:p>
    <w:p w:rsidR="00FA52B9" w:rsidRDefault="00FA52B9" w:rsidP="00A86206">
      <w:pPr>
        <w:spacing w:before="120" w:after="120"/>
        <w:rPr>
          <w:rFonts w:asciiTheme="minorHAnsi" w:hAnsiTheme="minorHAnsi"/>
        </w:rPr>
      </w:pPr>
      <w:r w:rsidRPr="00FA52B9">
        <w:rPr>
          <w:b/>
        </w:rPr>
        <w:t xml:space="preserve">Příklad 17: </w:t>
      </w:r>
      <w:r w:rsidRPr="00FA52B9">
        <w:rPr>
          <w:rFonts w:asciiTheme="minorHAnsi" w:hAnsiTheme="minorHAnsi"/>
        </w:rPr>
        <w:t>Obec buduje místní komunikace, bere si dlouhodobý úvěr v bance, úvěr je převedený na ZBÚ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993"/>
        <w:gridCol w:w="779"/>
        <w:gridCol w:w="779"/>
        <w:gridCol w:w="779"/>
        <w:gridCol w:w="780"/>
      </w:tblGrid>
      <w:tr w:rsidR="00FA52B9" w:rsidRPr="00FB35D3" w:rsidTr="00FA52B9"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52B9" w:rsidRPr="00FA52B9" w:rsidRDefault="00FA52B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Text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52B9" w:rsidRPr="00FA52B9" w:rsidRDefault="00FA52B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Kč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52B9" w:rsidRPr="00FA52B9" w:rsidRDefault="00FA52B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MD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52B9" w:rsidRPr="00FA52B9" w:rsidRDefault="00FA52B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Dal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52B9" w:rsidRPr="00FA52B9" w:rsidRDefault="00FA52B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pol.</w:t>
            </w:r>
          </w:p>
        </w:tc>
        <w:tc>
          <w:tcPr>
            <w:tcW w:w="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52B9" w:rsidRPr="00FA52B9" w:rsidRDefault="00FA52B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§</w:t>
            </w:r>
          </w:p>
        </w:tc>
      </w:tr>
      <w:tr w:rsidR="00FA52B9" w:rsidRPr="00D003C3" w:rsidTr="00FA52B9">
        <w:tc>
          <w:tcPr>
            <w:tcW w:w="4962" w:type="dxa"/>
            <w:tcBorders>
              <w:top w:val="double" w:sz="4" w:space="0" w:color="auto"/>
            </w:tcBorders>
          </w:tcPr>
          <w:p w:rsidR="00FA52B9" w:rsidRPr="00D003C3" w:rsidRDefault="00FA52B9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Přijetí úvěru na ZBÚ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FA52B9" w:rsidRPr="00D003C3" w:rsidRDefault="00FA52B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smartTag w:uri="urn:schemas-microsoft-com:office:smarttags" w:element="metricconverter">
              <w:smartTagPr>
                <w:attr w:name="ProductID" w:val="4 mil"/>
              </w:smartTagPr>
              <w:r w:rsidRPr="00D003C3">
                <w:rPr>
                  <w:rFonts w:asciiTheme="minorHAnsi" w:hAnsiTheme="minorHAnsi"/>
                </w:rPr>
                <w:t>4 mil</w:t>
              </w:r>
            </w:smartTag>
            <w:r w:rsidRPr="00D003C3">
              <w:rPr>
                <w:rFonts w:asciiTheme="minorHAnsi" w:hAnsiTheme="minorHAnsi"/>
              </w:rPr>
              <w:t>.</w:t>
            </w:r>
          </w:p>
        </w:tc>
        <w:tc>
          <w:tcPr>
            <w:tcW w:w="779" w:type="dxa"/>
            <w:tcBorders>
              <w:top w:val="double" w:sz="4" w:space="0" w:color="auto"/>
            </w:tcBorders>
          </w:tcPr>
          <w:p w:rsidR="00FA52B9" w:rsidRPr="00D003C3" w:rsidRDefault="00FA52B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top w:val="double" w:sz="4" w:space="0" w:color="auto"/>
            </w:tcBorders>
          </w:tcPr>
          <w:p w:rsidR="00FA52B9" w:rsidRPr="00D003C3" w:rsidRDefault="00FA52B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top w:val="double" w:sz="4" w:space="0" w:color="auto"/>
            </w:tcBorders>
          </w:tcPr>
          <w:p w:rsidR="00FA52B9" w:rsidRPr="00D003C3" w:rsidRDefault="00FA52B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0" w:type="dxa"/>
            <w:tcBorders>
              <w:top w:val="double" w:sz="4" w:space="0" w:color="auto"/>
            </w:tcBorders>
          </w:tcPr>
          <w:p w:rsidR="00FA52B9" w:rsidRPr="00D003C3" w:rsidRDefault="00FA52B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FA52B9" w:rsidRPr="00D003C3" w:rsidTr="00FA52B9">
        <w:tc>
          <w:tcPr>
            <w:tcW w:w="4962" w:type="dxa"/>
          </w:tcPr>
          <w:p w:rsidR="00FA52B9" w:rsidRPr="00D003C3" w:rsidRDefault="00FA52B9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 xml:space="preserve">Předpis </w:t>
            </w:r>
            <w:proofErr w:type="spellStart"/>
            <w:r w:rsidRPr="00D003C3">
              <w:rPr>
                <w:rFonts w:asciiTheme="minorHAnsi" w:hAnsiTheme="minorHAnsi"/>
              </w:rPr>
              <w:t>dlouh</w:t>
            </w:r>
            <w:proofErr w:type="spellEnd"/>
            <w:r w:rsidRPr="00D003C3">
              <w:rPr>
                <w:rFonts w:asciiTheme="minorHAnsi" w:hAnsiTheme="minorHAnsi"/>
              </w:rPr>
              <w:t>. podmíněného závazku ze smluv o pořízení DM</w:t>
            </w:r>
          </w:p>
        </w:tc>
        <w:tc>
          <w:tcPr>
            <w:tcW w:w="993" w:type="dxa"/>
          </w:tcPr>
          <w:p w:rsidR="00FA52B9" w:rsidRPr="00D003C3" w:rsidRDefault="00FA52B9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smartTag w:uri="urn:schemas-microsoft-com:office:smarttags" w:element="metricconverter">
              <w:smartTagPr>
                <w:attr w:name="ProductID" w:val="4 mil"/>
              </w:smartTagPr>
              <w:r w:rsidRPr="00D003C3">
                <w:rPr>
                  <w:rFonts w:asciiTheme="minorHAnsi" w:hAnsiTheme="minorHAnsi"/>
                </w:rPr>
                <w:t>4 mil</w:t>
              </w:r>
            </w:smartTag>
            <w:r w:rsidRPr="00D003C3">
              <w:rPr>
                <w:rFonts w:asciiTheme="minorHAnsi" w:hAnsiTheme="minorHAnsi"/>
              </w:rPr>
              <w:t>.</w:t>
            </w:r>
          </w:p>
        </w:tc>
        <w:tc>
          <w:tcPr>
            <w:tcW w:w="779" w:type="dxa"/>
          </w:tcPr>
          <w:p w:rsidR="00FA52B9" w:rsidRPr="00D003C3" w:rsidRDefault="00FA52B9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</w:tcPr>
          <w:p w:rsidR="00FA52B9" w:rsidRPr="00D003C3" w:rsidRDefault="00FA52B9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</w:tcPr>
          <w:p w:rsidR="00FA52B9" w:rsidRPr="00D003C3" w:rsidRDefault="00FA52B9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0" w:type="dxa"/>
          </w:tcPr>
          <w:p w:rsidR="00FA52B9" w:rsidRPr="00D003C3" w:rsidRDefault="00FA52B9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FA52B9" w:rsidRPr="00D003C3" w:rsidTr="00FA52B9">
        <w:tc>
          <w:tcPr>
            <w:tcW w:w="4962" w:type="dxa"/>
          </w:tcPr>
          <w:p w:rsidR="00FA52B9" w:rsidRPr="00D003C3" w:rsidRDefault="00FA52B9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 xml:space="preserve">Faktura přijatá č. 1 na vybudování místní komunikace </w:t>
            </w:r>
          </w:p>
        </w:tc>
        <w:tc>
          <w:tcPr>
            <w:tcW w:w="993" w:type="dxa"/>
          </w:tcPr>
          <w:p w:rsidR="00FA52B9" w:rsidRPr="00D003C3" w:rsidRDefault="00FA52B9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smartTag w:uri="urn:schemas-microsoft-com:office:smarttags" w:element="metricconverter">
              <w:smartTagPr>
                <w:attr w:name="ProductID" w:val="2 mil"/>
              </w:smartTagPr>
              <w:r w:rsidRPr="00D003C3">
                <w:rPr>
                  <w:rFonts w:asciiTheme="minorHAnsi" w:hAnsiTheme="minorHAnsi"/>
                </w:rPr>
                <w:t>2 mil</w:t>
              </w:r>
            </w:smartTag>
            <w:r w:rsidRPr="00D003C3">
              <w:rPr>
                <w:rFonts w:asciiTheme="minorHAnsi" w:hAnsiTheme="minorHAnsi"/>
              </w:rPr>
              <w:t>.</w:t>
            </w:r>
          </w:p>
        </w:tc>
        <w:tc>
          <w:tcPr>
            <w:tcW w:w="779" w:type="dxa"/>
          </w:tcPr>
          <w:p w:rsidR="00FA52B9" w:rsidRPr="00D003C3" w:rsidRDefault="00FA52B9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</w:tcPr>
          <w:p w:rsidR="00FA52B9" w:rsidRPr="00D003C3" w:rsidRDefault="00FA52B9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</w:tcPr>
          <w:p w:rsidR="00FA52B9" w:rsidRPr="00D003C3" w:rsidRDefault="00FA52B9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0" w:type="dxa"/>
          </w:tcPr>
          <w:p w:rsidR="00FA52B9" w:rsidRPr="00D003C3" w:rsidRDefault="00FA52B9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FA52B9" w:rsidRPr="00D003C3" w:rsidTr="00FA52B9">
        <w:tc>
          <w:tcPr>
            <w:tcW w:w="4962" w:type="dxa"/>
          </w:tcPr>
          <w:p w:rsidR="00FA52B9" w:rsidRPr="00D003C3" w:rsidRDefault="00FA52B9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Odúčtování podmíněného závazku</w:t>
            </w:r>
          </w:p>
        </w:tc>
        <w:tc>
          <w:tcPr>
            <w:tcW w:w="993" w:type="dxa"/>
          </w:tcPr>
          <w:p w:rsidR="00FA52B9" w:rsidRPr="00D003C3" w:rsidRDefault="00FA52B9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smartTag w:uri="urn:schemas-microsoft-com:office:smarttags" w:element="metricconverter">
              <w:smartTagPr>
                <w:attr w:name="ProductID" w:val="2 mil"/>
              </w:smartTagPr>
              <w:r w:rsidRPr="00D003C3">
                <w:rPr>
                  <w:rFonts w:asciiTheme="minorHAnsi" w:hAnsiTheme="minorHAnsi"/>
                </w:rPr>
                <w:t>2 mil</w:t>
              </w:r>
            </w:smartTag>
            <w:r w:rsidRPr="00D003C3">
              <w:rPr>
                <w:rFonts w:asciiTheme="minorHAnsi" w:hAnsiTheme="minorHAnsi"/>
              </w:rPr>
              <w:t>.</w:t>
            </w:r>
          </w:p>
        </w:tc>
        <w:tc>
          <w:tcPr>
            <w:tcW w:w="779" w:type="dxa"/>
          </w:tcPr>
          <w:p w:rsidR="00FA52B9" w:rsidRPr="00D003C3" w:rsidRDefault="00FA52B9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</w:tcPr>
          <w:p w:rsidR="00FA52B9" w:rsidRPr="00D003C3" w:rsidRDefault="00FA52B9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</w:tcPr>
          <w:p w:rsidR="00FA52B9" w:rsidRPr="00D003C3" w:rsidRDefault="00FA52B9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0" w:type="dxa"/>
          </w:tcPr>
          <w:p w:rsidR="00FA52B9" w:rsidRPr="00D003C3" w:rsidRDefault="00FA52B9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FA52B9" w:rsidRPr="00D003C3" w:rsidTr="00FA52B9">
        <w:tc>
          <w:tcPr>
            <w:tcW w:w="4962" w:type="dxa"/>
          </w:tcPr>
          <w:p w:rsidR="00FA52B9" w:rsidRPr="00D003C3" w:rsidRDefault="00FA52B9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Úhrada faktury</w:t>
            </w:r>
          </w:p>
        </w:tc>
        <w:tc>
          <w:tcPr>
            <w:tcW w:w="993" w:type="dxa"/>
          </w:tcPr>
          <w:p w:rsidR="00FA52B9" w:rsidRPr="00D003C3" w:rsidRDefault="00FA52B9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smartTag w:uri="urn:schemas-microsoft-com:office:smarttags" w:element="metricconverter">
              <w:smartTagPr>
                <w:attr w:name="ProductID" w:val="2 mil"/>
              </w:smartTagPr>
              <w:r w:rsidRPr="00D003C3">
                <w:rPr>
                  <w:rFonts w:asciiTheme="minorHAnsi" w:hAnsiTheme="minorHAnsi"/>
                </w:rPr>
                <w:t>2 mil</w:t>
              </w:r>
            </w:smartTag>
            <w:r w:rsidRPr="00D003C3">
              <w:rPr>
                <w:rFonts w:asciiTheme="minorHAnsi" w:hAnsiTheme="minorHAnsi"/>
              </w:rPr>
              <w:t>.</w:t>
            </w:r>
          </w:p>
        </w:tc>
        <w:tc>
          <w:tcPr>
            <w:tcW w:w="779" w:type="dxa"/>
          </w:tcPr>
          <w:p w:rsidR="00FA52B9" w:rsidRPr="00D003C3" w:rsidRDefault="00FA52B9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</w:tcPr>
          <w:p w:rsidR="00FA52B9" w:rsidRPr="00D003C3" w:rsidRDefault="00FA52B9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</w:tcPr>
          <w:p w:rsidR="00FA52B9" w:rsidRPr="00D003C3" w:rsidRDefault="00FA52B9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0" w:type="dxa"/>
          </w:tcPr>
          <w:p w:rsidR="00FA52B9" w:rsidRPr="00D003C3" w:rsidRDefault="00FA52B9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FA52B9" w:rsidRPr="00D003C3" w:rsidTr="00FA52B9">
        <w:tc>
          <w:tcPr>
            <w:tcW w:w="4962" w:type="dxa"/>
            <w:tcBorders>
              <w:bottom w:val="single" w:sz="4" w:space="0" w:color="auto"/>
            </w:tcBorders>
          </w:tcPr>
          <w:p w:rsidR="00FA52B9" w:rsidRPr="00D003C3" w:rsidRDefault="00FA52B9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Splátka úvěru dle splátkového kalendáře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A52B9" w:rsidRPr="00D003C3" w:rsidRDefault="00FA52B9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smartTag w:uri="urn:schemas-microsoft-com:office:smarttags" w:element="metricconverter">
              <w:smartTagPr>
                <w:attr w:name="ProductID" w:val="1 mil"/>
              </w:smartTagPr>
              <w:r w:rsidRPr="00D003C3">
                <w:rPr>
                  <w:rFonts w:asciiTheme="minorHAnsi" w:hAnsiTheme="minorHAnsi"/>
                </w:rPr>
                <w:t>1 mil</w:t>
              </w:r>
            </w:smartTag>
            <w:r w:rsidRPr="00D003C3">
              <w:rPr>
                <w:rFonts w:asciiTheme="minorHAnsi" w:hAnsiTheme="minorHAnsi"/>
              </w:rPr>
              <w:t>.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FA52B9" w:rsidRPr="00D003C3" w:rsidRDefault="00FA52B9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FA52B9" w:rsidRPr="00D003C3" w:rsidRDefault="00FA52B9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FA52B9" w:rsidRPr="00D003C3" w:rsidRDefault="00FA52B9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FA52B9" w:rsidRPr="00D003C3" w:rsidRDefault="00FA52B9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FA52B9" w:rsidRPr="00D003C3" w:rsidTr="00FA52B9">
        <w:tc>
          <w:tcPr>
            <w:tcW w:w="4962" w:type="dxa"/>
            <w:tcBorders>
              <w:bottom w:val="double" w:sz="4" w:space="0" w:color="auto"/>
            </w:tcBorders>
          </w:tcPr>
          <w:p w:rsidR="00FA52B9" w:rsidRPr="00D003C3" w:rsidRDefault="00FA52B9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 xml:space="preserve">Splátka úroků (dle rozhodnutí obce nevstupují do pořizovací ceny) 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FA52B9" w:rsidRPr="00D003C3" w:rsidRDefault="00FA52B9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smartTag w:uri="urn:schemas-microsoft-com:office:smarttags" w:element="metricconverter">
              <w:smartTagPr>
                <w:attr w:name="ProductID" w:val="0,5 mil"/>
              </w:smartTagPr>
              <w:r w:rsidRPr="00D003C3">
                <w:rPr>
                  <w:rFonts w:asciiTheme="minorHAnsi" w:hAnsiTheme="minorHAnsi"/>
                </w:rPr>
                <w:t>0,5 mil</w:t>
              </w:r>
            </w:smartTag>
            <w:r w:rsidRPr="00D003C3">
              <w:rPr>
                <w:rFonts w:asciiTheme="minorHAnsi" w:hAnsiTheme="minorHAnsi"/>
              </w:rPr>
              <w:t>.</w:t>
            </w:r>
          </w:p>
        </w:tc>
        <w:tc>
          <w:tcPr>
            <w:tcW w:w="779" w:type="dxa"/>
            <w:tcBorders>
              <w:bottom w:val="double" w:sz="4" w:space="0" w:color="auto"/>
            </w:tcBorders>
          </w:tcPr>
          <w:p w:rsidR="00FA52B9" w:rsidRPr="00D003C3" w:rsidRDefault="00FA52B9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bottom w:val="double" w:sz="4" w:space="0" w:color="auto"/>
            </w:tcBorders>
          </w:tcPr>
          <w:p w:rsidR="00FA52B9" w:rsidRPr="00D003C3" w:rsidRDefault="00FA52B9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bottom w:val="double" w:sz="4" w:space="0" w:color="auto"/>
            </w:tcBorders>
          </w:tcPr>
          <w:p w:rsidR="00FA52B9" w:rsidRPr="00D003C3" w:rsidRDefault="00FA52B9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0" w:type="dxa"/>
            <w:tcBorders>
              <w:bottom w:val="double" w:sz="4" w:space="0" w:color="auto"/>
            </w:tcBorders>
          </w:tcPr>
          <w:p w:rsidR="00FA52B9" w:rsidRPr="00D003C3" w:rsidRDefault="00FA52B9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</w:tbl>
    <w:p w:rsidR="00D003C3" w:rsidRDefault="00D003C3">
      <w:pPr>
        <w:rPr>
          <w:rFonts w:asciiTheme="minorHAnsi" w:hAnsiTheme="minorHAnsi"/>
        </w:rPr>
      </w:pPr>
    </w:p>
    <w:p w:rsidR="00FA52B9" w:rsidRDefault="00FA52B9" w:rsidP="00A86206">
      <w:pPr>
        <w:spacing w:before="120" w:after="120"/>
        <w:rPr>
          <w:rFonts w:asciiTheme="minorHAnsi" w:hAnsiTheme="minorHAnsi"/>
        </w:rPr>
      </w:pPr>
      <w:r w:rsidRPr="00FA52B9">
        <w:rPr>
          <w:b/>
        </w:rPr>
        <w:t>Příklad 1</w:t>
      </w:r>
      <w:r>
        <w:rPr>
          <w:b/>
        </w:rPr>
        <w:t>8</w:t>
      </w:r>
      <w:r w:rsidRPr="00FA52B9">
        <w:rPr>
          <w:b/>
        </w:rPr>
        <w:t xml:space="preserve">: </w:t>
      </w:r>
      <w:r w:rsidRPr="00FA52B9">
        <w:rPr>
          <w:rFonts w:asciiTheme="minorHAnsi" w:hAnsiTheme="minorHAnsi"/>
        </w:rPr>
        <w:t>Obec buduje místní komunikace, bere si dlouhodobý úvěr v bance, úvěr je čerpán přímo z úvěrového účtu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993"/>
        <w:gridCol w:w="779"/>
        <w:gridCol w:w="779"/>
        <w:gridCol w:w="779"/>
        <w:gridCol w:w="780"/>
      </w:tblGrid>
      <w:tr w:rsidR="00FA52B9" w:rsidRPr="00FA52B9" w:rsidTr="00FA52B9"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52B9" w:rsidRPr="00FA52B9" w:rsidRDefault="00FA52B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Text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52B9" w:rsidRPr="00FA52B9" w:rsidRDefault="00FA52B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Kč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52B9" w:rsidRPr="00FA52B9" w:rsidRDefault="00FA52B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MD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52B9" w:rsidRPr="00FA52B9" w:rsidRDefault="00FA52B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Dal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52B9" w:rsidRPr="00FA52B9" w:rsidRDefault="00FA52B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pol.</w:t>
            </w:r>
          </w:p>
        </w:tc>
        <w:tc>
          <w:tcPr>
            <w:tcW w:w="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52B9" w:rsidRPr="00FA52B9" w:rsidRDefault="00FA52B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§</w:t>
            </w:r>
          </w:p>
        </w:tc>
      </w:tr>
      <w:tr w:rsidR="005A56BC" w:rsidRPr="00D003C3" w:rsidTr="00FA52B9">
        <w:tc>
          <w:tcPr>
            <w:tcW w:w="4962" w:type="dxa"/>
            <w:tcBorders>
              <w:top w:val="doub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 xml:space="preserve">Předpis </w:t>
            </w:r>
            <w:proofErr w:type="spellStart"/>
            <w:r w:rsidRPr="00D003C3">
              <w:rPr>
                <w:rFonts w:asciiTheme="minorHAnsi" w:hAnsiTheme="minorHAnsi"/>
              </w:rPr>
              <w:t>dlouh</w:t>
            </w:r>
            <w:proofErr w:type="spellEnd"/>
            <w:r w:rsidRPr="00D003C3">
              <w:rPr>
                <w:rFonts w:asciiTheme="minorHAnsi" w:hAnsiTheme="minorHAnsi"/>
              </w:rPr>
              <w:t>. podmíněného závazku ze smluv o pořízení DM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smartTag w:uri="urn:schemas-microsoft-com:office:smarttags" w:element="metricconverter">
              <w:smartTagPr>
                <w:attr w:name="ProductID" w:val="4 mil"/>
              </w:smartTagPr>
              <w:r w:rsidRPr="00D003C3">
                <w:rPr>
                  <w:rFonts w:asciiTheme="minorHAnsi" w:hAnsiTheme="minorHAnsi"/>
                </w:rPr>
                <w:t>4 mil</w:t>
              </w:r>
            </w:smartTag>
            <w:r w:rsidRPr="00D003C3">
              <w:rPr>
                <w:rFonts w:asciiTheme="minorHAnsi" w:hAnsiTheme="minorHAnsi"/>
              </w:rPr>
              <w:t>.</w:t>
            </w:r>
          </w:p>
        </w:tc>
        <w:tc>
          <w:tcPr>
            <w:tcW w:w="779" w:type="dxa"/>
            <w:tcBorders>
              <w:top w:val="doub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0" w:type="dxa"/>
            <w:tcBorders>
              <w:top w:val="doub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5A56BC" w:rsidRPr="00D003C3" w:rsidTr="00FA52B9">
        <w:tc>
          <w:tcPr>
            <w:tcW w:w="4962" w:type="dxa"/>
            <w:tcBorders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 xml:space="preserve">Faktura přijatá č. 1 na vybudování místní komunikace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smartTag w:uri="urn:schemas-microsoft-com:office:smarttags" w:element="metricconverter">
              <w:smartTagPr>
                <w:attr w:name="ProductID" w:val="2 mil"/>
              </w:smartTagPr>
              <w:r w:rsidRPr="00D003C3">
                <w:rPr>
                  <w:rFonts w:asciiTheme="minorHAnsi" w:hAnsiTheme="minorHAnsi"/>
                </w:rPr>
                <w:t>2 mil</w:t>
              </w:r>
            </w:smartTag>
            <w:r w:rsidRPr="00D003C3">
              <w:rPr>
                <w:rFonts w:asciiTheme="minorHAnsi" w:hAnsiTheme="minorHAnsi"/>
              </w:rPr>
              <w:t>.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5A56BC" w:rsidRPr="00D003C3" w:rsidTr="00FA52B9">
        <w:tc>
          <w:tcPr>
            <w:tcW w:w="4962" w:type="dxa"/>
            <w:tcBorders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Odúčtování podmíněného závazku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smartTag w:uri="urn:schemas-microsoft-com:office:smarttags" w:element="metricconverter">
              <w:smartTagPr>
                <w:attr w:name="ProductID" w:val="2 mil"/>
              </w:smartTagPr>
              <w:r w:rsidRPr="00D003C3">
                <w:rPr>
                  <w:rFonts w:asciiTheme="minorHAnsi" w:hAnsiTheme="minorHAnsi"/>
                </w:rPr>
                <w:t>2 mil</w:t>
              </w:r>
            </w:smartTag>
            <w:r w:rsidRPr="00D003C3">
              <w:rPr>
                <w:rFonts w:asciiTheme="minorHAnsi" w:hAnsiTheme="minorHAnsi"/>
              </w:rPr>
              <w:t>.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5A56BC" w:rsidRPr="00D003C3" w:rsidTr="00FA52B9">
        <w:tc>
          <w:tcPr>
            <w:tcW w:w="4962" w:type="dxa"/>
            <w:tcBorders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Úhrada faktury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smartTag w:uri="urn:schemas-microsoft-com:office:smarttags" w:element="metricconverter">
              <w:smartTagPr>
                <w:attr w:name="ProductID" w:val="2 mil"/>
              </w:smartTagPr>
              <w:r w:rsidRPr="00D003C3">
                <w:rPr>
                  <w:rFonts w:asciiTheme="minorHAnsi" w:hAnsiTheme="minorHAnsi"/>
                </w:rPr>
                <w:t>2 mil</w:t>
              </w:r>
            </w:smartTag>
            <w:r w:rsidRPr="00D003C3">
              <w:rPr>
                <w:rFonts w:asciiTheme="minorHAnsi" w:hAnsiTheme="minorHAnsi"/>
              </w:rPr>
              <w:t>.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5A56BC" w:rsidRPr="00D003C3" w:rsidTr="00FA52B9">
        <w:tc>
          <w:tcPr>
            <w:tcW w:w="4962" w:type="dxa"/>
            <w:tcBorders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Splátka úvěru dle splátkového kalendáře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smartTag w:uri="urn:schemas-microsoft-com:office:smarttags" w:element="metricconverter">
              <w:smartTagPr>
                <w:attr w:name="ProductID" w:val="1 mil"/>
              </w:smartTagPr>
              <w:r w:rsidRPr="00D003C3">
                <w:rPr>
                  <w:rFonts w:asciiTheme="minorHAnsi" w:hAnsiTheme="minorHAnsi"/>
                </w:rPr>
                <w:t>1 mil</w:t>
              </w:r>
            </w:smartTag>
            <w:r w:rsidRPr="00D003C3">
              <w:rPr>
                <w:rFonts w:asciiTheme="minorHAnsi" w:hAnsiTheme="minorHAnsi"/>
              </w:rPr>
              <w:t>.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5A56BC" w:rsidRPr="00D003C3" w:rsidTr="00FA52B9">
        <w:tc>
          <w:tcPr>
            <w:tcW w:w="4962" w:type="dxa"/>
            <w:tcBorders>
              <w:bottom w:val="doub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 xml:space="preserve">Splátka úroků (dle rozhodnutí obce </w:t>
            </w:r>
            <w:r w:rsidRPr="00D003C3">
              <w:rPr>
                <w:rFonts w:asciiTheme="minorHAnsi" w:hAnsiTheme="minorHAnsi"/>
                <w:caps/>
              </w:rPr>
              <w:t>vstupují</w:t>
            </w:r>
            <w:r w:rsidRPr="00D003C3">
              <w:rPr>
                <w:rFonts w:asciiTheme="minorHAnsi" w:hAnsiTheme="minorHAnsi"/>
              </w:rPr>
              <w:t xml:space="preserve"> do pořizovací ceny) 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smartTag w:uri="urn:schemas-microsoft-com:office:smarttags" w:element="metricconverter">
              <w:smartTagPr>
                <w:attr w:name="ProductID" w:val="0,5 mil"/>
              </w:smartTagPr>
              <w:r w:rsidRPr="00D003C3">
                <w:rPr>
                  <w:rFonts w:asciiTheme="minorHAnsi" w:hAnsiTheme="minorHAnsi"/>
                </w:rPr>
                <w:t>0,5 mil</w:t>
              </w:r>
            </w:smartTag>
            <w:r w:rsidRPr="00D003C3">
              <w:rPr>
                <w:rFonts w:asciiTheme="minorHAnsi" w:hAnsiTheme="minorHAnsi"/>
              </w:rPr>
              <w:t>.</w:t>
            </w:r>
          </w:p>
        </w:tc>
        <w:tc>
          <w:tcPr>
            <w:tcW w:w="779" w:type="dxa"/>
            <w:tcBorders>
              <w:bottom w:val="doub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bottom w:val="doub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bottom w:val="doub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0" w:type="dxa"/>
            <w:tcBorders>
              <w:bottom w:val="doub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</w:tbl>
    <w:p w:rsidR="00D003C3" w:rsidRDefault="00D003C3">
      <w:pPr>
        <w:rPr>
          <w:rFonts w:asciiTheme="minorHAnsi" w:hAnsiTheme="minorHAnsi"/>
        </w:rPr>
      </w:pPr>
    </w:p>
    <w:p w:rsidR="00A86206" w:rsidRDefault="00A86206" w:rsidP="00A86206">
      <w:pPr>
        <w:spacing w:before="120" w:after="120"/>
        <w:rPr>
          <w:b/>
        </w:rPr>
      </w:pPr>
    </w:p>
    <w:p w:rsidR="00A86206" w:rsidRDefault="00A86206" w:rsidP="00A86206">
      <w:pPr>
        <w:spacing w:before="120" w:after="120"/>
        <w:rPr>
          <w:b/>
        </w:rPr>
      </w:pPr>
    </w:p>
    <w:p w:rsidR="00FA52B9" w:rsidRDefault="00FA52B9" w:rsidP="00A86206">
      <w:pPr>
        <w:spacing w:before="120" w:after="120"/>
        <w:rPr>
          <w:rFonts w:asciiTheme="minorHAnsi" w:hAnsiTheme="minorHAnsi"/>
        </w:rPr>
      </w:pPr>
      <w:r w:rsidRPr="00FA52B9">
        <w:rPr>
          <w:b/>
        </w:rPr>
        <w:t>Příklad 1</w:t>
      </w:r>
      <w:r>
        <w:rPr>
          <w:b/>
        </w:rPr>
        <w:t>9</w:t>
      </w:r>
      <w:r w:rsidRPr="00FA52B9">
        <w:rPr>
          <w:b/>
        </w:rPr>
        <w:t xml:space="preserve">: </w:t>
      </w:r>
      <w:r w:rsidRPr="00FA52B9">
        <w:rPr>
          <w:rFonts w:asciiTheme="minorHAnsi" w:hAnsiTheme="minorHAnsi"/>
        </w:rPr>
        <w:t>Obec vloží dočasně volné peněžní prostředky na šestiměsíční termínovaný vklad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993"/>
        <w:gridCol w:w="779"/>
        <w:gridCol w:w="779"/>
        <w:gridCol w:w="779"/>
        <w:gridCol w:w="780"/>
      </w:tblGrid>
      <w:tr w:rsidR="00FA52B9" w:rsidRPr="00FA52B9" w:rsidTr="00FA52B9"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52B9" w:rsidRPr="00FA52B9" w:rsidRDefault="00FA52B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Text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52B9" w:rsidRPr="00FA52B9" w:rsidRDefault="00FA52B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Kč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52B9" w:rsidRPr="00FA52B9" w:rsidRDefault="00FA52B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MD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52B9" w:rsidRPr="00FA52B9" w:rsidRDefault="00FA52B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Dal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52B9" w:rsidRPr="00FA52B9" w:rsidRDefault="00FA52B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pol.</w:t>
            </w:r>
          </w:p>
        </w:tc>
        <w:tc>
          <w:tcPr>
            <w:tcW w:w="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52B9" w:rsidRPr="00FA52B9" w:rsidRDefault="00FA52B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§</w:t>
            </w:r>
          </w:p>
        </w:tc>
      </w:tr>
      <w:tr w:rsidR="005A56BC" w:rsidRPr="00D003C3" w:rsidTr="00FA52B9">
        <w:tc>
          <w:tcPr>
            <w:tcW w:w="4962" w:type="dxa"/>
            <w:tcBorders>
              <w:top w:val="doub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Převod prostředků ze ZBÚ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400 000</w:t>
            </w:r>
          </w:p>
        </w:tc>
        <w:tc>
          <w:tcPr>
            <w:tcW w:w="779" w:type="dxa"/>
            <w:tcBorders>
              <w:top w:val="doub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0" w:type="dxa"/>
            <w:tcBorders>
              <w:top w:val="doub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5A56BC" w:rsidRPr="00D003C3" w:rsidTr="00FA52B9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Příjem prostředků na termínovaném vkladu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400 000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5A56BC" w:rsidRPr="00D003C3" w:rsidTr="00FA52B9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Převod prostředků z termínovaného vkladu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400 000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5A56BC" w:rsidRPr="00D003C3" w:rsidTr="00FA52B9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Příjem prostředků na ZBÚ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400 000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5A56BC" w:rsidRPr="00D003C3" w:rsidTr="00A86206">
        <w:tc>
          <w:tcPr>
            <w:tcW w:w="4962" w:type="dxa"/>
            <w:tcBorders>
              <w:top w:val="single" w:sz="4" w:space="0" w:color="auto"/>
              <w:bottom w:val="doub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Příjem úroků z termínovaného vkladu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8 000</w:t>
            </w:r>
          </w:p>
        </w:tc>
        <w:tc>
          <w:tcPr>
            <w:tcW w:w="779" w:type="dxa"/>
            <w:tcBorders>
              <w:top w:val="single" w:sz="4" w:space="0" w:color="auto"/>
              <w:bottom w:val="doub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doub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doub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doub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</w:tbl>
    <w:p w:rsidR="00D003C3" w:rsidRDefault="00D003C3">
      <w:pPr>
        <w:rPr>
          <w:rFonts w:asciiTheme="minorHAnsi" w:hAnsiTheme="minorHAnsi"/>
        </w:rPr>
      </w:pPr>
    </w:p>
    <w:p w:rsidR="00FA52B9" w:rsidRPr="00FA52B9" w:rsidRDefault="00FA52B9" w:rsidP="00A86206">
      <w:pPr>
        <w:spacing w:before="120" w:after="120"/>
        <w:rPr>
          <w:rFonts w:asciiTheme="minorHAnsi" w:hAnsiTheme="minorHAnsi"/>
        </w:rPr>
      </w:pPr>
      <w:r>
        <w:rPr>
          <w:b/>
        </w:rPr>
        <w:t>Příklad 20</w:t>
      </w:r>
      <w:r w:rsidRPr="00FA52B9">
        <w:rPr>
          <w:b/>
        </w:rPr>
        <w:t xml:space="preserve">: </w:t>
      </w:r>
      <w:r w:rsidRPr="00FA52B9">
        <w:rPr>
          <w:rFonts w:asciiTheme="minorHAnsi" w:hAnsiTheme="minorHAnsi"/>
        </w:rPr>
        <w:t>Obec poskytuje půjčku občanům na opravu domů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993"/>
        <w:gridCol w:w="779"/>
        <w:gridCol w:w="779"/>
        <w:gridCol w:w="779"/>
        <w:gridCol w:w="780"/>
      </w:tblGrid>
      <w:tr w:rsidR="00FA52B9" w:rsidRPr="00FA52B9" w:rsidTr="00FA52B9"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52B9" w:rsidRPr="00FA52B9" w:rsidRDefault="00FA52B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Text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52B9" w:rsidRPr="00FA52B9" w:rsidRDefault="00FA52B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Kč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52B9" w:rsidRPr="00FA52B9" w:rsidRDefault="00FA52B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MD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52B9" w:rsidRPr="00FA52B9" w:rsidRDefault="00FA52B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Dal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52B9" w:rsidRPr="00FA52B9" w:rsidRDefault="00FA52B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pol.</w:t>
            </w:r>
          </w:p>
        </w:tc>
        <w:tc>
          <w:tcPr>
            <w:tcW w:w="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52B9" w:rsidRPr="00FA52B9" w:rsidRDefault="00FA52B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§</w:t>
            </w:r>
          </w:p>
        </w:tc>
      </w:tr>
      <w:tr w:rsidR="005A56BC" w:rsidRPr="00D003C3" w:rsidTr="00FA52B9">
        <w:tc>
          <w:tcPr>
            <w:tcW w:w="4962" w:type="dxa"/>
            <w:tcBorders>
              <w:top w:val="doub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 xml:space="preserve">Uzavření smlouvy o </w:t>
            </w:r>
            <w:proofErr w:type="spellStart"/>
            <w:r w:rsidRPr="00D003C3">
              <w:rPr>
                <w:rFonts w:asciiTheme="minorHAnsi" w:hAnsiTheme="minorHAnsi"/>
              </w:rPr>
              <w:t>posk</w:t>
            </w:r>
            <w:proofErr w:type="spellEnd"/>
            <w:r w:rsidRPr="00D003C3">
              <w:rPr>
                <w:rFonts w:asciiTheme="minorHAnsi" w:hAnsiTheme="minorHAnsi"/>
              </w:rPr>
              <w:t>. půjčky – den nabytí účinnosti smlouvy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300 000</w:t>
            </w:r>
          </w:p>
        </w:tc>
        <w:tc>
          <w:tcPr>
            <w:tcW w:w="779" w:type="dxa"/>
            <w:tcBorders>
              <w:top w:val="doub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0" w:type="dxa"/>
            <w:tcBorders>
              <w:top w:val="doub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5A56BC" w:rsidRPr="00D003C3" w:rsidTr="00FA52B9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Úhrada neinvestiční návratné finanční výpomoci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300 000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5A56BC" w:rsidRPr="00D003C3" w:rsidTr="00FA52B9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Odúčtování ostatních krátkodobých podmíněných pasiv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300 000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5A56BC" w:rsidRPr="00D003C3" w:rsidTr="00A86206">
        <w:tc>
          <w:tcPr>
            <w:tcW w:w="4962" w:type="dxa"/>
            <w:tcBorders>
              <w:top w:val="single" w:sz="4" w:space="0" w:color="auto"/>
              <w:bottom w:val="doub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Splátka přijaté návratné finanční výpomoci (do 1 roku)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300 000</w:t>
            </w:r>
          </w:p>
        </w:tc>
        <w:tc>
          <w:tcPr>
            <w:tcW w:w="779" w:type="dxa"/>
            <w:tcBorders>
              <w:top w:val="single" w:sz="4" w:space="0" w:color="auto"/>
              <w:bottom w:val="doub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doub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doub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double" w:sz="4" w:space="0" w:color="auto"/>
            </w:tcBorders>
          </w:tcPr>
          <w:p w:rsidR="005A56BC" w:rsidRPr="00D003C3" w:rsidRDefault="005A56BC" w:rsidP="005A56BC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</w:tbl>
    <w:p w:rsidR="005A56BC" w:rsidRPr="005A56BC" w:rsidRDefault="005A56BC" w:rsidP="005A56BC">
      <w:pPr>
        <w:spacing w:before="120" w:after="120" w:line="240" w:lineRule="auto"/>
        <w:rPr>
          <w:rFonts w:asciiTheme="minorHAnsi" w:hAnsiTheme="minorHAnsi"/>
        </w:rPr>
      </w:pPr>
    </w:p>
    <w:p w:rsidR="00A43E8B" w:rsidRDefault="00A43E8B" w:rsidP="005A56BC">
      <w:pPr>
        <w:pStyle w:val="Odstavecseseznamem"/>
        <w:spacing w:before="120" w:after="120" w:line="240" w:lineRule="auto"/>
        <w:ind w:left="0"/>
        <w:jc w:val="both"/>
        <w:rPr>
          <w:rFonts w:asciiTheme="minorHAnsi" w:hAnsiTheme="minorHAnsi"/>
        </w:rPr>
      </w:pPr>
    </w:p>
    <w:p w:rsidR="00A43E8B" w:rsidRDefault="00A43E8B" w:rsidP="005A56BC">
      <w:pPr>
        <w:pStyle w:val="Odstavecseseznamem"/>
        <w:spacing w:before="120" w:after="120" w:line="240" w:lineRule="auto"/>
        <w:ind w:left="0"/>
        <w:jc w:val="both"/>
        <w:rPr>
          <w:rFonts w:asciiTheme="minorHAnsi" w:hAnsiTheme="minorHAnsi"/>
        </w:rPr>
      </w:pPr>
    </w:p>
    <w:p w:rsidR="00A41355" w:rsidRDefault="00A41355" w:rsidP="00FB35D3">
      <w:pPr>
        <w:pStyle w:val="Nadpis1"/>
        <w:numPr>
          <w:ilvl w:val="0"/>
          <w:numId w:val="18"/>
        </w:numPr>
        <w:sectPr w:rsidR="00A41355" w:rsidSect="005A56BC">
          <w:pgSz w:w="11906" w:h="16838"/>
          <w:pgMar w:top="1417" w:right="1417" w:bottom="1417" w:left="1417" w:header="709" w:footer="13" w:gutter="0"/>
          <w:cols w:space="708"/>
          <w:docGrid w:linePitch="360"/>
        </w:sectPr>
      </w:pPr>
    </w:p>
    <w:p w:rsidR="00FD5D48" w:rsidRDefault="00FD5D48" w:rsidP="00FB35D3">
      <w:pPr>
        <w:pStyle w:val="Nadpis1"/>
        <w:numPr>
          <w:ilvl w:val="0"/>
          <w:numId w:val="18"/>
        </w:numPr>
        <w:spacing w:after="240"/>
        <w:ind w:left="714" w:hanging="357"/>
      </w:pPr>
      <w:bookmarkStart w:id="8" w:name="_Toc385268427"/>
      <w:r>
        <w:t>Řešení příkladů</w:t>
      </w:r>
      <w:bookmarkEnd w:id="8"/>
    </w:p>
    <w:p w:rsidR="00FD5D48" w:rsidRPr="003A6417" w:rsidRDefault="00E36AA8" w:rsidP="003A6417">
      <w:pPr>
        <w:spacing w:after="0"/>
        <w:rPr>
          <w:b/>
        </w:rPr>
      </w:pPr>
      <w:r>
        <w:rPr>
          <w:b/>
        </w:rPr>
        <w:t xml:space="preserve">Příklad </w:t>
      </w:r>
      <w:r w:rsidR="003A6417" w:rsidRPr="003A6417">
        <w:rPr>
          <w:b/>
        </w:rPr>
        <w:t>1</w:t>
      </w: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45"/>
        <w:gridCol w:w="851"/>
        <w:gridCol w:w="850"/>
      </w:tblGrid>
      <w:tr w:rsidR="001C108A" w:rsidRPr="00D003C3" w:rsidTr="00D564D5">
        <w:trPr>
          <w:trHeight w:val="255"/>
        </w:trPr>
        <w:tc>
          <w:tcPr>
            <w:tcW w:w="72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564D5" w:rsidRDefault="00D564D5" w:rsidP="00D564D5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D564D5">
              <w:rPr>
                <w:rFonts w:asciiTheme="minorHAnsi" w:hAnsiTheme="minorHAnsi"/>
                <w:b/>
              </w:rPr>
              <w:t>Text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564D5" w:rsidRDefault="001C108A" w:rsidP="001E457A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D564D5">
              <w:rPr>
                <w:rFonts w:asciiTheme="minorHAnsi" w:hAnsiTheme="minorHAnsi"/>
                <w:b/>
              </w:rPr>
              <w:t>pol.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564D5" w:rsidRDefault="001C108A" w:rsidP="001E457A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D564D5">
              <w:rPr>
                <w:rFonts w:asciiTheme="minorHAnsi" w:hAnsiTheme="minorHAnsi"/>
                <w:b/>
              </w:rPr>
              <w:t>§</w:t>
            </w:r>
          </w:p>
        </w:tc>
      </w:tr>
      <w:tr w:rsidR="001C108A" w:rsidRPr="00D003C3" w:rsidTr="00D564D5">
        <w:trPr>
          <w:trHeight w:val="255"/>
        </w:trPr>
        <w:tc>
          <w:tcPr>
            <w:tcW w:w="7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přijetí daně z příjmu FO z kapitálových výnosů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1113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1C108A" w:rsidRPr="00D003C3" w:rsidTr="001C108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platba semináře pro účetní úřadu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5167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6171</w:t>
            </w:r>
          </w:p>
        </w:tc>
      </w:tr>
      <w:tr w:rsidR="001C108A" w:rsidRPr="00D003C3" w:rsidTr="001C108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přijetí místního poplatku za likvidaci komunálního odpadu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 </w:t>
            </w:r>
          </w:p>
        </w:tc>
      </w:tr>
      <w:tr w:rsidR="001C108A" w:rsidRPr="00D003C3" w:rsidTr="001C108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přijetí správního poplatku za vydané řidičské průkazy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1361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 </w:t>
            </w:r>
          </w:p>
        </w:tc>
      </w:tr>
      <w:tr w:rsidR="001C108A" w:rsidRPr="00D003C3" w:rsidTr="001C108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přijetí neinvestičního transferu od kraje na opravu kapličky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4122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 </w:t>
            </w:r>
          </w:p>
        </w:tc>
      </w:tr>
      <w:tr w:rsidR="001C108A" w:rsidRPr="00D003C3" w:rsidTr="001C108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poplatky za vedení bankovního účtu obce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5163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6310</w:t>
            </w:r>
          </w:p>
        </w:tc>
      </w:tr>
      <w:tr w:rsidR="001C108A" w:rsidRPr="00D003C3" w:rsidTr="001C108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platba firmě za sběr a svoz komunálních odpadů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5169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3722</w:t>
            </w:r>
          </w:p>
        </w:tc>
      </w:tr>
      <w:tr w:rsidR="001C108A" w:rsidRPr="00D003C3" w:rsidTr="001C108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platba za pohonné hmoty pro údržbu veřejné zeleně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5156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3745</w:t>
            </w:r>
          </w:p>
        </w:tc>
      </w:tr>
      <w:tr w:rsidR="001C108A" w:rsidRPr="00D003C3" w:rsidTr="001C108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platba za knihy pro obecní knihovnu (organizační složka obce)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5136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3314</w:t>
            </w:r>
          </w:p>
        </w:tc>
      </w:tr>
      <w:tr w:rsidR="001C108A" w:rsidRPr="00D003C3" w:rsidTr="001C108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 xml:space="preserve">převod prostředků z vedlejší hospodářské činnosti obce do rozpočtu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4131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 </w:t>
            </w:r>
          </w:p>
        </w:tc>
      </w:tr>
      <w:tr w:rsidR="001C108A" w:rsidRPr="00D003C3" w:rsidTr="001C108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přijetí bankovního úvěru se splatností 2 roky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8123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 </w:t>
            </w:r>
          </w:p>
        </w:tc>
      </w:tr>
      <w:tr w:rsidR="001C108A" w:rsidRPr="00D003C3" w:rsidTr="001C108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příjmy z pronájmu městského divadla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3311</w:t>
            </w:r>
          </w:p>
        </w:tc>
      </w:tr>
      <w:tr w:rsidR="001C108A" w:rsidRPr="00D003C3" w:rsidTr="001C108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úhrada výdajů k zabezpečení dopravní územní obslužnosti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5193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2221</w:t>
            </w:r>
          </w:p>
        </w:tc>
      </w:tr>
      <w:tr w:rsidR="001C108A" w:rsidRPr="00D003C3" w:rsidTr="001C108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přijatá splátka půjčky od občanů (půjčka na opravy fasád domů a náměstí)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 </w:t>
            </w:r>
          </w:p>
        </w:tc>
      </w:tr>
      <w:tr w:rsidR="001C108A" w:rsidRPr="00D003C3" w:rsidTr="001C108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příspěvek na provoz domova důchodců (příspěvková organizace obce)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5331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4350</w:t>
            </w:r>
          </w:p>
        </w:tc>
      </w:tr>
      <w:tr w:rsidR="001C108A" w:rsidRPr="00D003C3" w:rsidTr="001C108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příjmy z prodeje bytů do osobního vlastnictví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3612</w:t>
            </w:r>
          </w:p>
        </w:tc>
      </w:tr>
      <w:tr w:rsidR="001C108A" w:rsidRPr="00D003C3" w:rsidTr="001C108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platba firmě za opravu chodníků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5171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2219</w:t>
            </w:r>
          </w:p>
        </w:tc>
      </w:tr>
      <w:tr w:rsidR="001C108A" w:rsidRPr="00D003C3" w:rsidTr="001C108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půjčka občanům v hmotné nouzi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5660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4341</w:t>
            </w:r>
          </w:p>
        </w:tc>
      </w:tr>
      <w:tr w:rsidR="001C108A" w:rsidRPr="00D003C3" w:rsidTr="001C108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výplata platů zaměstnancům městské policie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5011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5311</w:t>
            </w:r>
          </w:p>
        </w:tc>
      </w:tr>
      <w:tr w:rsidR="001C108A" w:rsidRPr="00D003C3" w:rsidTr="001C108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přijetí prostředků z prodeje vydaných dluhopisů (dlouhodobých)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8121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 </w:t>
            </w:r>
          </w:p>
        </w:tc>
      </w:tr>
      <w:tr w:rsidR="001C108A" w:rsidRPr="00D003C3" w:rsidTr="001C108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splátka dluhopisů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8122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 </w:t>
            </w:r>
          </w:p>
        </w:tc>
      </w:tr>
      <w:tr w:rsidR="001C108A" w:rsidRPr="00D003C3" w:rsidTr="001C108A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platba za nákup zásahového vozu pro sbor dobrovolných hasičů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6123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5512</w:t>
            </w:r>
          </w:p>
        </w:tc>
      </w:tr>
      <w:tr w:rsidR="001C108A" w:rsidRPr="00D003C3" w:rsidTr="00D564D5">
        <w:trPr>
          <w:trHeight w:val="255"/>
        </w:trPr>
        <w:tc>
          <w:tcPr>
            <w:tcW w:w="72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přijetí dotací ze státního rozpočtu v rámci souhrnného dotačního vztahu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4112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08A" w:rsidRPr="00D003C3" w:rsidRDefault="001C108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 </w:t>
            </w:r>
          </w:p>
        </w:tc>
      </w:tr>
    </w:tbl>
    <w:p w:rsidR="003A6417" w:rsidRPr="003A6417" w:rsidRDefault="003A6417" w:rsidP="003A6417">
      <w:pPr>
        <w:pStyle w:val="Odstavecseseznamem"/>
        <w:spacing w:before="120" w:after="120" w:line="240" w:lineRule="auto"/>
        <w:ind w:left="0"/>
        <w:jc w:val="both"/>
        <w:rPr>
          <w:rFonts w:asciiTheme="minorHAnsi" w:hAnsiTheme="minorHAnsi"/>
          <w:b/>
        </w:rPr>
      </w:pPr>
      <w:r w:rsidRPr="003A6417">
        <w:rPr>
          <w:rFonts w:asciiTheme="minorHAnsi" w:hAnsiTheme="minorHAnsi"/>
          <w:b/>
        </w:rPr>
        <w:t>Příklad 2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992"/>
        <w:gridCol w:w="855"/>
        <w:gridCol w:w="855"/>
        <w:gridCol w:w="855"/>
        <w:gridCol w:w="855"/>
      </w:tblGrid>
      <w:tr w:rsidR="001C108A" w:rsidRPr="005A56BC" w:rsidTr="00D564D5"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b/>
              </w:rPr>
            </w:pPr>
            <w:r w:rsidRPr="005A56BC">
              <w:rPr>
                <w:rFonts w:asciiTheme="minorHAnsi" w:eastAsia="Times New Roman" w:hAnsiTheme="minorHAnsi"/>
                <w:b/>
              </w:rPr>
              <w:t>Text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b/>
              </w:rPr>
            </w:pPr>
            <w:r w:rsidRPr="005A56BC">
              <w:rPr>
                <w:rFonts w:asciiTheme="minorHAnsi" w:eastAsia="Times New Roman" w:hAnsiTheme="minorHAnsi"/>
                <w:b/>
              </w:rPr>
              <w:t>Kč</w:t>
            </w: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b/>
              </w:rPr>
            </w:pPr>
            <w:r w:rsidRPr="005A56BC">
              <w:rPr>
                <w:rFonts w:asciiTheme="minorHAnsi" w:eastAsia="Times New Roman" w:hAnsiTheme="minorHAnsi"/>
                <w:b/>
              </w:rPr>
              <w:t>MD</w:t>
            </w: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b/>
              </w:rPr>
            </w:pPr>
            <w:r w:rsidRPr="005A56BC">
              <w:rPr>
                <w:rFonts w:asciiTheme="minorHAnsi" w:eastAsia="Times New Roman" w:hAnsiTheme="minorHAnsi"/>
                <w:b/>
              </w:rPr>
              <w:t>D</w:t>
            </w: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b/>
              </w:rPr>
            </w:pPr>
            <w:r w:rsidRPr="005A56BC">
              <w:rPr>
                <w:rFonts w:asciiTheme="minorHAnsi" w:eastAsia="Times New Roman" w:hAnsiTheme="minorHAnsi"/>
                <w:b/>
              </w:rPr>
              <w:t>pol.</w:t>
            </w: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jc w:val="center"/>
              <w:rPr>
                <w:rFonts w:asciiTheme="minorHAnsi" w:eastAsia="Times New Roman" w:hAnsiTheme="minorHAnsi"/>
                <w:b/>
              </w:rPr>
            </w:pPr>
            <w:r w:rsidRPr="005A56BC">
              <w:rPr>
                <w:rFonts w:asciiTheme="minorHAnsi" w:eastAsia="Times New Roman" w:hAnsiTheme="minorHAnsi"/>
                <w:b/>
              </w:rPr>
              <w:t>§</w:t>
            </w:r>
          </w:p>
        </w:tc>
      </w:tr>
      <w:tr w:rsidR="001C108A" w:rsidRPr="005A56BC" w:rsidTr="00D564D5">
        <w:tc>
          <w:tcPr>
            <w:tcW w:w="4678" w:type="dxa"/>
            <w:tcBorders>
              <w:top w:val="double" w:sz="4" w:space="0" w:color="auto"/>
            </w:tcBorders>
          </w:tcPr>
          <w:p w:rsidR="001C108A" w:rsidRPr="005A56BC" w:rsidRDefault="001C108A" w:rsidP="001E457A">
            <w:pPr>
              <w:spacing w:before="120" w:after="120" w:line="240" w:lineRule="auto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Faktura za telefonní hovory úřadu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2 000</w:t>
            </w:r>
          </w:p>
        </w:tc>
        <w:tc>
          <w:tcPr>
            <w:tcW w:w="855" w:type="dxa"/>
            <w:tcBorders>
              <w:top w:val="double" w:sz="4" w:space="0" w:color="auto"/>
            </w:tcBorders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518</w:t>
            </w:r>
          </w:p>
        </w:tc>
        <w:tc>
          <w:tcPr>
            <w:tcW w:w="855" w:type="dxa"/>
            <w:tcBorders>
              <w:top w:val="double" w:sz="4" w:space="0" w:color="auto"/>
            </w:tcBorders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321</w:t>
            </w:r>
          </w:p>
        </w:tc>
        <w:tc>
          <w:tcPr>
            <w:tcW w:w="855" w:type="dxa"/>
            <w:tcBorders>
              <w:top w:val="double" w:sz="4" w:space="0" w:color="auto"/>
            </w:tcBorders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tcBorders>
              <w:top w:val="double" w:sz="4" w:space="0" w:color="auto"/>
            </w:tcBorders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1C108A" w:rsidRPr="005A56BC" w:rsidTr="001C108A">
        <w:tc>
          <w:tcPr>
            <w:tcW w:w="4678" w:type="dxa"/>
          </w:tcPr>
          <w:p w:rsidR="001C108A" w:rsidRPr="005A56BC" w:rsidRDefault="001C108A" w:rsidP="001E457A">
            <w:pPr>
              <w:spacing w:before="120" w:after="120" w:line="240" w:lineRule="auto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 xml:space="preserve">     Úhrada faktury </w:t>
            </w:r>
          </w:p>
        </w:tc>
        <w:tc>
          <w:tcPr>
            <w:tcW w:w="992" w:type="dxa"/>
            <w:vAlign w:val="center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2 000</w:t>
            </w:r>
          </w:p>
        </w:tc>
        <w:tc>
          <w:tcPr>
            <w:tcW w:w="855" w:type="dxa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321</w:t>
            </w:r>
          </w:p>
        </w:tc>
        <w:tc>
          <w:tcPr>
            <w:tcW w:w="855" w:type="dxa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231</w:t>
            </w:r>
          </w:p>
        </w:tc>
        <w:tc>
          <w:tcPr>
            <w:tcW w:w="855" w:type="dxa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5162</w:t>
            </w:r>
          </w:p>
        </w:tc>
        <w:tc>
          <w:tcPr>
            <w:tcW w:w="855" w:type="dxa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6171</w:t>
            </w:r>
          </w:p>
        </w:tc>
      </w:tr>
      <w:tr w:rsidR="001C108A" w:rsidRPr="005A56BC" w:rsidTr="001C108A">
        <w:tc>
          <w:tcPr>
            <w:tcW w:w="4678" w:type="dxa"/>
          </w:tcPr>
          <w:p w:rsidR="001C108A" w:rsidRPr="005A56BC" w:rsidRDefault="001C108A" w:rsidP="001E457A">
            <w:pPr>
              <w:spacing w:before="120" w:after="120" w:line="240" w:lineRule="auto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Faktura za úklid v budově OÚ prováděný úklidovou firmou</w:t>
            </w:r>
          </w:p>
        </w:tc>
        <w:tc>
          <w:tcPr>
            <w:tcW w:w="992" w:type="dxa"/>
            <w:vAlign w:val="center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3 000</w:t>
            </w:r>
          </w:p>
        </w:tc>
        <w:tc>
          <w:tcPr>
            <w:tcW w:w="855" w:type="dxa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518</w:t>
            </w:r>
          </w:p>
        </w:tc>
        <w:tc>
          <w:tcPr>
            <w:tcW w:w="855" w:type="dxa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321</w:t>
            </w:r>
          </w:p>
        </w:tc>
        <w:tc>
          <w:tcPr>
            <w:tcW w:w="855" w:type="dxa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1C108A" w:rsidRPr="005A56BC" w:rsidTr="001C108A">
        <w:tc>
          <w:tcPr>
            <w:tcW w:w="4678" w:type="dxa"/>
          </w:tcPr>
          <w:p w:rsidR="001C108A" w:rsidRPr="005A56BC" w:rsidRDefault="001C108A" w:rsidP="001E457A">
            <w:pPr>
              <w:spacing w:before="120" w:after="120" w:line="240" w:lineRule="auto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 xml:space="preserve">     Úhrada faktury</w:t>
            </w:r>
          </w:p>
        </w:tc>
        <w:tc>
          <w:tcPr>
            <w:tcW w:w="992" w:type="dxa"/>
            <w:vAlign w:val="center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3 000</w:t>
            </w:r>
          </w:p>
        </w:tc>
        <w:tc>
          <w:tcPr>
            <w:tcW w:w="855" w:type="dxa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321</w:t>
            </w:r>
          </w:p>
        </w:tc>
        <w:tc>
          <w:tcPr>
            <w:tcW w:w="855" w:type="dxa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231</w:t>
            </w:r>
          </w:p>
        </w:tc>
        <w:tc>
          <w:tcPr>
            <w:tcW w:w="855" w:type="dxa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5169</w:t>
            </w:r>
          </w:p>
        </w:tc>
        <w:tc>
          <w:tcPr>
            <w:tcW w:w="855" w:type="dxa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6171</w:t>
            </w:r>
          </w:p>
        </w:tc>
      </w:tr>
      <w:tr w:rsidR="001C108A" w:rsidRPr="005A56BC" w:rsidTr="001C108A">
        <w:tc>
          <w:tcPr>
            <w:tcW w:w="4678" w:type="dxa"/>
          </w:tcPr>
          <w:p w:rsidR="001C108A" w:rsidRPr="005A56BC" w:rsidRDefault="001C108A" w:rsidP="001E457A">
            <w:pPr>
              <w:spacing w:before="120" w:after="120" w:line="240" w:lineRule="auto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Přijetí dividend z držených CP</w:t>
            </w:r>
          </w:p>
        </w:tc>
        <w:tc>
          <w:tcPr>
            <w:tcW w:w="992" w:type="dxa"/>
            <w:vAlign w:val="center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7 000</w:t>
            </w:r>
          </w:p>
        </w:tc>
        <w:tc>
          <w:tcPr>
            <w:tcW w:w="855" w:type="dxa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231</w:t>
            </w:r>
          </w:p>
        </w:tc>
        <w:tc>
          <w:tcPr>
            <w:tcW w:w="855" w:type="dxa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665</w:t>
            </w:r>
          </w:p>
        </w:tc>
        <w:tc>
          <w:tcPr>
            <w:tcW w:w="855" w:type="dxa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2142</w:t>
            </w:r>
          </w:p>
        </w:tc>
        <w:tc>
          <w:tcPr>
            <w:tcW w:w="855" w:type="dxa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6310</w:t>
            </w:r>
          </w:p>
        </w:tc>
      </w:tr>
      <w:tr w:rsidR="001C108A" w:rsidRPr="005A56BC" w:rsidTr="001C108A">
        <w:tc>
          <w:tcPr>
            <w:tcW w:w="4678" w:type="dxa"/>
          </w:tcPr>
          <w:p w:rsidR="001C108A" w:rsidRPr="005A56BC" w:rsidRDefault="001C108A" w:rsidP="001E457A">
            <w:pPr>
              <w:spacing w:before="120" w:after="120" w:line="240" w:lineRule="auto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Předpis příjmů z místního poplatku za povolení vjezdu</w:t>
            </w:r>
          </w:p>
        </w:tc>
        <w:tc>
          <w:tcPr>
            <w:tcW w:w="992" w:type="dxa"/>
            <w:vAlign w:val="center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5 000</w:t>
            </w:r>
          </w:p>
        </w:tc>
        <w:tc>
          <w:tcPr>
            <w:tcW w:w="855" w:type="dxa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315</w:t>
            </w:r>
          </w:p>
        </w:tc>
        <w:tc>
          <w:tcPr>
            <w:tcW w:w="855" w:type="dxa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606</w:t>
            </w:r>
          </w:p>
        </w:tc>
        <w:tc>
          <w:tcPr>
            <w:tcW w:w="855" w:type="dxa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1C108A" w:rsidRPr="005A56BC" w:rsidTr="001C108A">
        <w:tc>
          <w:tcPr>
            <w:tcW w:w="4678" w:type="dxa"/>
          </w:tcPr>
          <w:p w:rsidR="001C108A" w:rsidRPr="005A56BC" w:rsidRDefault="001C108A" w:rsidP="001E457A">
            <w:pPr>
              <w:spacing w:before="120" w:after="120" w:line="240" w:lineRule="auto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 xml:space="preserve">    Příjem prostředků na bankovní účet</w:t>
            </w:r>
          </w:p>
        </w:tc>
        <w:tc>
          <w:tcPr>
            <w:tcW w:w="992" w:type="dxa"/>
            <w:vAlign w:val="center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5 000</w:t>
            </w:r>
          </w:p>
        </w:tc>
        <w:tc>
          <w:tcPr>
            <w:tcW w:w="855" w:type="dxa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231</w:t>
            </w:r>
          </w:p>
        </w:tc>
        <w:tc>
          <w:tcPr>
            <w:tcW w:w="855" w:type="dxa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315</w:t>
            </w:r>
          </w:p>
        </w:tc>
        <w:tc>
          <w:tcPr>
            <w:tcW w:w="855" w:type="dxa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1346</w:t>
            </w:r>
          </w:p>
        </w:tc>
        <w:tc>
          <w:tcPr>
            <w:tcW w:w="855" w:type="dxa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1C108A" w:rsidRPr="005A56BC" w:rsidTr="001C108A">
        <w:tc>
          <w:tcPr>
            <w:tcW w:w="4678" w:type="dxa"/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Faktura za el</w:t>
            </w:r>
            <w:r>
              <w:rPr>
                <w:rFonts w:asciiTheme="minorHAnsi" w:eastAsia="Times New Roman" w:hAnsiTheme="minorHAnsi"/>
              </w:rPr>
              <w:t>ektrickou</w:t>
            </w:r>
            <w:r w:rsidRPr="005A56BC">
              <w:rPr>
                <w:rFonts w:asciiTheme="minorHAnsi" w:eastAsia="Times New Roman" w:hAnsiTheme="minorHAnsi"/>
              </w:rPr>
              <w:t xml:space="preserve"> energii</w:t>
            </w:r>
          </w:p>
        </w:tc>
        <w:tc>
          <w:tcPr>
            <w:tcW w:w="992" w:type="dxa"/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2 000</w:t>
            </w:r>
          </w:p>
        </w:tc>
        <w:tc>
          <w:tcPr>
            <w:tcW w:w="855" w:type="dxa"/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502</w:t>
            </w:r>
          </w:p>
        </w:tc>
        <w:tc>
          <w:tcPr>
            <w:tcW w:w="855" w:type="dxa"/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321</w:t>
            </w:r>
          </w:p>
        </w:tc>
        <w:tc>
          <w:tcPr>
            <w:tcW w:w="855" w:type="dxa"/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1C108A" w:rsidRPr="005A56BC" w:rsidTr="001C108A">
        <w:tc>
          <w:tcPr>
            <w:tcW w:w="4678" w:type="dxa"/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Školení zaměstnanců OÚ – faktura</w:t>
            </w:r>
          </w:p>
        </w:tc>
        <w:tc>
          <w:tcPr>
            <w:tcW w:w="992" w:type="dxa"/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500</w:t>
            </w:r>
          </w:p>
        </w:tc>
        <w:tc>
          <w:tcPr>
            <w:tcW w:w="855" w:type="dxa"/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518</w:t>
            </w:r>
          </w:p>
        </w:tc>
        <w:tc>
          <w:tcPr>
            <w:tcW w:w="855" w:type="dxa"/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321</w:t>
            </w:r>
          </w:p>
        </w:tc>
        <w:tc>
          <w:tcPr>
            <w:tcW w:w="855" w:type="dxa"/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1C108A" w:rsidRPr="005A56BC" w:rsidTr="001C108A">
        <w:tc>
          <w:tcPr>
            <w:tcW w:w="4678" w:type="dxa"/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Předpis pohledávky – nájemné z obecních bytů</w:t>
            </w:r>
          </w:p>
        </w:tc>
        <w:tc>
          <w:tcPr>
            <w:tcW w:w="992" w:type="dxa"/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40 000</w:t>
            </w:r>
          </w:p>
        </w:tc>
        <w:tc>
          <w:tcPr>
            <w:tcW w:w="855" w:type="dxa"/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311</w:t>
            </w:r>
          </w:p>
        </w:tc>
        <w:tc>
          <w:tcPr>
            <w:tcW w:w="855" w:type="dxa"/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603</w:t>
            </w:r>
          </w:p>
        </w:tc>
        <w:tc>
          <w:tcPr>
            <w:tcW w:w="855" w:type="dxa"/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1C108A" w:rsidRPr="005A56BC" w:rsidTr="001C108A">
        <w:tc>
          <w:tcPr>
            <w:tcW w:w="4678" w:type="dxa"/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Proplacení faktury za elektrickou</w:t>
            </w:r>
            <w:r w:rsidRPr="005A56BC">
              <w:rPr>
                <w:rFonts w:asciiTheme="minorHAnsi" w:eastAsia="Times New Roman" w:hAnsiTheme="minorHAnsi"/>
              </w:rPr>
              <w:t xml:space="preserve"> energii</w:t>
            </w:r>
          </w:p>
        </w:tc>
        <w:tc>
          <w:tcPr>
            <w:tcW w:w="992" w:type="dxa"/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2 000</w:t>
            </w:r>
          </w:p>
        </w:tc>
        <w:tc>
          <w:tcPr>
            <w:tcW w:w="855" w:type="dxa"/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321</w:t>
            </w:r>
          </w:p>
        </w:tc>
        <w:tc>
          <w:tcPr>
            <w:tcW w:w="855" w:type="dxa"/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231</w:t>
            </w:r>
          </w:p>
        </w:tc>
        <w:tc>
          <w:tcPr>
            <w:tcW w:w="855" w:type="dxa"/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5154</w:t>
            </w:r>
          </w:p>
        </w:tc>
        <w:tc>
          <w:tcPr>
            <w:tcW w:w="855" w:type="dxa"/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6171</w:t>
            </w:r>
          </w:p>
        </w:tc>
      </w:tr>
      <w:tr w:rsidR="001C108A" w:rsidRPr="005A56BC" w:rsidTr="001C108A">
        <w:tc>
          <w:tcPr>
            <w:tcW w:w="4678" w:type="dxa"/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Proplacení faktury na školení zaměstnanců</w:t>
            </w:r>
          </w:p>
        </w:tc>
        <w:tc>
          <w:tcPr>
            <w:tcW w:w="992" w:type="dxa"/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500</w:t>
            </w:r>
          </w:p>
        </w:tc>
        <w:tc>
          <w:tcPr>
            <w:tcW w:w="855" w:type="dxa"/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321</w:t>
            </w:r>
          </w:p>
        </w:tc>
        <w:tc>
          <w:tcPr>
            <w:tcW w:w="855" w:type="dxa"/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231</w:t>
            </w:r>
          </w:p>
        </w:tc>
        <w:tc>
          <w:tcPr>
            <w:tcW w:w="855" w:type="dxa"/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5167</w:t>
            </w:r>
          </w:p>
        </w:tc>
        <w:tc>
          <w:tcPr>
            <w:tcW w:w="855" w:type="dxa"/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6171</w:t>
            </w:r>
          </w:p>
        </w:tc>
      </w:tr>
      <w:tr w:rsidR="001C108A" w:rsidRPr="005A56BC" w:rsidTr="001C108A">
        <w:tc>
          <w:tcPr>
            <w:tcW w:w="4678" w:type="dxa"/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Příjem nájemného z obecních bytů</w:t>
            </w:r>
          </w:p>
        </w:tc>
        <w:tc>
          <w:tcPr>
            <w:tcW w:w="992" w:type="dxa"/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32 000</w:t>
            </w:r>
          </w:p>
        </w:tc>
        <w:tc>
          <w:tcPr>
            <w:tcW w:w="855" w:type="dxa"/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231</w:t>
            </w:r>
          </w:p>
        </w:tc>
        <w:tc>
          <w:tcPr>
            <w:tcW w:w="855" w:type="dxa"/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311</w:t>
            </w:r>
          </w:p>
        </w:tc>
        <w:tc>
          <w:tcPr>
            <w:tcW w:w="855" w:type="dxa"/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2132</w:t>
            </w:r>
          </w:p>
        </w:tc>
        <w:tc>
          <w:tcPr>
            <w:tcW w:w="855" w:type="dxa"/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3612</w:t>
            </w:r>
          </w:p>
        </w:tc>
      </w:tr>
      <w:tr w:rsidR="001C108A" w:rsidRPr="005A56BC" w:rsidTr="001C108A">
        <w:tc>
          <w:tcPr>
            <w:tcW w:w="4678" w:type="dxa"/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Poplatky za vedení účtů u bank</w:t>
            </w:r>
          </w:p>
        </w:tc>
        <w:tc>
          <w:tcPr>
            <w:tcW w:w="992" w:type="dxa"/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200</w:t>
            </w:r>
          </w:p>
        </w:tc>
        <w:tc>
          <w:tcPr>
            <w:tcW w:w="855" w:type="dxa"/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549</w:t>
            </w:r>
          </w:p>
        </w:tc>
        <w:tc>
          <w:tcPr>
            <w:tcW w:w="855" w:type="dxa"/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231</w:t>
            </w:r>
          </w:p>
        </w:tc>
        <w:tc>
          <w:tcPr>
            <w:tcW w:w="855" w:type="dxa"/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5163</w:t>
            </w:r>
          </w:p>
        </w:tc>
        <w:tc>
          <w:tcPr>
            <w:tcW w:w="855" w:type="dxa"/>
            <w:vAlign w:val="bottom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6310</w:t>
            </w:r>
          </w:p>
        </w:tc>
      </w:tr>
      <w:tr w:rsidR="001C108A" w:rsidRPr="005A56BC" w:rsidTr="001C108A">
        <w:trPr>
          <w:trHeight w:val="111"/>
        </w:trPr>
        <w:tc>
          <w:tcPr>
            <w:tcW w:w="4678" w:type="dxa"/>
          </w:tcPr>
          <w:p w:rsidR="001C108A" w:rsidRPr="005A56BC" w:rsidRDefault="001C108A" w:rsidP="001E457A">
            <w:pPr>
              <w:spacing w:before="120" w:after="120" w:line="240" w:lineRule="auto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Předpis příjmů z pronájmu nebytových prostor</w:t>
            </w:r>
          </w:p>
        </w:tc>
        <w:tc>
          <w:tcPr>
            <w:tcW w:w="992" w:type="dxa"/>
            <w:vAlign w:val="center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140 000</w:t>
            </w:r>
          </w:p>
        </w:tc>
        <w:tc>
          <w:tcPr>
            <w:tcW w:w="855" w:type="dxa"/>
            <w:vAlign w:val="center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311</w:t>
            </w:r>
          </w:p>
        </w:tc>
        <w:tc>
          <w:tcPr>
            <w:tcW w:w="855" w:type="dxa"/>
            <w:vAlign w:val="center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603</w:t>
            </w:r>
          </w:p>
        </w:tc>
        <w:tc>
          <w:tcPr>
            <w:tcW w:w="855" w:type="dxa"/>
            <w:vAlign w:val="center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vAlign w:val="center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1C108A" w:rsidRPr="005A56BC" w:rsidTr="001C108A">
        <w:tc>
          <w:tcPr>
            <w:tcW w:w="4678" w:type="dxa"/>
          </w:tcPr>
          <w:p w:rsidR="001C108A" w:rsidRPr="005A56BC" w:rsidRDefault="001C108A" w:rsidP="001E457A">
            <w:pPr>
              <w:spacing w:before="120" w:after="120" w:line="240" w:lineRule="auto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Úhrada příjmů z pronájmu nebytových prostor</w:t>
            </w:r>
          </w:p>
        </w:tc>
        <w:tc>
          <w:tcPr>
            <w:tcW w:w="992" w:type="dxa"/>
            <w:vAlign w:val="center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140 000</w:t>
            </w:r>
          </w:p>
        </w:tc>
        <w:tc>
          <w:tcPr>
            <w:tcW w:w="855" w:type="dxa"/>
            <w:vAlign w:val="center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231</w:t>
            </w:r>
          </w:p>
        </w:tc>
        <w:tc>
          <w:tcPr>
            <w:tcW w:w="855" w:type="dxa"/>
            <w:vAlign w:val="center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311</w:t>
            </w:r>
          </w:p>
        </w:tc>
        <w:tc>
          <w:tcPr>
            <w:tcW w:w="855" w:type="dxa"/>
            <w:vAlign w:val="center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2132</w:t>
            </w:r>
          </w:p>
        </w:tc>
        <w:tc>
          <w:tcPr>
            <w:tcW w:w="855" w:type="dxa"/>
            <w:vAlign w:val="center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3613</w:t>
            </w:r>
          </w:p>
        </w:tc>
      </w:tr>
      <w:tr w:rsidR="001C108A" w:rsidRPr="005A56BC" w:rsidTr="001C108A">
        <w:tc>
          <w:tcPr>
            <w:tcW w:w="4678" w:type="dxa"/>
          </w:tcPr>
          <w:p w:rsidR="001C108A" w:rsidRPr="005A56BC" w:rsidRDefault="001C108A" w:rsidP="001E457A">
            <w:pPr>
              <w:spacing w:before="120" w:after="120" w:line="240" w:lineRule="auto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Úhrada platu tajemníkovi úřadu – výplata čisté mzdy</w:t>
            </w:r>
          </w:p>
        </w:tc>
        <w:tc>
          <w:tcPr>
            <w:tcW w:w="992" w:type="dxa"/>
            <w:vAlign w:val="center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14 000</w:t>
            </w:r>
          </w:p>
        </w:tc>
        <w:tc>
          <w:tcPr>
            <w:tcW w:w="855" w:type="dxa"/>
            <w:vAlign w:val="center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331</w:t>
            </w:r>
          </w:p>
        </w:tc>
        <w:tc>
          <w:tcPr>
            <w:tcW w:w="855" w:type="dxa"/>
            <w:vAlign w:val="center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231</w:t>
            </w:r>
          </w:p>
        </w:tc>
        <w:tc>
          <w:tcPr>
            <w:tcW w:w="855" w:type="dxa"/>
            <w:vAlign w:val="center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5011</w:t>
            </w:r>
          </w:p>
        </w:tc>
        <w:tc>
          <w:tcPr>
            <w:tcW w:w="855" w:type="dxa"/>
            <w:vAlign w:val="center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6171</w:t>
            </w:r>
          </w:p>
        </w:tc>
      </w:tr>
      <w:tr w:rsidR="001C108A" w:rsidRPr="005A56BC" w:rsidTr="001C108A">
        <w:tc>
          <w:tcPr>
            <w:tcW w:w="4678" w:type="dxa"/>
          </w:tcPr>
          <w:p w:rsidR="001C108A" w:rsidRPr="005A56BC" w:rsidRDefault="001C108A" w:rsidP="001E457A">
            <w:pPr>
              <w:spacing w:before="120" w:after="120" w:line="240" w:lineRule="auto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 xml:space="preserve">Faktura za opravy veřejného osvětlení </w:t>
            </w:r>
          </w:p>
        </w:tc>
        <w:tc>
          <w:tcPr>
            <w:tcW w:w="992" w:type="dxa"/>
            <w:vAlign w:val="center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12 000</w:t>
            </w:r>
          </w:p>
        </w:tc>
        <w:tc>
          <w:tcPr>
            <w:tcW w:w="855" w:type="dxa"/>
            <w:vAlign w:val="center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511</w:t>
            </w:r>
          </w:p>
        </w:tc>
        <w:tc>
          <w:tcPr>
            <w:tcW w:w="855" w:type="dxa"/>
            <w:vAlign w:val="center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321</w:t>
            </w:r>
          </w:p>
        </w:tc>
        <w:tc>
          <w:tcPr>
            <w:tcW w:w="855" w:type="dxa"/>
            <w:vAlign w:val="center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  <w:tc>
          <w:tcPr>
            <w:tcW w:w="855" w:type="dxa"/>
            <w:vAlign w:val="center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</w:p>
        </w:tc>
      </w:tr>
      <w:tr w:rsidR="001C108A" w:rsidRPr="005A56BC" w:rsidTr="00D564D5">
        <w:tc>
          <w:tcPr>
            <w:tcW w:w="4678" w:type="dxa"/>
            <w:tcBorders>
              <w:bottom w:val="double" w:sz="4" w:space="0" w:color="auto"/>
            </w:tcBorders>
          </w:tcPr>
          <w:p w:rsidR="001C108A" w:rsidRPr="005A56BC" w:rsidRDefault="001C108A" w:rsidP="001E457A">
            <w:pPr>
              <w:spacing w:before="120" w:after="120" w:line="240" w:lineRule="auto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Úhrada faktury za opravy veřejného osvětlení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12 000</w:t>
            </w:r>
          </w:p>
        </w:tc>
        <w:tc>
          <w:tcPr>
            <w:tcW w:w="855" w:type="dxa"/>
            <w:tcBorders>
              <w:bottom w:val="double" w:sz="4" w:space="0" w:color="auto"/>
            </w:tcBorders>
            <w:vAlign w:val="center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321</w:t>
            </w:r>
          </w:p>
        </w:tc>
        <w:tc>
          <w:tcPr>
            <w:tcW w:w="855" w:type="dxa"/>
            <w:tcBorders>
              <w:bottom w:val="double" w:sz="4" w:space="0" w:color="auto"/>
            </w:tcBorders>
            <w:vAlign w:val="center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231</w:t>
            </w:r>
          </w:p>
        </w:tc>
        <w:tc>
          <w:tcPr>
            <w:tcW w:w="855" w:type="dxa"/>
            <w:tcBorders>
              <w:bottom w:val="double" w:sz="4" w:space="0" w:color="auto"/>
            </w:tcBorders>
            <w:vAlign w:val="center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5171</w:t>
            </w:r>
          </w:p>
        </w:tc>
        <w:tc>
          <w:tcPr>
            <w:tcW w:w="855" w:type="dxa"/>
            <w:tcBorders>
              <w:bottom w:val="double" w:sz="4" w:space="0" w:color="auto"/>
            </w:tcBorders>
            <w:vAlign w:val="center"/>
          </w:tcPr>
          <w:p w:rsidR="001C108A" w:rsidRPr="005A56BC" w:rsidRDefault="001C108A" w:rsidP="001E457A">
            <w:pPr>
              <w:spacing w:before="120" w:after="120" w:line="240" w:lineRule="auto"/>
              <w:jc w:val="right"/>
              <w:rPr>
                <w:rFonts w:asciiTheme="minorHAnsi" w:eastAsia="Times New Roman" w:hAnsiTheme="minorHAnsi"/>
              </w:rPr>
            </w:pPr>
            <w:r w:rsidRPr="005A56BC">
              <w:rPr>
                <w:rFonts w:asciiTheme="minorHAnsi" w:eastAsia="Times New Roman" w:hAnsiTheme="minorHAnsi"/>
              </w:rPr>
              <w:t>3631</w:t>
            </w:r>
          </w:p>
        </w:tc>
      </w:tr>
    </w:tbl>
    <w:p w:rsidR="003A6417" w:rsidRPr="00D564D5" w:rsidRDefault="003A6417" w:rsidP="003A6417">
      <w:pPr>
        <w:pStyle w:val="Odstavecseseznamem"/>
        <w:spacing w:before="120" w:after="120" w:line="240" w:lineRule="auto"/>
        <w:ind w:left="0"/>
        <w:jc w:val="both"/>
        <w:rPr>
          <w:rFonts w:asciiTheme="minorHAnsi" w:hAnsiTheme="minorHAnsi"/>
        </w:rPr>
      </w:pPr>
      <w:r w:rsidRPr="00D564D5">
        <w:rPr>
          <w:rFonts w:asciiTheme="minorHAnsi" w:hAnsiTheme="minorHAnsi"/>
        </w:rPr>
        <w:t>Pozn.: V okamžiku nabytí platnosti a účinnosti smlouvy o nájmu je předepsána dlouhodobá podmíněná pohledávka z jiných smluv (934 MD / 999 D). K odúčtování podmíněné pohledávky dochází</w:t>
      </w:r>
    </w:p>
    <w:p w:rsidR="003A6417" w:rsidRPr="00D564D5" w:rsidRDefault="003A6417" w:rsidP="003A6417">
      <w:pPr>
        <w:pStyle w:val="Odstavecseseznamem"/>
        <w:numPr>
          <w:ilvl w:val="0"/>
          <w:numId w:val="2"/>
        </w:numPr>
        <w:spacing w:before="120" w:after="120" w:line="240" w:lineRule="auto"/>
        <w:jc w:val="both"/>
        <w:rPr>
          <w:rFonts w:asciiTheme="minorHAnsi" w:hAnsiTheme="minorHAnsi"/>
        </w:rPr>
      </w:pPr>
      <w:r w:rsidRPr="00D564D5">
        <w:rPr>
          <w:rFonts w:asciiTheme="minorHAnsi" w:hAnsiTheme="minorHAnsi"/>
        </w:rPr>
        <w:t>u smluv na dobu neurčitou – až při ukončení nebo změně smluvního vztahu,</w:t>
      </w:r>
    </w:p>
    <w:p w:rsidR="003A6417" w:rsidRPr="00D564D5" w:rsidRDefault="003A6417" w:rsidP="003A6417">
      <w:pPr>
        <w:pStyle w:val="Odstavecseseznamem"/>
        <w:numPr>
          <w:ilvl w:val="0"/>
          <w:numId w:val="2"/>
        </w:numPr>
        <w:spacing w:before="120" w:after="120" w:line="240" w:lineRule="auto"/>
        <w:jc w:val="both"/>
        <w:rPr>
          <w:rFonts w:asciiTheme="minorHAnsi" w:hAnsiTheme="minorHAnsi"/>
        </w:rPr>
      </w:pPr>
      <w:r w:rsidRPr="00D564D5">
        <w:rPr>
          <w:rFonts w:asciiTheme="minorHAnsi" w:hAnsiTheme="minorHAnsi"/>
        </w:rPr>
        <w:t xml:space="preserve">u smluv na dobu určitou průběžně při přepisu na účet 311. </w:t>
      </w:r>
    </w:p>
    <w:p w:rsidR="001C108A" w:rsidRDefault="001C108A">
      <w:pPr>
        <w:rPr>
          <w:rFonts w:asciiTheme="minorHAnsi" w:eastAsia="Times New Roman" w:hAnsiTheme="minorHAnsi"/>
          <w:b/>
          <w:lang w:eastAsia="cs-CZ"/>
        </w:rPr>
      </w:pPr>
      <w:r>
        <w:rPr>
          <w:rFonts w:asciiTheme="minorHAnsi" w:eastAsia="Times New Roman" w:hAnsiTheme="minorHAnsi"/>
          <w:b/>
          <w:lang w:eastAsia="cs-CZ"/>
        </w:rPr>
        <w:br w:type="page"/>
      </w:r>
    </w:p>
    <w:p w:rsidR="00E36AA8" w:rsidRPr="00E36AA8" w:rsidRDefault="00E36AA8" w:rsidP="00E36AA8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/>
          <w:lang w:eastAsia="cs-CZ"/>
        </w:rPr>
      </w:pPr>
      <w:r w:rsidRPr="00E36AA8">
        <w:rPr>
          <w:rFonts w:asciiTheme="minorHAnsi" w:eastAsia="Times New Roman" w:hAnsiTheme="minorHAnsi"/>
          <w:b/>
          <w:lang w:eastAsia="cs-CZ"/>
        </w:rPr>
        <w:t>Příklad 3a</w:t>
      </w: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93"/>
        <w:gridCol w:w="851"/>
        <w:gridCol w:w="885"/>
        <w:gridCol w:w="886"/>
        <w:gridCol w:w="886"/>
        <w:gridCol w:w="886"/>
      </w:tblGrid>
      <w:tr w:rsidR="00E36AA8" w:rsidRPr="005A56BC" w:rsidTr="00D564D5">
        <w:trPr>
          <w:trHeight w:val="255"/>
        </w:trPr>
        <w:tc>
          <w:tcPr>
            <w:tcW w:w="4693" w:type="dxa"/>
            <w:tcBorders>
              <w:top w:val="double" w:sz="4" w:space="0" w:color="auto"/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6AA8" w:rsidRPr="005A56BC" w:rsidRDefault="00E36AA8" w:rsidP="001E457A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5A56BC">
              <w:rPr>
                <w:rFonts w:asciiTheme="minorHAnsi" w:hAnsiTheme="minorHAnsi"/>
                <w:b/>
              </w:rPr>
              <w:t>Text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6AA8" w:rsidRPr="005A56BC" w:rsidRDefault="00E36AA8" w:rsidP="001E457A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5A56BC">
              <w:rPr>
                <w:rFonts w:asciiTheme="minorHAnsi" w:hAnsiTheme="minorHAnsi"/>
                <w:b/>
              </w:rPr>
              <w:t>Kč</w:t>
            </w:r>
          </w:p>
        </w:tc>
        <w:tc>
          <w:tcPr>
            <w:tcW w:w="885" w:type="dxa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6AA8" w:rsidRPr="005A56BC" w:rsidRDefault="00E36AA8" w:rsidP="001E457A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5A56BC">
              <w:rPr>
                <w:rFonts w:asciiTheme="minorHAnsi" w:hAnsiTheme="minorHAnsi"/>
                <w:b/>
              </w:rPr>
              <w:t>MD</w:t>
            </w:r>
          </w:p>
        </w:tc>
        <w:tc>
          <w:tcPr>
            <w:tcW w:w="886" w:type="dxa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6AA8" w:rsidRPr="005A56BC" w:rsidRDefault="00E36AA8" w:rsidP="001E457A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5A56BC">
              <w:rPr>
                <w:rFonts w:asciiTheme="minorHAnsi" w:hAnsiTheme="minorHAnsi"/>
                <w:b/>
              </w:rPr>
              <w:t>Dal</w:t>
            </w:r>
          </w:p>
        </w:tc>
        <w:tc>
          <w:tcPr>
            <w:tcW w:w="886" w:type="dxa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6AA8" w:rsidRPr="005A56BC" w:rsidRDefault="00E36AA8" w:rsidP="001E457A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5A56BC">
              <w:rPr>
                <w:rFonts w:asciiTheme="minorHAnsi" w:hAnsiTheme="minorHAnsi"/>
                <w:b/>
              </w:rPr>
              <w:t>pol.</w:t>
            </w:r>
          </w:p>
        </w:tc>
        <w:tc>
          <w:tcPr>
            <w:tcW w:w="886" w:type="dxa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6AA8" w:rsidRPr="005A56BC" w:rsidRDefault="00E36AA8" w:rsidP="001E457A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5A56BC">
              <w:rPr>
                <w:rFonts w:asciiTheme="minorHAnsi" w:hAnsiTheme="minorHAnsi"/>
                <w:b/>
              </w:rPr>
              <w:t>§</w:t>
            </w:r>
          </w:p>
        </w:tc>
      </w:tr>
      <w:tr w:rsidR="00E36AA8" w:rsidRPr="005A56BC" w:rsidTr="00D564D5">
        <w:trPr>
          <w:trHeight w:val="255"/>
        </w:trPr>
        <w:tc>
          <w:tcPr>
            <w:tcW w:w="4693" w:type="dxa"/>
            <w:tcBorders>
              <w:top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rPr>
                <w:rFonts w:asciiTheme="minorHAnsi" w:eastAsia="Arial Unicode MS" w:hAnsiTheme="minorHAnsi"/>
              </w:rPr>
            </w:pPr>
            <w:r w:rsidRPr="005A56BC">
              <w:rPr>
                <w:rFonts w:asciiTheme="minorHAnsi" w:hAnsiTheme="minorHAnsi"/>
              </w:rPr>
              <w:t>Přijetí hotovosti do pokladny</w:t>
            </w:r>
          </w:p>
        </w:tc>
        <w:tc>
          <w:tcPr>
            <w:tcW w:w="851" w:type="dxa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  <w:r w:rsidRPr="005A56BC">
              <w:rPr>
                <w:rFonts w:asciiTheme="minorHAnsi" w:hAnsiTheme="minorHAnsi"/>
              </w:rPr>
              <w:t>1 000</w:t>
            </w:r>
          </w:p>
        </w:tc>
        <w:tc>
          <w:tcPr>
            <w:tcW w:w="885" w:type="dxa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  <w:r w:rsidRPr="005A56BC">
              <w:rPr>
                <w:rFonts w:asciiTheme="minorHAnsi" w:eastAsia="Arial Unicode MS" w:hAnsiTheme="minorHAnsi"/>
              </w:rPr>
              <w:t>261</w:t>
            </w:r>
          </w:p>
        </w:tc>
        <w:tc>
          <w:tcPr>
            <w:tcW w:w="886" w:type="dxa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  <w:r w:rsidRPr="005A56BC">
              <w:rPr>
                <w:rFonts w:asciiTheme="minorHAnsi" w:eastAsia="Arial Unicode MS" w:hAnsiTheme="minorHAnsi"/>
              </w:rPr>
              <w:t>262</w:t>
            </w:r>
          </w:p>
        </w:tc>
        <w:tc>
          <w:tcPr>
            <w:tcW w:w="886" w:type="dxa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886" w:type="dxa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</w:p>
        </w:tc>
      </w:tr>
      <w:tr w:rsidR="00E36AA8" w:rsidRPr="005A56BC" w:rsidTr="001C108A">
        <w:trPr>
          <w:trHeight w:val="255"/>
        </w:trPr>
        <w:tc>
          <w:tcPr>
            <w:tcW w:w="46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rPr>
                <w:rFonts w:asciiTheme="minorHAnsi" w:eastAsia="Arial Unicode MS" w:hAnsiTheme="minorHAnsi"/>
              </w:rPr>
            </w:pPr>
            <w:r w:rsidRPr="005A56BC">
              <w:rPr>
                <w:rFonts w:asciiTheme="minorHAnsi" w:hAnsiTheme="minorHAnsi"/>
              </w:rPr>
              <w:t>Převod prostředků do pokladny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  <w:r w:rsidRPr="005A56BC">
              <w:rPr>
                <w:rFonts w:asciiTheme="minorHAnsi" w:hAnsiTheme="minorHAnsi"/>
              </w:rPr>
              <w:t>1 000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  <w:r w:rsidRPr="005A56BC">
              <w:rPr>
                <w:rFonts w:asciiTheme="minorHAnsi" w:eastAsia="Arial Unicode MS" w:hAnsiTheme="minorHAnsi"/>
              </w:rPr>
              <w:t>262</w:t>
            </w:r>
          </w:p>
        </w:tc>
        <w:tc>
          <w:tcPr>
            <w:tcW w:w="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  <w:r w:rsidRPr="005A56BC">
              <w:rPr>
                <w:rFonts w:asciiTheme="minorHAnsi" w:eastAsia="Arial Unicode MS" w:hAnsiTheme="minorHAnsi"/>
              </w:rPr>
              <w:t>231</w:t>
            </w:r>
          </w:p>
        </w:tc>
        <w:tc>
          <w:tcPr>
            <w:tcW w:w="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  <w:r w:rsidRPr="005A56BC">
              <w:rPr>
                <w:rFonts w:asciiTheme="minorHAnsi" w:eastAsia="Arial Unicode MS" w:hAnsiTheme="minorHAnsi"/>
              </w:rPr>
              <w:t>5182</w:t>
            </w:r>
          </w:p>
        </w:tc>
        <w:tc>
          <w:tcPr>
            <w:tcW w:w="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  <w:r w:rsidRPr="005A56BC">
              <w:rPr>
                <w:rFonts w:asciiTheme="minorHAnsi" w:eastAsia="Arial Unicode MS" w:hAnsiTheme="minorHAnsi"/>
              </w:rPr>
              <w:t>6171</w:t>
            </w:r>
          </w:p>
        </w:tc>
      </w:tr>
      <w:tr w:rsidR="00E36AA8" w:rsidRPr="005A56BC" w:rsidTr="001C108A">
        <w:trPr>
          <w:trHeight w:val="255"/>
        </w:trPr>
        <w:tc>
          <w:tcPr>
            <w:tcW w:w="469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rPr>
                <w:rFonts w:asciiTheme="minorHAnsi" w:eastAsia="Arial Unicode MS" w:hAnsiTheme="minorHAnsi"/>
              </w:rPr>
            </w:pPr>
            <w:r w:rsidRPr="005A56BC">
              <w:rPr>
                <w:rFonts w:asciiTheme="minorHAnsi" w:hAnsiTheme="minorHAnsi"/>
              </w:rPr>
              <w:t xml:space="preserve">Příjem uživatelského poplatku od nového čtenáře v knihovně </w:t>
            </w:r>
            <w:r>
              <w:rPr>
                <w:rFonts w:asciiTheme="minorHAnsi" w:hAnsiTheme="minorHAnsi"/>
              </w:rPr>
              <w:t>(organizační složka obce)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  <w:r w:rsidRPr="005A56BC">
              <w:rPr>
                <w:rFonts w:asciiTheme="minorHAnsi" w:eastAsia="Arial Unicode MS" w:hAnsiTheme="minorHAnsi"/>
              </w:rPr>
              <w:t>261</w:t>
            </w:r>
          </w:p>
        </w:tc>
        <w:tc>
          <w:tcPr>
            <w:tcW w:w="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  <w:r w:rsidRPr="005A56BC">
              <w:rPr>
                <w:rFonts w:asciiTheme="minorHAnsi" w:eastAsia="Arial Unicode MS" w:hAnsiTheme="minorHAnsi"/>
              </w:rPr>
              <w:t>602</w:t>
            </w:r>
          </w:p>
        </w:tc>
        <w:tc>
          <w:tcPr>
            <w:tcW w:w="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</w:p>
        </w:tc>
      </w:tr>
      <w:tr w:rsidR="00E36AA8" w:rsidRPr="005A56BC" w:rsidTr="001C108A">
        <w:trPr>
          <w:trHeight w:val="255"/>
        </w:trPr>
        <w:tc>
          <w:tcPr>
            <w:tcW w:w="469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rPr>
                <w:rFonts w:asciiTheme="minorHAnsi" w:eastAsia="Arial Unicode MS" w:hAnsiTheme="minorHAnsi"/>
              </w:rPr>
            </w:pPr>
            <w:r w:rsidRPr="005A56BC">
              <w:rPr>
                <w:rFonts w:asciiTheme="minorHAnsi" w:hAnsiTheme="minorHAnsi"/>
              </w:rPr>
              <w:t xml:space="preserve">Změna položek rozpočtové skladby, příjmy – VÚD 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  <w:r w:rsidRPr="005A56BC">
              <w:rPr>
                <w:rFonts w:asciiTheme="minorHAnsi" w:eastAsia="Arial Unicode MS" w:hAnsiTheme="minorHAnsi"/>
              </w:rPr>
              <w:t>231</w:t>
            </w:r>
          </w:p>
        </w:tc>
        <w:tc>
          <w:tcPr>
            <w:tcW w:w="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  <w:r w:rsidRPr="005A56BC">
              <w:rPr>
                <w:rFonts w:asciiTheme="minorHAnsi" w:eastAsia="Arial Unicode MS" w:hAnsiTheme="minorHAnsi"/>
              </w:rPr>
              <w:t>2111</w:t>
            </w:r>
          </w:p>
        </w:tc>
        <w:tc>
          <w:tcPr>
            <w:tcW w:w="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  <w:r w:rsidRPr="005A56BC">
              <w:rPr>
                <w:rFonts w:asciiTheme="minorHAnsi" w:eastAsia="Arial Unicode MS" w:hAnsiTheme="minorHAnsi"/>
              </w:rPr>
              <w:t>3314</w:t>
            </w:r>
          </w:p>
        </w:tc>
      </w:tr>
      <w:tr w:rsidR="00E36AA8" w:rsidRPr="005A56BC" w:rsidTr="001C108A">
        <w:trPr>
          <w:trHeight w:val="242"/>
        </w:trPr>
        <w:tc>
          <w:tcPr>
            <w:tcW w:w="469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rPr>
                <w:rFonts w:asciiTheme="minorHAnsi" w:eastAsia="Arial Unicode MS" w:hAnsiTheme="minorHAnsi"/>
              </w:rPr>
            </w:pPr>
            <w:r w:rsidRPr="005A56BC">
              <w:rPr>
                <w:rFonts w:asciiTheme="minorHAnsi" w:hAnsiTheme="minorHAnsi"/>
              </w:rPr>
              <w:t>Navýšení poskytnuté zálohy pokladně o inkasované příjmy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  <w:r w:rsidRPr="005A56BC">
              <w:rPr>
                <w:rFonts w:asciiTheme="minorHAnsi" w:eastAsia="Arial Unicode MS" w:hAnsiTheme="minorHAnsi"/>
              </w:rPr>
              <w:t>231</w:t>
            </w:r>
          </w:p>
        </w:tc>
        <w:tc>
          <w:tcPr>
            <w:tcW w:w="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  <w:r w:rsidRPr="005A56BC">
              <w:rPr>
                <w:rFonts w:asciiTheme="minorHAnsi" w:eastAsia="Arial Unicode MS" w:hAnsiTheme="minorHAnsi"/>
              </w:rPr>
              <w:t>5182</w:t>
            </w:r>
          </w:p>
        </w:tc>
        <w:tc>
          <w:tcPr>
            <w:tcW w:w="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  <w:r w:rsidRPr="005A56BC">
              <w:rPr>
                <w:rFonts w:asciiTheme="minorHAnsi" w:eastAsia="Arial Unicode MS" w:hAnsiTheme="minorHAnsi"/>
              </w:rPr>
              <w:t>6171</w:t>
            </w:r>
          </w:p>
        </w:tc>
      </w:tr>
      <w:tr w:rsidR="00E36AA8" w:rsidRPr="005A56BC" w:rsidTr="001C108A">
        <w:trPr>
          <w:trHeight w:val="255"/>
        </w:trPr>
        <w:tc>
          <w:tcPr>
            <w:tcW w:w="469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5A56BC">
              <w:rPr>
                <w:rFonts w:asciiTheme="minorHAnsi" w:hAnsiTheme="minorHAnsi"/>
              </w:rPr>
              <w:t>Úhrada poštovného v hotovosti (odeslání dopisů)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hAnsiTheme="minorHAnsi"/>
              </w:rPr>
            </w:pPr>
            <w:r w:rsidRPr="005A56BC">
              <w:rPr>
                <w:rFonts w:asciiTheme="minorHAnsi" w:hAnsiTheme="minorHAnsi"/>
              </w:rPr>
              <w:t>518</w:t>
            </w:r>
          </w:p>
        </w:tc>
        <w:tc>
          <w:tcPr>
            <w:tcW w:w="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hAnsiTheme="minorHAnsi"/>
              </w:rPr>
            </w:pPr>
            <w:r w:rsidRPr="005A56BC">
              <w:rPr>
                <w:rFonts w:asciiTheme="minorHAnsi" w:hAnsiTheme="minorHAnsi"/>
              </w:rPr>
              <w:t>261</w:t>
            </w:r>
          </w:p>
        </w:tc>
        <w:tc>
          <w:tcPr>
            <w:tcW w:w="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hAnsiTheme="minorHAnsi"/>
              </w:rPr>
            </w:pPr>
          </w:p>
        </w:tc>
      </w:tr>
      <w:tr w:rsidR="00E36AA8" w:rsidRPr="005A56BC" w:rsidTr="001C108A">
        <w:trPr>
          <w:trHeight w:val="255"/>
        </w:trPr>
        <w:tc>
          <w:tcPr>
            <w:tcW w:w="469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rPr>
                <w:rFonts w:asciiTheme="minorHAnsi" w:eastAsia="Arial Unicode MS" w:hAnsiTheme="minorHAnsi"/>
              </w:rPr>
            </w:pPr>
            <w:r w:rsidRPr="005A56BC">
              <w:rPr>
                <w:rFonts w:asciiTheme="minorHAnsi" w:eastAsia="Arial Unicode MS" w:hAnsiTheme="minorHAnsi"/>
              </w:rPr>
              <w:t>Změna položek rozpočtu (proúčtování výdajů) – poštovné</w:t>
            </w:r>
            <w:r w:rsidRPr="005A56BC">
              <w:rPr>
                <w:rFonts w:asciiTheme="minorHAnsi" w:hAnsiTheme="minorHAnsi"/>
              </w:rPr>
              <w:t> 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  <w:r>
              <w:rPr>
                <w:rFonts w:asciiTheme="minorHAnsi" w:hAnsiTheme="minorHAnsi"/>
              </w:rPr>
              <w:t>200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  <w:r w:rsidRPr="005A56BC">
              <w:rPr>
                <w:rFonts w:asciiTheme="minorHAnsi" w:eastAsia="Arial Unicode MS" w:hAnsiTheme="minorHAnsi"/>
              </w:rPr>
              <w:t>231</w:t>
            </w:r>
          </w:p>
        </w:tc>
        <w:tc>
          <w:tcPr>
            <w:tcW w:w="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  <w:r w:rsidRPr="005A56BC">
              <w:rPr>
                <w:rFonts w:asciiTheme="minorHAnsi" w:eastAsia="Arial Unicode MS" w:hAnsiTheme="minorHAnsi"/>
              </w:rPr>
              <w:t>5161</w:t>
            </w:r>
          </w:p>
        </w:tc>
        <w:tc>
          <w:tcPr>
            <w:tcW w:w="8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</w:rPr>
            </w:pPr>
            <w:r w:rsidRPr="005A56BC">
              <w:rPr>
                <w:rFonts w:asciiTheme="minorHAnsi" w:eastAsia="Arial Unicode MS" w:hAnsiTheme="minorHAnsi"/>
              </w:rPr>
              <w:t>6171</w:t>
            </w:r>
          </w:p>
        </w:tc>
      </w:tr>
      <w:tr w:rsidR="00E36AA8" w:rsidRPr="005A56BC" w:rsidTr="00D564D5">
        <w:trPr>
          <w:trHeight w:val="255"/>
        </w:trPr>
        <w:tc>
          <w:tcPr>
            <w:tcW w:w="4693" w:type="dxa"/>
            <w:tcBorders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5A56BC">
              <w:rPr>
                <w:rFonts w:asciiTheme="minorHAnsi" w:eastAsia="Arial Unicode MS" w:hAnsiTheme="minorHAnsi"/>
              </w:rPr>
              <w:t>Změna položek rozpočtu – snížení zálohy pokladně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hAnsiTheme="minorHAnsi"/>
              </w:rPr>
            </w:pPr>
            <w:r w:rsidRPr="005A56BC">
              <w:rPr>
                <w:rFonts w:asciiTheme="minorHAnsi" w:hAnsiTheme="minorHAnsi"/>
              </w:rPr>
              <w:t>-2</w:t>
            </w: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885" w:type="dxa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886" w:type="dxa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hAnsiTheme="minorHAnsi"/>
              </w:rPr>
            </w:pPr>
            <w:r w:rsidRPr="005A56BC">
              <w:rPr>
                <w:rFonts w:asciiTheme="minorHAnsi" w:hAnsiTheme="minorHAnsi"/>
              </w:rPr>
              <w:t>231</w:t>
            </w:r>
          </w:p>
        </w:tc>
        <w:tc>
          <w:tcPr>
            <w:tcW w:w="886" w:type="dxa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hAnsiTheme="minorHAnsi"/>
              </w:rPr>
            </w:pPr>
            <w:r w:rsidRPr="005A56BC">
              <w:rPr>
                <w:rFonts w:asciiTheme="minorHAnsi" w:hAnsiTheme="minorHAnsi"/>
              </w:rPr>
              <w:t>5182</w:t>
            </w:r>
          </w:p>
        </w:tc>
        <w:tc>
          <w:tcPr>
            <w:tcW w:w="886" w:type="dxa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hAnsiTheme="minorHAnsi"/>
              </w:rPr>
            </w:pPr>
            <w:r w:rsidRPr="005A56BC">
              <w:rPr>
                <w:rFonts w:asciiTheme="minorHAnsi" w:hAnsiTheme="minorHAnsi"/>
              </w:rPr>
              <w:t>6171</w:t>
            </w:r>
          </w:p>
        </w:tc>
      </w:tr>
    </w:tbl>
    <w:p w:rsidR="00E36AA8" w:rsidRPr="00E36AA8" w:rsidRDefault="00E36AA8" w:rsidP="00E36AA8">
      <w:pPr>
        <w:pStyle w:val="Odstavecseseznamem"/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/>
          <w:lang w:eastAsia="cs-CZ"/>
        </w:rPr>
      </w:pPr>
    </w:p>
    <w:p w:rsidR="00E36AA8" w:rsidRPr="00E36AA8" w:rsidRDefault="00E36AA8" w:rsidP="00E36AA8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</w:rPr>
      </w:pPr>
      <w:r w:rsidRPr="00E36AA8">
        <w:rPr>
          <w:rFonts w:asciiTheme="minorHAnsi" w:eastAsia="Times New Roman" w:hAnsiTheme="minorHAnsi"/>
          <w:b/>
          <w:lang w:eastAsia="cs-CZ"/>
        </w:rPr>
        <w:t>Příklad 3b</w:t>
      </w:r>
    </w:p>
    <w:tbl>
      <w:tblPr>
        <w:tblW w:w="9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93"/>
        <w:gridCol w:w="851"/>
        <w:gridCol w:w="892"/>
        <w:gridCol w:w="892"/>
        <w:gridCol w:w="892"/>
        <w:gridCol w:w="892"/>
      </w:tblGrid>
      <w:tr w:rsidR="00E36AA8" w:rsidRPr="005A56BC" w:rsidTr="00D564D5">
        <w:trPr>
          <w:trHeight w:val="255"/>
        </w:trPr>
        <w:tc>
          <w:tcPr>
            <w:tcW w:w="4693" w:type="dxa"/>
            <w:tcBorders>
              <w:top w:val="double" w:sz="4" w:space="0" w:color="auto"/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6AA8" w:rsidRPr="005A56BC" w:rsidRDefault="00E36AA8" w:rsidP="001E457A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A56BC">
              <w:rPr>
                <w:rFonts w:asciiTheme="minorHAnsi" w:hAnsiTheme="minorHAnsi"/>
                <w:b/>
                <w:sz w:val="21"/>
                <w:szCs w:val="21"/>
              </w:rPr>
              <w:t>Text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6AA8" w:rsidRPr="005A56BC" w:rsidRDefault="00E36AA8" w:rsidP="001E457A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A56BC">
              <w:rPr>
                <w:rFonts w:asciiTheme="minorHAnsi" w:hAnsiTheme="minorHAnsi"/>
                <w:b/>
                <w:sz w:val="21"/>
                <w:szCs w:val="21"/>
              </w:rPr>
              <w:t>Kč</w:t>
            </w:r>
          </w:p>
        </w:tc>
        <w:tc>
          <w:tcPr>
            <w:tcW w:w="892" w:type="dxa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6AA8" w:rsidRPr="005A56BC" w:rsidRDefault="00E36AA8" w:rsidP="001E457A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A56BC">
              <w:rPr>
                <w:rFonts w:asciiTheme="minorHAnsi" w:hAnsiTheme="minorHAnsi"/>
                <w:b/>
                <w:sz w:val="21"/>
                <w:szCs w:val="21"/>
              </w:rPr>
              <w:t>MD</w:t>
            </w:r>
          </w:p>
        </w:tc>
        <w:tc>
          <w:tcPr>
            <w:tcW w:w="892" w:type="dxa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6AA8" w:rsidRPr="005A56BC" w:rsidRDefault="00E36AA8" w:rsidP="001E457A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A56BC">
              <w:rPr>
                <w:rFonts w:asciiTheme="minorHAnsi" w:hAnsiTheme="minorHAnsi"/>
                <w:b/>
                <w:sz w:val="21"/>
                <w:szCs w:val="21"/>
              </w:rPr>
              <w:t>Dal</w:t>
            </w:r>
          </w:p>
        </w:tc>
        <w:tc>
          <w:tcPr>
            <w:tcW w:w="892" w:type="dxa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6AA8" w:rsidRPr="005A56BC" w:rsidRDefault="00E36AA8" w:rsidP="001E457A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A56BC">
              <w:rPr>
                <w:rFonts w:asciiTheme="minorHAnsi" w:hAnsiTheme="minorHAnsi"/>
                <w:b/>
                <w:sz w:val="21"/>
                <w:szCs w:val="21"/>
              </w:rPr>
              <w:t>pol.</w:t>
            </w:r>
          </w:p>
        </w:tc>
        <w:tc>
          <w:tcPr>
            <w:tcW w:w="892" w:type="dxa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6AA8" w:rsidRPr="005A56BC" w:rsidRDefault="00E36AA8" w:rsidP="001E457A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A56BC">
              <w:rPr>
                <w:rFonts w:asciiTheme="minorHAnsi" w:hAnsiTheme="minorHAnsi"/>
                <w:b/>
                <w:sz w:val="21"/>
                <w:szCs w:val="21"/>
              </w:rPr>
              <w:t>§</w:t>
            </w:r>
          </w:p>
        </w:tc>
      </w:tr>
      <w:tr w:rsidR="00E36AA8" w:rsidRPr="005A56BC" w:rsidTr="00D564D5">
        <w:trPr>
          <w:trHeight w:val="255"/>
        </w:trPr>
        <w:tc>
          <w:tcPr>
            <w:tcW w:w="4693" w:type="dxa"/>
            <w:tcBorders>
              <w:top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rPr>
                <w:rFonts w:asciiTheme="minorHAnsi" w:eastAsia="Arial Unicode MS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 xml:space="preserve">Příjem uživatelského poplatku od nového čtenáře v knihovně </w:t>
            </w:r>
          </w:p>
        </w:tc>
        <w:tc>
          <w:tcPr>
            <w:tcW w:w="851" w:type="dxa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  <w:sz w:val="21"/>
                <w:szCs w:val="21"/>
              </w:rPr>
            </w:pPr>
            <w:r>
              <w:rPr>
                <w:rFonts w:asciiTheme="minorHAnsi" w:eastAsia="Arial Unicode MS" w:hAnsiTheme="minorHAnsi"/>
                <w:sz w:val="21"/>
                <w:szCs w:val="21"/>
              </w:rPr>
              <w:t>50</w:t>
            </w:r>
          </w:p>
        </w:tc>
        <w:tc>
          <w:tcPr>
            <w:tcW w:w="892" w:type="dxa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  <w:sz w:val="21"/>
                <w:szCs w:val="21"/>
              </w:rPr>
            </w:pPr>
            <w:r w:rsidRPr="005A56BC">
              <w:rPr>
                <w:rFonts w:asciiTheme="minorHAnsi" w:eastAsia="Arial Unicode MS" w:hAnsiTheme="minorHAnsi"/>
                <w:sz w:val="21"/>
                <w:szCs w:val="21"/>
              </w:rPr>
              <w:t>261</w:t>
            </w:r>
          </w:p>
        </w:tc>
        <w:tc>
          <w:tcPr>
            <w:tcW w:w="892" w:type="dxa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  <w:sz w:val="21"/>
                <w:szCs w:val="21"/>
              </w:rPr>
            </w:pPr>
            <w:r w:rsidRPr="005A56BC">
              <w:rPr>
                <w:rFonts w:asciiTheme="minorHAnsi" w:eastAsia="Arial Unicode MS" w:hAnsiTheme="minorHAnsi"/>
                <w:sz w:val="21"/>
                <w:szCs w:val="21"/>
              </w:rPr>
              <w:t>602</w:t>
            </w:r>
          </w:p>
        </w:tc>
        <w:tc>
          <w:tcPr>
            <w:tcW w:w="892" w:type="dxa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  <w:sz w:val="21"/>
                <w:szCs w:val="21"/>
              </w:rPr>
            </w:pPr>
          </w:p>
        </w:tc>
      </w:tr>
      <w:tr w:rsidR="00E36AA8" w:rsidRPr="005A56BC" w:rsidTr="00E36AA8">
        <w:trPr>
          <w:trHeight w:val="255"/>
        </w:trPr>
        <w:tc>
          <w:tcPr>
            <w:tcW w:w="469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1E457A" w:rsidRDefault="00E36AA8" w:rsidP="001E457A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1E457A">
              <w:rPr>
                <w:rFonts w:asciiTheme="minorHAnsi" w:hAnsiTheme="minorHAnsi"/>
                <w:sz w:val="21"/>
                <w:szCs w:val="21"/>
              </w:rPr>
              <w:t>Odeslání prostředků z pokladny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1E457A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1E457A">
              <w:rPr>
                <w:rFonts w:asciiTheme="minorHAnsi" w:hAnsiTheme="minorHAnsi"/>
                <w:sz w:val="21"/>
                <w:szCs w:val="21"/>
              </w:rPr>
              <w:t>50</w:t>
            </w:r>
          </w:p>
        </w:tc>
        <w:tc>
          <w:tcPr>
            <w:tcW w:w="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1E457A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  <w:sz w:val="21"/>
                <w:szCs w:val="21"/>
              </w:rPr>
            </w:pPr>
            <w:r w:rsidRPr="001E457A">
              <w:rPr>
                <w:rFonts w:asciiTheme="minorHAnsi" w:eastAsia="Arial Unicode MS" w:hAnsiTheme="minorHAnsi"/>
                <w:sz w:val="21"/>
                <w:szCs w:val="21"/>
              </w:rPr>
              <w:t>262</w:t>
            </w:r>
          </w:p>
        </w:tc>
        <w:tc>
          <w:tcPr>
            <w:tcW w:w="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1E457A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  <w:sz w:val="21"/>
                <w:szCs w:val="21"/>
              </w:rPr>
            </w:pPr>
            <w:r w:rsidRPr="001E457A">
              <w:rPr>
                <w:rFonts w:asciiTheme="minorHAnsi" w:eastAsia="Arial Unicode MS" w:hAnsiTheme="minorHAnsi"/>
                <w:sz w:val="21"/>
                <w:szCs w:val="21"/>
              </w:rPr>
              <w:t>261</w:t>
            </w:r>
          </w:p>
        </w:tc>
        <w:tc>
          <w:tcPr>
            <w:tcW w:w="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1E457A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  <w:sz w:val="21"/>
                <w:szCs w:val="21"/>
              </w:rPr>
            </w:pPr>
          </w:p>
        </w:tc>
        <w:tc>
          <w:tcPr>
            <w:tcW w:w="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1E457A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  <w:sz w:val="21"/>
                <w:szCs w:val="21"/>
              </w:rPr>
            </w:pPr>
          </w:p>
        </w:tc>
      </w:tr>
      <w:tr w:rsidR="00E36AA8" w:rsidRPr="005A56BC" w:rsidTr="00A86206">
        <w:trPr>
          <w:trHeight w:val="255"/>
        </w:trPr>
        <w:tc>
          <w:tcPr>
            <w:tcW w:w="4693" w:type="dxa"/>
            <w:tcBorders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1E457A" w:rsidRDefault="00E36AA8" w:rsidP="001E457A">
            <w:pPr>
              <w:spacing w:before="120" w:after="120" w:line="240" w:lineRule="auto"/>
              <w:rPr>
                <w:rFonts w:asciiTheme="minorHAnsi" w:eastAsia="Arial Unicode MS" w:hAnsiTheme="minorHAnsi"/>
                <w:sz w:val="21"/>
                <w:szCs w:val="21"/>
              </w:rPr>
            </w:pPr>
            <w:r w:rsidRPr="001E457A">
              <w:rPr>
                <w:rFonts w:asciiTheme="minorHAnsi" w:hAnsiTheme="minorHAnsi"/>
                <w:sz w:val="21"/>
                <w:szCs w:val="21"/>
              </w:rPr>
              <w:t xml:space="preserve">Přijetí prostředků na bankovním účtu - knihovna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1E457A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  <w:sz w:val="21"/>
                <w:szCs w:val="21"/>
              </w:rPr>
            </w:pPr>
            <w:r w:rsidRPr="001E457A">
              <w:rPr>
                <w:rFonts w:asciiTheme="minorHAnsi" w:hAnsiTheme="minorHAnsi"/>
                <w:sz w:val="21"/>
                <w:szCs w:val="21"/>
              </w:rPr>
              <w:t>50</w:t>
            </w:r>
          </w:p>
        </w:tc>
        <w:tc>
          <w:tcPr>
            <w:tcW w:w="892" w:type="dxa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1E457A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  <w:sz w:val="21"/>
                <w:szCs w:val="21"/>
              </w:rPr>
            </w:pPr>
            <w:r w:rsidRPr="001E457A">
              <w:rPr>
                <w:rFonts w:asciiTheme="minorHAnsi" w:eastAsia="Arial Unicode MS" w:hAnsiTheme="minorHAnsi"/>
                <w:sz w:val="21"/>
                <w:szCs w:val="21"/>
              </w:rPr>
              <w:t>231</w:t>
            </w:r>
          </w:p>
        </w:tc>
        <w:tc>
          <w:tcPr>
            <w:tcW w:w="892" w:type="dxa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1E457A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  <w:sz w:val="21"/>
                <w:szCs w:val="21"/>
              </w:rPr>
            </w:pPr>
            <w:r w:rsidRPr="001E457A">
              <w:rPr>
                <w:rFonts w:asciiTheme="minorHAnsi" w:eastAsia="Arial Unicode MS" w:hAnsiTheme="minorHAnsi"/>
                <w:sz w:val="21"/>
                <w:szCs w:val="21"/>
              </w:rPr>
              <w:t>262</w:t>
            </w:r>
          </w:p>
        </w:tc>
        <w:tc>
          <w:tcPr>
            <w:tcW w:w="892" w:type="dxa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1E457A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  <w:sz w:val="21"/>
                <w:szCs w:val="21"/>
              </w:rPr>
            </w:pPr>
            <w:r w:rsidRPr="001E457A">
              <w:rPr>
                <w:rFonts w:asciiTheme="minorHAnsi" w:eastAsia="Arial Unicode MS" w:hAnsiTheme="minorHAnsi"/>
                <w:sz w:val="21"/>
                <w:szCs w:val="21"/>
              </w:rPr>
              <w:t>2111</w:t>
            </w:r>
          </w:p>
        </w:tc>
        <w:tc>
          <w:tcPr>
            <w:tcW w:w="892" w:type="dxa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6AA8" w:rsidRPr="001E457A" w:rsidRDefault="00E36AA8" w:rsidP="001E457A">
            <w:pPr>
              <w:spacing w:before="120" w:after="120" w:line="240" w:lineRule="auto"/>
              <w:ind w:right="113"/>
              <w:jc w:val="right"/>
              <w:rPr>
                <w:rFonts w:asciiTheme="minorHAnsi" w:eastAsia="Arial Unicode MS" w:hAnsiTheme="minorHAnsi"/>
                <w:sz w:val="21"/>
                <w:szCs w:val="21"/>
              </w:rPr>
            </w:pPr>
            <w:r w:rsidRPr="001E457A">
              <w:rPr>
                <w:rFonts w:asciiTheme="minorHAnsi" w:eastAsia="Arial Unicode MS" w:hAnsiTheme="minorHAnsi"/>
                <w:sz w:val="21"/>
                <w:szCs w:val="21"/>
              </w:rPr>
              <w:t>3314</w:t>
            </w:r>
          </w:p>
        </w:tc>
      </w:tr>
    </w:tbl>
    <w:p w:rsidR="00E36AA8" w:rsidRDefault="00E36AA8" w:rsidP="00E36AA8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  <w:b/>
        </w:rPr>
      </w:pPr>
    </w:p>
    <w:p w:rsidR="00E36AA8" w:rsidRDefault="00E36AA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E36AA8" w:rsidRPr="00E36AA8" w:rsidRDefault="00E36AA8" w:rsidP="00E36AA8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/>
          <w:lang w:eastAsia="cs-CZ"/>
        </w:rPr>
      </w:pPr>
      <w:r w:rsidRPr="00E36AA8">
        <w:rPr>
          <w:rFonts w:asciiTheme="minorHAnsi" w:hAnsiTheme="minorHAnsi"/>
          <w:b/>
        </w:rPr>
        <w:t>Příklad 4:</w:t>
      </w:r>
      <w:r w:rsidRPr="00E36AA8">
        <w:rPr>
          <w:rFonts w:asciiTheme="minorHAnsi" w:hAnsiTheme="minorHAnsi"/>
        </w:rPr>
        <w:t xml:space="preserve"> </w:t>
      </w:r>
    </w:p>
    <w:tbl>
      <w:tblPr>
        <w:tblW w:w="9125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92"/>
        <w:gridCol w:w="851"/>
        <w:gridCol w:w="895"/>
        <w:gridCol w:w="896"/>
        <w:gridCol w:w="895"/>
        <w:gridCol w:w="896"/>
      </w:tblGrid>
      <w:tr w:rsidR="00E36AA8" w:rsidRPr="005A56BC" w:rsidTr="00D564D5">
        <w:trPr>
          <w:trHeight w:val="70"/>
        </w:trPr>
        <w:tc>
          <w:tcPr>
            <w:tcW w:w="46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36AA8" w:rsidRPr="005A56BC" w:rsidRDefault="00E36AA8" w:rsidP="001E457A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A56BC">
              <w:rPr>
                <w:rFonts w:asciiTheme="minorHAnsi" w:hAnsiTheme="minorHAnsi"/>
                <w:b/>
                <w:sz w:val="21"/>
                <w:szCs w:val="21"/>
              </w:rPr>
              <w:t>Text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36AA8" w:rsidRPr="005A56BC" w:rsidRDefault="00E36AA8" w:rsidP="001E457A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A56BC">
              <w:rPr>
                <w:rFonts w:asciiTheme="minorHAnsi" w:hAnsiTheme="minorHAnsi"/>
                <w:b/>
                <w:sz w:val="21"/>
                <w:szCs w:val="21"/>
              </w:rPr>
              <w:t>Kč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36AA8" w:rsidRPr="005A56BC" w:rsidRDefault="00E36AA8" w:rsidP="001E457A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A56BC">
              <w:rPr>
                <w:rFonts w:asciiTheme="minorHAnsi" w:hAnsiTheme="minorHAnsi"/>
                <w:b/>
                <w:sz w:val="21"/>
                <w:szCs w:val="21"/>
              </w:rPr>
              <w:t>MD</w:t>
            </w:r>
          </w:p>
        </w:tc>
        <w:tc>
          <w:tcPr>
            <w:tcW w:w="8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36AA8" w:rsidRPr="005A56BC" w:rsidRDefault="00E36AA8" w:rsidP="001E457A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A56BC">
              <w:rPr>
                <w:rFonts w:asciiTheme="minorHAnsi" w:hAnsiTheme="minorHAnsi"/>
                <w:b/>
                <w:sz w:val="21"/>
                <w:szCs w:val="21"/>
              </w:rPr>
              <w:t>Dal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36AA8" w:rsidRPr="005A56BC" w:rsidRDefault="00E36AA8" w:rsidP="001E457A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A56BC">
              <w:rPr>
                <w:rFonts w:asciiTheme="minorHAnsi" w:hAnsiTheme="minorHAnsi"/>
                <w:b/>
                <w:sz w:val="21"/>
                <w:szCs w:val="21"/>
              </w:rPr>
              <w:t>pol.</w:t>
            </w:r>
          </w:p>
        </w:tc>
        <w:tc>
          <w:tcPr>
            <w:tcW w:w="8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36AA8" w:rsidRPr="005A56BC" w:rsidRDefault="00E36AA8" w:rsidP="001E457A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A56BC">
              <w:rPr>
                <w:rFonts w:asciiTheme="minorHAnsi" w:hAnsiTheme="minorHAnsi"/>
                <w:b/>
                <w:sz w:val="21"/>
                <w:szCs w:val="21"/>
              </w:rPr>
              <w:t>§</w:t>
            </w:r>
          </w:p>
        </w:tc>
      </w:tr>
      <w:tr w:rsidR="00E36AA8" w:rsidRPr="005A56BC" w:rsidTr="00D564D5">
        <w:trPr>
          <w:trHeight w:val="70"/>
        </w:trPr>
        <w:tc>
          <w:tcPr>
            <w:tcW w:w="46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6AA8" w:rsidRPr="005A56BC" w:rsidRDefault="00E36AA8" w:rsidP="001E457A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Výběr peněz z</w:t>
            </w:r>
            <w:r>
              <w:rPr>
                <w:rFonts w:asciiTheme="minorHAnsi" w:hAnsiTheme="minorHAnsi"/>
                <w:sz w:val="21"/>
                <w:szCs w:val="21"/>
              </w:rPr>
              <w:t> </w:t>
            </w:r>
            <w:r w:rsidRPr="005A56BC">
              <w:rPr>
                <w:rFonts w:asciiTheme="minorHAnsi" w:hAnsiTheme="minorHAnsi"/>
                <w:sz w:val="21"/>
                <w:szCs w:val="21"/>
              </w:rPr>
              <w:t>ban</w:t>
            </w:r>
            <w:r>
              <w:rPr>
                <w:rFonts w:asciiTheme="minorHAnsi" w:hAnsiTheme="minorHAnsi"/>
                <w:sz w:val="21"/>
                <w:szCs w:val="21"/>
              </w:rPr>
              <w:t>kovního účtu</w:t>
            </w:r>
            <w:r w:rsidRPr="005A56BC">
              <w:rPr>
                <w:rFonts w:asciiTheme="minorHAnsi" w:hAnsiTheme="minorHAnsi"/>
                <w:sz w:val="21"/>
                <w:szCs w:val="21"/>
              </w:rPr>
              <w:t xml:space="preserve"> – přijetí v</w:t>
            </w:r>
            <w:r>
              <w:rPr>
                <w:rFonts w:asciiTheme="minorHAnsi" w:hAnsiTheme="minorHAnsi"/>
                <w:sz w:val="21"/>
                <w:szCs w:val="21"/>
              </w:rPr>
              <w:t> </w:t>
            </w:r>
            <w:r w:rsidRPr="005A56BC">
              <w:rPr>
                <w:rFonts w:asciiTheme="minorHAnsi" w:hAnsiTheme="minorHAnsi"/>
                <w:sz w:val="21"/>
                <w:szCs w:val="21"/>
              </w:rPr>
              <w:t>pokladně</w:t>
            </w:r>
            <w:r>
              <w:rPr>
                <w:rFonts w:asciiTheme="minorHAnsi" w:hAnsiTheme="minorHAnsi"/>
                <w:sz w:val="21"/>
                <w:szCs w:val="21"/>
              </w:rPr>
              <w:t>, příjmový pokladní doklad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10 000</w:t>
            </w:r>
          </w:p>
        </w:tc>
        <w:tc>
          <w:tcPr>
            <w:tcW w:w="895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261</w:t>
            </w:r>
          </w:p>
        </w:tc>
        <w:tc>
          <w:tcPr>
            <w:tcW w:w="896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262</w:t>
            </w:r>
          </w:p>
        </w:tc>
        <w:tc>
          <w:tcPr>
            <w:tcW w:w="895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36AA8" w:rsidRPr="005A56BC" w:rsidTr="00E36AA8">
        <w:trPr>
          <w:trHeight w:val="70"/>
        </w:trPr>
        <w:tc>
          <w:tcPr>
            <w:tcW w:w="4692" w:type="dxa"/>
            <w:shd w:val="clear" w:color="auto" w:fill="auto"/>
            <w:vAlign w:val="center"/>
          </w:tcPr>
          <w:p w:rsidR="00E36AA8" w:rsidRPr="005A56BC" w:rsidRDefault="00E36AA8" w:rsidP="001E457A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Výběr peněz z</w:t>
            </w:r>
            <w:r>
              <w:rPr>
                <w:rFonts w:asciiTheme="minorHAnsi" w:hAnsiTheme="minorHAnsi"/>
                <w:sz w:val="21"/>
                <w:szCs w:val="21"/>
              </w:rPr>
              <w:t> </w:t>
            </w:r>
            <w:r w:rsidRPr="005A56BC">
              <w:rPr>
                <w:rFonts w:asciiTheme="minorHAnsi" w:hAnsiTheme="minorHAnsi"/>
                <w:sz w:val="21"/>
                <w:szCs w:val="21"/>
              </w:rPr>
              <w:t>bank</w:t>
            </w:r>
            <w:r>
              <w:rPr>
                <w:rFonts w:asciiTheme="minorHAnsi" w:hAnsiTheme="minorHAnsi"/>
                <w:sz w:val="21"/>
                <w:szCs w:val="21"/>
              </w:rPr>
              <w:t>ovního účtu</w:t>
            </w:r>
            <w:r w:rsidRPr="005A56BC">
              <w:rPr>
                <w:rFonts w:asciiTheme="minorHAnsi" w:hAnsiTheme="minorHAnsi"/>
                <w:sz w:val="21"/>
                <w:szCs w:val="21"/>
              </w:rPr>
              <w:t xml:space="preserve"> – výpis z bankovního účtu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10 000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262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231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5182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6171</w:t>
            </w:r>
          </w:p>
        </w:tc>
      </w:tr>
      <w:tr w:rsidR="00E36AA8" w:rsidRPr="005A56BC" w:rsidTr="00E36AA8">
        <w:trPr>
          <w:trHeight w:val="70"/>
        </w:trPr>
        <w:tc>
          <w:tcPr>
            <w:tcW w:w="4692" w:type="dxa"/>
            <w:shd w:val="clear" w:color="auto" w:fill="auto"/>
            <w:vAlign w:val="center"/>
          </w:tcPr>
          <w:p w:rsidR="00E36AA8" w:rsidRPr="005A56BC" w:rsidRDefault="00E36AA8" w:rsidP="001E457A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Předpis příjmů z pronájmu nebytových prostor (předpis pohledávky)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6 000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311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603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36AA8" w:rsidRPr="005A56BC" w:rsidTr="00E36AA8">
        <w:trPr>
          <w:trHeight w:val="70"/>
        </w:trPr>
        <w:tc>
          <w:tcPr>
            <w:tcW w:w="4692" w:type="dxa"/>
            <w:shd w:val="clear" w:color="auto" w:fill="auto"/>
            <w:vAlign w:val="center"/>
          </w:tcPr>
          <w:p w:rsidR="00E36AA8" w:rsidRPr="005A56BC" w:rsidRDefault="00E36AA8" w:rsidP="001E457A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Příjmy z pronájmu nebytových</w:t>
            </w:r>
            <w:r w:rsidRPr="005A56BC">
              <w:rPr>
                <w:rFonts w:asciiTheme="minorHAnsi" w:hAnsiTheme="minorHAnsi"/>
                <w:sz w:val="21"/>
                <w:szCs w:val="21"/>
              </w:rPr>
              <w:t xml:space="preserve"> prostor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 xml:space="preserve">6 </w:t>
            </w:r>
            <w:r>
              <w:rPr>
                <w:rFonts w:asciiTheme="minorHAnsi" w:hAnsiTheme="minorHAnsi"/>
                <w:sz w:val="21"/>
                <w:szCs w:val="21"/>
              </w:rPr>
              <w:t>0</w:t>
            </w:r>
            <w:r w:rsidRPr="005A56BC">
              <w:rPr>
                <w:rFonts w:asciiTheme="minorHAnsi" w:hAnsiTheme="minorHAnsi"/>
                <w:sz w:val="21"/>
                <w:szCs w:val="21"/>
              </w:rPr>
              <w:t>00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261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311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36AA8" w:rsidRPr="005A56BC" w:rsidTr="00E36AA8">
        <w:trPr>
          <w:trHeight w:val="70"/>
        </w:trPr>
        <w:tc>
          <w:tcPr>
            <w:tcW w:w="4692" w:type="dxa"/>
            <w:shd w:val="clear" w:color="auto" w:fill="auto"/>
            <w:vAlign w:val="center"/>
          </w:tcPr>
          <w:p w:rsidR="00E36AA8" w:rsidRDefault="00E36AA8" w:rsidP="001E457A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Předpis příjmů z </w:t>
            </w:r>
            <w:r w:rsidRPr="005A56BC">
              <w:rPr>
                <w:rFonts w:asciiTheme="minorHAnsi" w:hAnsiTheme="minorHAnsi"/>
                <w:sz w:val="21"/>
                <w:szCs w:val="21"/>
              </w:rPr>
              <w:t>poskytnutých služeb - odpadové hospodářství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(předpis pohledávky)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4 000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311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602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36AA8" w:rsidRPr="005A56BC" w:rsidTr="00E36AA8">
        <w:trPr>
          <w:trHeight w:val="70"/>
        </w:trPr>
        <w:tc>
          <w:tcPr>
            <w:tcW w:w="4692" w:type="dxa"/>
            <w:shd w:val="clear" w:color="auto" w:fill="auto"/>
            <w:vAlign w:val="center"/>
          </w:tcPr>
          <w:p w:rsidR="00E36AA8" w:rsidRPr="005A56BC" w:rsidRDefault="00E36AA8" w:rsidP="001E457A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P</w:t>
            </w:r>
            <w:r w:rsidRPr="005A56BC">
              <w:rPr>
                <w:rFonts w:asciiTheme="minorHAnsi" w:hAnsiTheme="minorHAnsi"/>
                <w:sz w:val="21"/>
                <w:szCs w:val="21"/>
              </w:rPr>
              <w:t>říjmy z poskytnutých služeb - odpadové hospodářství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4 0</w:t>
            </w:r>
            <w:r w:rsidRPr="005A56BC">
              <w:rPr>
                <w:rFonts w:asciiTheme="minorHAnsi" w:hAnsiTheme="minorHAnsi"/>
                <w:sz w:val="21"/>
                <w:szCs w:val="21"/>
              </w:rPr>
              <w:t>00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261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311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36AA8" w:rsidRPr="005A56BC" w:rsidTr="00E36AA8">
        <w:trPr>
          <w:trHeight w:val="70"/>
        </w:trPr>
        <w:tc>
          <w:tcPr>
            <w:tcW w:w="4692" w:type="dxa"/>
            <w:shd w:val="clear" w:color="auto" w:fill="auto"/>
            <w:vAlign w:val="center"/>
          </w:tcPr>
          <w:p w:rsidR="00E36AA8" w:rsidRPr="005A56BC" w:rsidRDefault="00E36AA8" w:rsidP="001E457A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Inkaso nepředepsanýc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h příjmů z běžné činnosti - </w:t>
            </w:r>
            <w:r w:rsidRPr="005A56BC">
              <w:rPr>
                <w:rFonts w:asciiTheme="minorHAnsi" w:hAnsiTheme="minorHAnsi"/>
                <w:sz w:val="21"/>
                <w:szCs w:val="21"/>
              </w:rPr>
              <w:t>správní poplatek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500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261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605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36AA8" w:rsidRPr="005A56BC" w:rsidTr="00E36AA8">
        <w:trPr>
          <w:trHeight w:val="80"/>
        </w:trPr>
        <w:tc>
          <w:tcPr>
            <w:tcW w:w="4692" w:type="dxa"/>
            <w:shd w:val="clear" w:color="auto" w:fill="auto"/>
            <w:vAlign w:val="center"/>
          </w:tcPr>
          <w:p w:rsidR="00E36AA8" w:rsidRPr="005A56BC" w:rsidRDefault="00E36AA8" w:rsidP="001E457A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Platba za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provedenou opravu - havárie elektrického</w:t>
            </w:r>
            <w:r w:rsidRPr="005A56BC">
              <w:rPr>
                <w:rFonts w:asciiTheme="minorHAnsi" w:hAnsiTheme="minorHAnsi"/>
                <w:sz w:val="21"/>
                <w:szCs w:val="21"/>
              </w:rPr>
              <w:t xml:space="preserve"> vedení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4 000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511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261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36AA8" w:rsidRPr="005A56BC" w:rsidTr="00E36AA8">
        <w:trPr>
          <w:trHeight w:val="70"/>
        </w:trPr>
        <w:tc>
          <w:tcPr>
            <w:tcW w:w="4692" w:type="dxa"/>
            <w:shd w:val="clear" w:color="auto" w:fill="auto"/>
            <w:vAlign w:val="center"/>
          </w:tcPr>
          <w:p w:rsidR="00E36AA8" w:rsidRPr="005A56BC" w:rsidRDefault="00E36AA8" w:rsidP="001E457A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Zúčtování výdajů = zúčtování zálohy s realizovanými výdaji: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36AA8" w:rsidRPr="005A56BC" w:rsidTr="00E36AA8">
        <w:trPr>
          <w:trHeight w:val="70"/>
        </w:trPr>
        <w:tc>
          <w:tcPr>
            <w:tcW w:w="4692" w:type="dxa"/>
            <w:shd w:val="clear" w:color="auto" w:fill="auto"/>
            <w:vAlign w:val="center"/>
          </w:tcPr>
          <w:p w:rsidR="00E36AA8" w:rsidRPr="005A56BC" w:rsidRDefault="00E36AA8" w:rsidP="001E457A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Platba za provedenou opravu - havárie el. vedení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 xml:space="preserve">- </w:t>
            </w:r>
            <w:r>
              <w:rPr>
                <w:rFonts w:asciiTheme="minorHAnsi" w:hAnsiTheme="minorHAnsi"/>
                <w:sz w:val="21"/>
                <w:szCs w:val="21"/>
              </w:rPr>
              <w:t>4</w:t>
            </w:r>
            <w:r w:rsidRPr="005A56BC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/>
                <w:sz w:val="21"/>
                <w:szCs w:val="21"/>
              </w:rPr>
              <w:t>0</w:t>
            </w:r>
            <w:r w:rsidRPr="005A56BC">
              <w:rPr>
                <w:rFonts w:asciiTheme="minorHAnsi" w:hAnsiTheme="minorHAnsi"/>
                <w:sz w:val="21"/>
                <w:szCs w:val="21"/>
              </w:rPr>
              <w:t>00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231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5182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6171</w:t>
            </w:r>
          </w:p>
        </w:tc>
      </w:tr>
      <w:tr w:rsidR="00E36AA8" w:rsidRPr="005A56BC" w:rsidTr="00E36AA8">
        <w:trPr>
          <w:trHeight w:val="196"/>
        </w:trPr>
        <w:tc>
          <w:tcPr>
            <w:tcW w:w="4692" w:type="dxa"/>
            <w:shd w:val="clear" w:color="auto" w:fill="auto"/>
            <w:vAlign w:val="center"/>
          </w:tcPr>
          <w:p w:rsidR="00E36AA8" w:rsidRPr="005A56BC" w:rsidRDefault="00E36AA8" w:rsidP="001E457A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 4 0</w:t>
            </w:r>
            <w:r w:rsidRPr="005A56BC">
              <w:rPr>
                <w:rFonts w:asciiTheme="minorHAnsi" w:hAnsiTheme="minorHAnsi"/>
                <w:sz w:val="21"/>
                <w:szCs w:val="21"/>
              </w:rPr>
              <w:t>00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231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5171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6171</w:t>
            </w:r>
          </w:p>
        </w:tc>
      </w:tr>
      <w:tr w:rsidR="00E36AA8" w:rsidRPr="005A56BC" w:rsidTr="00E36AA8">
        <w:trPr>
          <w:trHeight w:val="289"/>
        </w:trPr>
        <w:tc>
          <w:tcPr>
            <w:tcW w:w="4692" w:type="dxa"/>
            <w:shd w:val="clear" w:color="auto" w:fill="auto"/>
            <w:vAlign w:val="center"/>
          </w:tcPr>
          <w:p w:rsidR="00E36AA8" w:rsidRPr="005A56BC" w:rsidRDefault="00E36AA8" w:rsidP="001E457A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Zúčtování příjmů (podle vnitřního dokladu)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36AA8" w:rsidRPr="005A56BC" w:rsidTr="00E36AA8">
        <w:trPr>
          <w:trHeight w:val="70"/>
        </w:trPr>
        <w:tc>
          <w:tcPr>
            <w:tcW w:w="4692" w:type="dxa"/>
            <w:shd w:val="clear" w:color="auto" w:fill="auto"/>
            <w:noWrap/>
            <w:vAlign w:val="center"/>
          </w:tcPr>
          <w:p w:rsidR="00E36AA8" w:rsidRPr="006E50E1" w:rsidRDefault="00E36AA8" w:rsidP="006E50E1">
            <w:pPr>
              <w:pStyle w:val="Odstavecseseznamem"/>
              <w:numPr>
                <w:ilvl w:val="0"/>
                <w:numId w:val="19"/>
              </w:num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6E50E1">
              <w:rPr>
                <w:rFonts w:asciiTheme="minorHAnsi" w:hAnsiTheme="minorHAnsi"/>
                <w:sz w:val="21"/>
                <w:szCs w:val="21"/>
              </w:rPr>
              <w:t>příjmy z pronájmu nebytových prostor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 xml:space="preserve">6 </w:t>
            </w:r>
            <w:r>
              <w:rPr>
                <w:rFonts w:asciiTheme="minorHAnsi" w:hAnsiTheme="minorHAnsi"/>
                <w:sz w:val="21"/>
                <w:szCs w:val="21"/>
              </w:rPr>
              <w:t>0</w:t>
            </w:r>
            <w:r w:rsidRPr="005A56BC">
              <w:rPr>
                <w:rFonts w:asciiTheme="minorHAnsi" w:hAnsiTheme="minorHAnsi"/>
                <w:sz w:val="21"/>
                <w:szCs w:val="21"/>
              </w:rPr>
              <w:t>00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231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2132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3613</w:t>
            </w:r>
          </w:p>
        </w:tc>
      </w:tr>
      <w:tr w:rsidR="00E36AA8" w:rsidRPr="005A56BC" w:rsidTr="00E36AA8">
        <w:trPr>
          <w:trHeight w:val="70"/>
        </w:trPr>
        <w:tc>
          <w:tcPr>
            <w:tcW w:w="4692" w:type="dxa"/>
            <w:shd w:val="clear" w:color="auto" w:fill="auto"/>
            <w:noWrap/>
            <w:vAlign w:val="center"/>
          </w:tcPr>
          <w:p w:rsidR="00E36AA8" w:rsidRPr="006E50E1" w:rsidRDefault="00E36AA8" w:rsidP="006E50E1">
            <w:pPr>
              <w:pStyle w:val="Odstavecseseznamem"/>
              <w:numPr>
                <w:ilvl w:val="0"/>
                <w:numId w:val="19"/>
              </w:num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6E50E1">
              <w:rPr>
                <w:rFonts w:asciiTheme="minorHAnsi" w:hAnsiTheme="minorHAnsi"/>
                <w:sz w:val="21"/>
                <w:szCs w:val="21"/>
              </w:rPr>
              <w:t>příjmy z poskytnutých služeb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4 0</w:t>
            </w:r>
            <w:r w:rsidRPr="005A56BC">
              <w:rPr>
                <w:rFonts w:asciiTheme="minorHAnsi" w:hAnsiTheme="minorHAnsi"/>
                <w:sz w:val="21"/>
                <w:szCs w:val="21"/>
              </w:rPr>
              <w:t>00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231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2111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3722</w:t>
            </w:r>
          </w:p>
        </w:tc>
      </w:tr>
      <w:tr w:rsidR="00E36AA8" w:rsidRPr="005A56BC" w:rsidTr="00E36AA8">
        <w:trPr>
          <w:trHeight w:val="70"/>
        </w:trPr>
        <w:tc>
          <w:tcPr>
            <w:tcW w:w="4692" w:type="dxa"/>
            <w:shd w:val="clear" w:color="auto" w:fill="auto"/>
            <w:noWrap/>
            <w:vAlign w:val="center"/>
          </w:tcPr>
          <w:p w:rsidR="00E36AA8" w:rsidRPr="006E50E1" w:rsidRDefault="00E36AA8" w:rsidP="006E50E1">
            <w:pPr>
              <w:pStyle w:val="Odstavecseseznamem"/>
              <w:numPr>
                <w:ilvl w:val="0"/>
                <w:numId w:val="19"/>
              </w:num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6E50E1">
              <w:rPr>
                <w:rFonts w:asciiTheme="minorHAnsi" w:hAnsiTheme="minorHAnsi"/>
                <w:sz w:val="21"/>
                <w:szCs w:val="21"/>
              </w:rPr>
              <w:t>přijatý správní poplatek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 xml:space="preserve"> 500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231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1361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36AA8" w:rsidRPr="005A56BC" w:rsidTr="00D564D5">
        <w:trPr>
          <w:trHeight w:val="98"/>
        </w:trPr>
        <w:tc>
          <w:tcPr>
            <w:tcW w:w="46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36AA8" w:rsidRPr="005A56BC" w:rsidRDefault="00E36AA8" w:rsidP="001E457A">
            <w:pPr>
              <w:spacing w:before="120" w:after="12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Zvýšení zálohy v pokladně k dalšímu použití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1</w:t>
            </w:r>
            <w:r>
              <w:rPr>
                <w:rFonts w:asciiTheme="minorHAnsi" w:hAnsiTheme="minorHAnsi"/>
                <w:sz w:val="21"/>
                <w:szCs w:val="21"/>
              </w:rPr>
              <w:t>0</w:t>
            </w:r>
            <w:r w:rsidRPr="005A56BC">
              <w:rPr>
                <w:rFonts w:asciiTheme="minorHAnsi" w:hAnsiTheme="minorHAnsi"/>
                <w:sz w:val="21"/>
                <w:szCs w:val="21"/>
              </w:rPr>
              <w:t xml:space="preserve"> 500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96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231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5182</w:t>
            </w:r>
          </w:p>
        </w:tc>
        <w:tc>
          <w:tcPr>
            <w:tcW w:w="896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E36AA8" w:rsidRPr="005A56BC" w:rsidRDefault="00E36AA8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5A56BC">
              <w:rPr>
                <w:rFonts w:asciiTheme="minorHAnsi" w:hAnsiTheme="minorHAnsi"/>
                <w:sz w:val="21"/>
                <w:szCs w:val="21"/>
              </w:rPr>
              <w:t>6171</w:t>
            </w:r>
          </w:p>
        </w:tc>
      </w:tr>
    </w:tbl>
    <w:p w:rsidR="001E457A" w:rsidRDefault="001E457A" w:rsidP="001E457A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  <w:b/>
        </w:rPr>
      </w:pPr>
    </w:p>
    <w:p w:rsidR="001E457A" w:rsidRDefault="001E457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E36AA8" w:rsidRPr="00E36AA8" w:rsidRDefault="001E457A" w:rsidP="001E457A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  <w:sz w:val="20"/>
          <w:szCs w:val="20"/>
        </w:rPr>
      </w:pPr>
      <w:r w:rsidRPr="00E36AA8">
        <w:rPr>
          <w:rFonts w:asciiTheme="minorHAnsi" w:hAnsiTheme="minorHAnsi"/>
          <w:b/>
        </w:rPr>
        <w:t xml:space="preserve">Příklad </w:t>
      </w:r>
      <w:r>
        <w:rPr>
          <w:rFonts w:asciiTheme="minorHAnsi" w:hAnsiTheme="minorHAnsi"/>
          <w:b/>
        </w:rPr>
        <w:t>5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992"/>
        <w:gridCol w:w="815"/>
        <w:gridCol w:w="815"/>
        <w:gridCol w:w="815"/>
        <w:gridCol w:w="815"/>
      </w:tblGrid>
      <w:tr w:rsidR="001E457A" w:rsidRPr="00D003C3" w:rsidTr="001E457A">
        <w:tc>
          <w:tcPr>
            <w:tcW w:w="4820" w:type="dxa"/>
            <w:tcBorders>
              <w:top w:val="double" w:sz="4" w:space="0" w:color="auto"/>
              <w:bottom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D003C3">
              <w:rPr>
                <w:rFonts w:asciiTheme="minorHAnsi" w:hAnsiTheme="minorHAnsi"/>
                <w:b/>
              </w:rPr>
              <w:t>Text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D003C3">
              <w:rPr>
                <w:rFonts w:asciiTheme="minorHAnsi" w:hAnsiTheme="minorHAnsi"/>
                <w:b/>
              </w:rPr>
              <w:t>Kč</w:t>
            </w:r>
          </w:p>
        </w:tc>
        <w:tc>
          <w:tcPr>
            <w:tcW w:w="815" w:type="dxa"/>
            <w:tcBorders>
              <w:top w:val="double" w:sz="4" w:space="0" w:color="auto"/>
              <w:bottom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D003C3">
              <w:rPr>
                <w:rFonts w:asciiTheme="minorHAnsi" w:hAnsiTheme="minorHAnsi"/>
                <w:b/>
              </w:rPr>
              <w:t>MD</w:t>
            </w:r>
          </w:p>
        </w:tc>
        <w:tc>
          <w:tcPr>
            <w:tcW w:w="815" w:type="dxa"/>
            <w:tcBorders>
              <w:top w:val="double" w:sz="4" w:space="0" w:color="auto"/>
              <w:bottom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D003C3">
              <w:rPr>
                <w:rFonts w:asciiTheme="minorHAnsi" w:hAnsiTheme="minorHAnsi"/>
                <w:b/>
              </w:rPr>
              <w:t>Dal</w:t>
            </w:r>
          </w:p>
        </w:tc>
        <w:tc>
          <w:tcPr>
            <w:tcW w:w="815" w:type="dxa"/>
            <w:tcBorders>
              <w:top w:val="double" w:sz="4" w:space="0" w:color="auto"/>
              <w:bottom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D003C3">
              <w:rPr>
                <w:rFonts w:asciiTheme="minorHAnsi" w:hAnsiTheme="minorHAnsi"/>
                <w:b/>
              </w:rPr>
              <w:t>pol.</w:t>
            </w:r>
          </w:p>
        </w:tc>
        <w:tc>
          <w:tcPr>
            <w:tcW w:w="815" w:type="dxa"/>
            <w:tcBorders>
              <w:top w:val="double" w:sz="4" w:space="0" w:color="auto"/>
              <w:bottom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D003C3">
              <w:rPr>
                <w:rFonts w:asciiTheme="minorHAnsi" w:hAnsiTheme="minorHAnsi"/>
                <w:b/>
              </w:rPr>
              <w:t>§</w:t>
            </w:r>
          </w:p>
        </w:tc>
      </w:tr>
      <w:tr w:rsidR="001E457A" w:rsidRPr="00D003C3" w:rsidTr="001E457A">
        <w:tc>
          <w:tcPr>
            <w:tcW w:w="4820" w:type="dxa"/>
            <w:tcBorders>
              <w:top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Předpis příjmů z místního poplatku z</w:t>
            </w:r>
            <w:r>
              <w:rPr>
                <w:rFonts w:asciiTheme="minorHAnsi" w:hAnsiTheme="minorHAnsi"/>
              </w:rPr>
              <w:t> </w:t>
            </w:r>
            <w:r w:rsidRPr="00D003C3">
              <w:rPr>
                <w:rFonts w:asciiTheme="minorHAnsi" w:hAnsiTheme="minorHAnsi"/>
              </w:rPr>
              <w:t>ubyt</w:t>
            </w:r>
            <w:r>
              <w:rPr>
                <w:rFonts w:asciiTheme="minorHAnsi" w:hAnsiTheme="minorHAnsi"/>
              </w:rPr>
              <w:t>.</w:t>
            </w:r>
            <w:r w:rsidRPr="00D003C3">
              <w:rPr>
                <w:rFonts w:asciiTheme="minorHAnsi" w:hAnsiTheme="minorHAnsi"/>
              </w:rPr>
              <w:t xml:space="preserve"> kapacity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5 000</w:t>
            </w:r>
          </w:p>
        </w:tc>
        <w:tc>
          <w:tcPr>
            <w:tcW w:w="815" w:type="dxa"/>
            <w:tcBorders>
              <w:top w:val="double" w:sz="4" w:space="0" w:color="auto"/>
            </w:tcBorders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315</w:t>
            </w:r>
          </w:p>
        </w:tc>
        <w:tc>
          <w:tcPr>
            <w:tcW w:w="815" w:type="dxa"/>
            <w:tcBorders>
              <w:top w:val="double" w:sz="4" w:space="0" w:color="auto"/>
            </w:tcBorders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606</w:t>
            </w:r>
          </w:p>
        </w:tc>
        <w:tc>
          <w:tcPr>
            <w:tcW w:w="815" w:type="dxa"/>
            <w:tcBorders>
              <w:top w:val="double" w:sz="4" w:space="0" w:color="auto"/>
            </w:tcBorders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15" w:type="dxa"/>
            <w:tcBorders>
              <w:top w:val="double" w:sz="4" w:space="0" w:color="auto"/>
            </w:tcBorders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1E457A" w:rsidRPr="00D003C3" w:rsidTr="001E457A">
        <w:tc>
          <w:tcPr>
            <w:tcW w:w="4820" w:type="dxa"/>
          </w:tcPr>
          <w:p w:rsidR="001E457A" w:rsidRPr="00D003C3" w:rsidRDefault="001E457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Příjem prostředků z místního poplatku z ubytovací kapacity</w:t>
            </w:r>
          </w:p>
        </w:tc>
        <w:tc>
          <w:tcPr>
            <w:tcW w:w="992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5 000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231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315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1345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1E457A" w:rsidRPr="00D003C3" w:rsidTr="001E457A">
        <w:tc>
          <w:tcPr>
            <w:tcW w:w="4820" w:type="dxa"/>
          </w:tcPr>
          <w:p w:rsidR="001E457A" w:rsidRPr="00D003C3" w:rsidRDefault="001E457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Předpis příjmů z místního poplatku ze psů</w:t>
            </w:r>
          </w:p>
        </w:tc>
        <w:tc>
          <w:tcPr>
            <w:tcW w:w="992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8 500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315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606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1E457A" w:rsidRPr="00D003C3" w:rsidTr="001E457A">
        <w:tc>
          <w:tcPr>
            <w:tcW w:w="4820" w:type="dxa"/>
          </w:tcPr>
          <w:p w:rsidR="001E457A" w:rsidRPr="00D003C3" w:rsidRDefault="001E457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Příjem prostředků z MP ze psů v hotovosti</w:t>
            </w:r>
          </w:p>
        </w:tc>
        <w:tc>
          <w:tcPr>
            <w:tcW w:w="992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8 000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261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315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1E457A" w:rsidRPr="00D003C3" w:rsidTr="001E457A">
        <w:tc>
          <w:tcPr>
            <w:tcW w:w="4820" w:type="dxa"/>
          </w:tcPr>
          <w:p w:rsidR="001E457A" w:rsidRPr="00D003C3" w:rsidRDefault="001E457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 xml:space="preserve">- prostředky zůstanou v pokladně, </w:t>
            </w:r>
          </w:p>
        </w:tc>
        <w:tc>
          <w:tcPr>
            <w:tcW w:w="992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8 000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231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1341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1E457A" w:rsidRPr="00D003C3" w:rsidTr="001E457A">
        <w:tc>
          <w:tcPr>
            <w:tcW w:w="4820" w:type="dxa"/>
          </w:tcPr>
          <w:p w:rsidR="001E457A" w:rsidRPr="00D003C3" w:rsidRDefault="001E457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- bude o ně navýšena záloha pokladně</w:t>
            </w:r>
          </w:p>
        </w:tc>
        <w:tc>
          <w:tcPr>
            <w:tcW w:w="992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8 000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231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5182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6171</w:t>
            </w:r>
          </w:p>
        </w:tc>
      </w:tr>
      <w:tr w:rsidR="001E457A" w:rsidRPr="00D003C3" w:rsidTr="001E457A">
        <w:tc>
          <w:tcPr>
            <w:tcW w:w="4820" w:type="dxa"/>
          </w:tcPr>
          <w:p w:rsidR="001E457A" w:rsidRPr="00D003C3" w:rsidRDefault="001E457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Předpis poplatku za uložení odpadů</w:t>
            </w:r>
          </w:p>
        </w:tc>
        <w:tc>
          <w:tcPr>
            <w:tcW w:w="992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6 000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315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609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1E457A" w:rsidRPr="00D003C3" w:rsidTr="001E457A">
        <w:tc>
          <w:tcPr>
            <w:tcW w:w="4820" w:type="dxa"/>
          </w:tcPr>
          <w:p w:rsidR="001E457A" w:rsidRPr="00D003C3" w:rsidRDefault="001E457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Příjem z poplatku</w:t>
            </w:r>
          </w:p>
        </w:tc>
        <w:tc>
          <w:tcPr>
            <w:tcW w:w="992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6 000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231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315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1333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1E457A" w:rsidRPr="00D003C3" w:rsidTr="001E457A">
        <w:tc>
          <w:tcPr>
            <w:tcW w:w="4820" w:type="dxa"/>
          </w:tcPr>
          <w:p w:rsidR="001E457A" w:rsidRPr="00D003C3" w:rsidRDefault="001E457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Předpis správního poplatku</w:t>
            </w:r>
          </w:p>
        </w:tc>
        <w:tc>
          <w:tcPr>
            <w:tcW w:w="992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500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315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605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1E457A" w:rsidRPr="00D003C3" w:rsidTr="001E457A">
        <w:tc>
          <w:tcPr>
            <w:tcW w:w="4820" w:type="dxa"/>
          </w:tcPr>
          <w:p w:rsidR="001E457A" w:rsidRPr="00D003C3" w:rsidRDefault="001E457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Příjem ze správního poplatku v hotovosti</w:t>
            </w:r>
          </w:p>
        </w:tc>
        <w:tc>
          <w:tcPr>
            <w:tcW w:w="992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500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261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315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1E457A" w:rsidRPr="00D003C3" w:rsidTr="001E457A">
        <w:tc>
          <w:tcPr>
            <w:tcW w:w="4820" w:type="dxa"/>
          </w:tcPr>
          <w:p w:rsidR="001E457A" w:rsidRPr="00D003C3" w:rsidRDefault="001E457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Prostředky jsou převedeny na ZBÚ</w:t>
            </w:r>
          </w:p>
        </w:tc>
        <w:tc>
          <w:tcPr>
            <w:tcW w:w="992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500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262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261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1E457A" w:rsidRPr="00D003C3" w:rsidTr="001E457A">
        <w:tc>
          <w:tcPr>
            <w:tcW w:w="4820" w:type="dxa"/>
          </w:tcPr>
          <w:p w:rsidR="001E457A" w:rsidRPr="00D003C3" w:rsidRDefault="001E457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 xml:space="preserve"> - výpis z BÚ</w:t>
            </w:r>
          </w:p>
        </w:tc>
        <w:tc>
          <w:tcPr>
            <w:tcW w:w="992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500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231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262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1361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1E457A" w:rsidRPr="00D003C3" w:rsidTr="001E457A">
        <w:tc>
          <w:tcPr>
            <w:tcW w:w="4820" w:type="dxa"/>
          </w:tcPr>
          <w:p w:rsidR="001E457A" w:rsidRPr="00D003C3" w:rsidRDefault="001E457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Výnos z daně z příjmů fyzických osob ze závislé činnosti</w:t>
            </w:r>
          </w:p>
        </w:tc>
        <w:tc>
          <w:tcPr>
            <w:tcW w:w="992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900 000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231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681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1111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1E457A" w:rsidRPr="00D003C3" w:rsidTr="001E457A">
        <w:tc>
          <w:tcPr>
            <w:tcW w:w="4820" w:type="dxa"/>
          </w:tcPr>
          <w:p w:rsidR="001E457A" w:rsidRPr="00D003C3" w:rsidRDefault="001E457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Výnos z daně z nemovitosti</w:t>
            </w:r>
          </w:p>
        </w:tc>
        <w:tc>
          <w:tcPr>
            <w:tcW w:w="992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250 000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231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686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1511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1E457A" w:rsidRPr="00D003C3" w:rsidTr="001E457A">
        <w:tc>
          <w:tcPr>
            <w:tcW w:w="4820" w:type="dxa"/>
          </w:tcPr>
          <w:p w:rsidR="001E457A" w:rsidRPr="00D003C3" w:rsidRDefault="001E457A" w:rsidP="001C108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Příjem za službu – kopírování – v hotovosti</w:t>
            </w:r>
          </w:p>
        </w:tc>
        <w:tc>
          <w:tcPr>
            <w:tcW w:w="992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60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261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602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1E457A" w:rsidRPr="00D003C3" w:rsidTr="001E457A">
        <w:tc>
          <w:tcPr>
            <w:tcW w:w="4820" w:type="dxa"/>
          </w:tcPr>
          <w:p w:rsidR="001E457A" w:rsidRPr="00D003C3" w:rsidRDefault="001E457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- prostředky zůstávají v pokladně</w:t>
            </w:r>
          </w:p>
        </w:tc>
        <w:tc>
          <w:tcPr>
            <w:tcW w:w="992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60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231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2111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6171</w:t>
            </w:r>
          </w:p>
        </w:tc>
      </w:tr>
      <w:tr w:rsidR="001E457A" w:rsidRPr="00D003C3" w:rsidTr="001E457A">
        <w:tc>
          <w:tcPr>
            <w:tcW w:w="4820" w:type="dxa"/>
          </w:tcPr>
          <w:p w:rsidR="001E457A" w:rsidRPr="00D003C3" w:rsidRDefault="001E457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- je o ně navýšena záloha pokladně</w:t>
            </w:r>
          </w:p>
        </w:tc>
        <w:tc>
          <w:tcPr>
            <w:tcW w:w="992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60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231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5182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6171</w:t>
            </w:r>
          </w:p>
        </w:tc>
      </w:tr>
      <w:tr w:rsidR="001E457A" w:rsidRPr="00D003C3" w:rsidTr="001E457A">
        <w:tc>
          <w:tcPr>
            <w:tcW w:w="4820" w:type="dxa"/>
          </w:tcPr>
          <w:p w:rsidR="001E457A" w:rsidRPr="00D003C3" w:rsidRDefault="001E457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Připsané úroky z bankovního účtu</w:t>
            </w:r>
          </w:p>
        </w:tc>
        <w:tc>
          <w:tcPr>
            <w:tcW w:w="992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2 000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231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662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2141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6310</w:t>
            </w:r>
          </w:p>
        </w:tc>
      </w:tr>
      <w:tr w:rsidR="001E457A" w:rsidRPr="00D003C3" w:rsidTr="001E457A">
        <w:tc>
          <w:tcPr>
            <w:tcW w:w="4820" w:type="dxa"/>
          </w:tcPr>
          <w:p w:rsidR="001E457A" w:rsidRPr="00D003C3" w:rsidRDefault="001E457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Předpis příjmů - dividendy</w:t>
            </w:r>
          </w:p>
        </w:tc>
        <w:tc>
          <w:tcPr>
            <w:tcW w:w="992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12 000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377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665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1E457A" w:rsidRPr="00D003C3" w:rsidTr="001E457A">
        <w:tc>
          <w:tcPr>
            <w:tcW w:w="4820" w:type="dxa"/>
          </w:tcPr>
          <w:p w:rsidR="001E457A" w:rsidRPr="00D003C3" w:rsidRDefault="001E457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Příjem dividend</w:t>
            </w:r>
          </w:p>
        </w:tc>
        <w:tc>
          <w:tcPr>
            <w:tcW w:w="992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12 000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231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377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2142</w:t>
            </w:r>
          </w:p>
        </w:tc>
        <w:tc>
          <w:tcPr>
            <w:tcW w:w="815" w:type="dxa"/>
            <w:vAlign w:val="center"/>
          </w:tcPr>
          <w:p w:rsidR="001E457A" w:rsidRPr="001E457A" w:rsidRDefault="006E50E1" w:rsidP="001E457A">
            <w:pPr>
              <w:spacing w:before="120" w:after="120" w:line="240" w:lineRule="auto"/>
              <w:ind w:left="-57" w:right="-57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</w:t>
            </w:r>
            <w:r w:rsidR="001E457A" w:rsidRPr="001E457A">
              <w:rPr>
                <w:rFonts w:asciiTheme="minorHAnsi" w:hAnsiTheme="minorHAnsi"/>
                <w:sz w:val="18"/>
                <w:szCs w:val="18"/>
              </w:rPr>
              <w:t>le účelu</w:t>
            </w:r>
          </w:p>
        </w:tc>
      </w:tr>
      <w:tr w:rsidR="001E457A" w:rsidRPr="00D003C3" w:rsidTr="001E457A">
        <w:tc>
          <w:tcPr>
            <w:tcW w:w="4820" w:type="dxa"/>
          </w:tcPr>
          <w:p w:rsidR="001E457A" w:rsidRPr="00D003C3" w:rsidRDefault="001E457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Přijatá faktura na časopis pro účetní úřadu</w:t>
            </w:r>
          </w:p>
        </w:tc>
        <w:tc>
          <w:tcPr>
            <w:tcW w:w="992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400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501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321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1E457A" w:rsidRPr="00D003C3" w:rsidTr="001E457A">
        <w:tc>
          <w:tcPr>
            <w:tcW w:w="4820" w:type="dxa"/>
          </w:tcPr>
          <w:p w:rsidR="001E457A" w:rsidRPr="00D003C3" w:rsidRDefault="001E457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Úhrada faktury</w:t>
            </w:r>
          </w:p>
        </w:tc>
        <w:tc>
          <w:tcPr>
            <w:tcW w:w="992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400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321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231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5136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6171</w:t>
            </w:r>
          </w:p>
        </w:tc>
      </w:tr>
      <w:tr w:rsidR="001E457A" w:rsidRPr="00D003C3" w:rsidTr="001E457A">
        <w:tc>
          <w:tcPr>
            <w:tcW w:w="4820" w:type="dxa"/>
          </w:tcPr>
          <w:p w:rsidR="001E457A" w:rsidRPr="00D003C3" w:rsidRDefault="001E457A" w:rsidP="001C108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 xml:space="preserve">Přijatá </w:t>
            </w:r>
            <w:r w:rsidR="001C108A">
              <w:rPr>
                <w:rFonts w:asciiTheme="minorHAnsi" w:hAnsiTheme="minorHAnsi"/>
              </w:rPr>
              <w:t>faktura na úklid budovy obecního úřadu</w:t>
            </w:r>
          </w:p>
        </w:tc>
        <w:tc>
          <w:tcPr>
            <w:tcW w:w="992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7 000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518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321</w:t>
            </w: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15" w:type="dxa"/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1E457A" w:rsidRPr="00D003C3" w:rsidTr="001E457A">
        <w:tc>
          <w:tcPr>
            <w:tcW w:w="4820" w:type="dxa"/>
            <w:tcBorders>
              <w:bottom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Úhrada faktury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7 000</w:t>
            </w:r>
          </w:p>
        </w:tc>
        <w:tc>
          <w:tcPr>
            <w:tcW w:w="815" w:type="dxa"/>
            <w:tcBorders>
              <w:bottom w:val="double" w:sz="4" w:space="0" w:color="auto"/>
            </w:tcBorders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321</w:t>
            </w:r>
          </w:p>
        </w:tc>
        <w:tc>
          <w:tcPr>
            <w:tcW w:w="815" w:type="dxa"/>
            <w:tcBorders>
              <w:bottom w:val="double" w:sz="4" w:space="0" w:color="auto"/>
            </w:tcBorders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231</w:t>
            </w:r>
          </w:p>
        </w:tc>
        <w:tc>
          <w:tcPr>
            <w:tcW w:w="815" w:type="dxa"/>
            <w:tcBorders>
              <w:bottom w:val="double" w:sz="4" w:space="0" w:color="auto"/>
            </w:tcBorders>
            <w:vAlign w:val="center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5169</w:t>
            </w:r>
          </w:p>
        </w:tc>
        <w:tc>
          <w:tcPr>
            <w:tcW w:w="815" w:type="dxa"/>
            <w:tcBorders>
              <w:bottom w:val="double" w:sz="4" w:space="0" w:color="auto"/>
            </w:tcBorders>
            <w:vAlign w:val="center"/>
          </w:tcPr>
          <w:p w:rsidR="001E457A" w:rsidRPr="00D003C3" w:rsidRDefault="001C108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6171</w:t>
            </w:r>
          </w:p>
        </w:tc>
      </w:tr>
    </w:tbl>
    <w:p w:rsidR="001E457A" w:rsidRPr="001E457A" w:rsidRDefault="001E457A" w:rsidP="001E457A">
      <w:pPr>
        <w:spacing w:before="120" w:after="12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Příklad 6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850"/>
        <w:gridCol w:w="886"/>
        <w:gridCol w:w="886"/>
        <w:gridCol w:w="886"/>
        <w:gridCol w:w="886"/>
      </w:tblGrid>
      <w:tr w:rsidR="001E457A" w:rsidRPr="00D003C3" w:rsidTr="001E457A"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D003C3">
              <w:rPr>
                <w:rFonts w:asciiTheme="minorHAnsi" w:hAnsiTheme="minorHAnsi"/>
                <w:b/>
              </w:rPr>
              <w:t>Text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D003C3">
              <w:rPr>
                <w:rFonts w:asciiTheme="minorHAnsi" w:hAnsiTheme="minorHAnsi"/>
                <w:b/>
              </w:rPr>
              <w:t>Kč</w:t>
            </w:r>
          </w:p>
        </w:tc>
        <w:tc>
          <w:tcPr>
            <w:tcW w:w="886" w:type="dxa"/>
            <w:tcBorders>
              <w:top w:val="double" w:sz="4" w:space="0" w:color="auto"/>
              <w:bottom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D003C3">
              <w:rPr>
                <w:rFonts w:asciiTheme="minorHAnsi" w:hAnsiTheme="minorHAnsi"/>
                <w:b/>
              </w:rPr>
              <w:t>MD</w:t>
            </w:r>
          </w:p>
        </w:tc>
        <w:tc>
          <w:tcPr>
            <w:tcW w:w="886" w:type="dxa"/>
            <w:tcBorders>
              <w:top w:val="double" w:sz="4" w:space="0" w:color="auto"/>
              <w:bottom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D003C3">
              <w:rPr>
                <w:rFonts w:asciiTheme="minorHAnsi" w:hAnsiTheme="minorHAnsi"/>
                <w:b/>
              </w:rPr>
              <w:t>Dal</w:t>
            </w:r>
          </w:p>
        </w:tc>
        <w:tc>
          <w:tcPr>
            <w:tcW w:w="886" w:type="dxa"/>
            <w:tcBorders>
              <w:top w:val="double" w:sz="4" w:space="0" w:color="auto"/>
              <w:bottom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D003C3">
              <w:rPr>
                <w:rFonts w:asciiTheme="minorHAnsi" w:hAnsiTheme="minorHAnsi"/>
                <w:b/>
              </w:rPr>
              <w:t>Pol.</w:t>
            </w:r>
          </w:p>
        </w:tc>
        <w:tc>
          <w:tcPr>
            <w:tcW w:w="886" w:type="dxa"/>
            <w:tcBorders>
              <w:top w:val="double" w:sz="4" w:space="0" w:color="auto"/>
              <w:bottom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D003C3">
              <w:rPr>
                <w:rFonts w:asciiTheme="minorHAnsi" w:hAnsiTheme="minorHAnsi"/>
                <w:b/>
              </w:rPr>
              <w:t>§</w:t>
            </w:r>
          </w:p>
        </w:tc>
      </w:tr>
      <w:tr w:rsidR="001E457A" w:rsidRPr="00D003C3" w:rsidTr="001E457A">
        <w:tc>
          <w:tcPr>
            <w:tcW w:w="4678" w:type="dxa"/>
            <w:tcBorders>
              <w:top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Tvorba fondu – výpis z běžného účtu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30 000</w:t>
            </w:r>
          </w:p>
        </w:tc>
        <w:tc>
          <w:tcPr>
            <w:tcW w:w="886" w:type="dxa"/>
            <w:tcBorders>
              <w:top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262</w:t>
            </w:r>
          </w:p>
        </w:tc>
        <w:tc>
          <w:tcPr>
            <w:tcW w:w="886" w:type="dxa"/>
            <w:tcBorders>
              <w:top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231</w:t>
            </w:r>
          </w:p>
        </w:tc>
        <w:tc>
          <w:tcPr>
            <w:tcW w:w="886" w:type="dxa"/>
            <w:tcBorders>
              <w:top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5342</w:t>
            </w:r>
          </w:p>
        </w:tc>
        <w:tc>
          <w:tcPr>
            <w:tcW w:w="886" w:type="dxa"/>
            <w:tcBorders>
              <w:top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6330</w:t>
            </w:r>
          </w:p>
        </w:tc>
      </w:tr>
      <w:tr w:rsidR="001E457A" w:rsidRPr="00D003C3" w:rsidTr="001E457A">
        <w:tc>
          <w:tcPr>
            <w:tcW w:w="4678" w:type="dxa"/>
          </w:tcPr>
          <w:p w:rsidR="001E457A" w:rsidRPr="00D003C3" w:rsidRDefault="001E457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 xml:space="preserve">                       </w:t>
            </w:r>
            <w:r>
              <w:rPr>
                <w:rFonts w:asciiTheme="minorHAnsi" w:hAnsiTheme="minorHAnsi"/>
              </w:rPr>
              <w:t xml:space="preserve">  </w:t>
            </w:r>
            <w:r w:rsidRPr="00D003C3">
              <w:rPr>
                <w:rFonts w:asciiTheme="minorHAnsi" w:hAnsiTheme="minorHAnsi"/>
              </w:rPr>
              <w:t>- výpis z účtu sociálního fondu</w:t>
            </w:r>
          </w:p>
        </w:tc>
        <w:tc>
          <w:tcPr>
            <w:tcW w:w="850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30 000</w:t>
            </w: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236</w:t>
            </w: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262</w:t>
            </w: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4134</w:t>
            </w: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1E457A" w:rsidRPr="00D003C3" w:rsidTr="001E457A">
        <w:tc>
          <w:tcPr>
            <w:tcW w:w="4678" w:type="dxa"/>
          </w:tcPr>
          <w:p w:rsidR="001E457A" w:rsidRPr="00D003C3" w:rsidRDefault="001E457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D003C3">
              <w:rPr>
                <w:rFonts w:asciiTheme="minorHAnsi" w:hAnsiTheme="minorHAnsi"/>
              </w:rPr>
              <w:t xml:space="preserve"> - zaúčtování do nákladů</w:t>
            </w:r>
          </w:p>
        </w:tc>
        <w:tc>
          <w:tcPr>
            <w:tcW w:w="850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30 000</w:t>
            </w: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548</w:t>
            </w: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419</w:t>
            </w: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1E457A" w:rsidRPr="00D003C3" w:rsidTr="001E457A">
        <w:tc>
          <w:tcPr>
            <w:tcW w:w="4678" w:type="dxa"/>
          </w:tcPr>
          <w:p w:rsidR="001E457A" w:rsidRPr="00D003C3" w:rsidRDefault="001E457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Použití SF na půjčku zaměstnanci</w:t>
            </w:r>
          </w:p>
        </w:tc>
        <w:tc>
          <w:tcPr>
            <w:tcW w:w="850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15 000</w:t>
            </w: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335</w:t>
            </w: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236</w:t>
            </w: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5660</w:t>
            </w: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6171</w:t>
            </w:r>
          </w:p>
        </w:tc>
      </w:tr>
      <w:tr w:rsidR="001E457A" w:rsidRPr="00D003C3" w:rsidTr="001E457A">
        <w:tc>
          <w:tcPr>
            <w:tcW w:w="4678" w:type="dxa"/>
          </w:tcPr>
          <w:p w:rsidR="001E457A" w:rsidRPr="00D003C3" w:rsidRDefault="001E457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Splátka půjčky zaměstnancem do SF</w:t>
            </w:r>
          </w:p>
        </w:tc>
        <w:tc>
          <w:tcPr>
            <w:tcW w:w="850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15 000</w:t>
            </w: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236</w:t>
            </w: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335</w:t>
            </w: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2460</w:t>
            </w: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1E457A" w:rsidRPr="00D003C3" w:rsidTr="001E457A">
        <w:tc>
          <w:tcPr>
            <w:tcW w:w="4678" w:type="dxa"/>
          </w:tcPr>
          <w:p w:rsidR="001E457A" w:rsidRPr="00D003C3" w:rsidRDefault="001E457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Připsané úroky z účtu SF</w:t>
            </w:r>
          </w:p>
        </w:tc>
        <w:tc>
          <w:tcPr>
            <w:tcW w:w="850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350</w:t>
            </w: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236</w:t>
            </w: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662</w:t>
            </w: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2141</w:t>
            </w: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6310</w:t>
            </w:r>
          </w:p>
        </w:tc>
      </w:tr>
      <w:tr w:rsidR="001E457A" w:rsidRPr="00D003C3" w:rsidTr="001E457A">
        <w:tc>
          <w:tcPr>
            <w:tcW w:w="4678" w:type="dxa"/>
          </w:tcPr>
          <w:p w:rsidR="001E457A" w:rsidRPr="00D003C3" w:rsidRDefault="001E457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 xml:space="preserve">  - zvýšení fondu</w:t>
            </w:r>
          </w:p>
        </w:tc>
        <w:tc>
          <w:tcPr>
            <w:tcW w:w="850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350</w:t>
            </w: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548</w:t>
            </w: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419</w:t>
            </w: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1E457A" w:rsidRPr="00D003C3" w:rsidTr="001E457A">
        <w:tc>
          <w:tcPr>
            <w:tcW w:w="4678" w:type="dxa"/>
          </w:tcPr>
          <w:p w:rsidR="001E457A" w:rsidRPr="00D003C3" w:rsidRDefault="001E457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Poplatky z bankovního účtu SF</w:t>
            </w:r>
          </w:p>
        </w:tc>
        <w:tc>
          <w:tcPr>
            <w:tcW w:w="850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200</w:t>
            </w: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569</w:t>
            </w: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236</w:t>
            </w: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5163</w:t>
            </w:r>
          </w:p>
        </w:tc>
        <w:tc>
          <w:tcPr>
            <w:tcW w:w="886" w:type="dxa"/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6310</w:t>
            </w:r>
          </w:p>
        </w:tc>
      </w:tr>
      <w:tr w:rsidR="001E457A" w:rsidRPr="00D003C3" w:rsidTr="00D564D5">
        <w:tc>
          <w:tcPr>
            <w:tcW w:w="4678" w:type="dxa"/>
            <w:tcBorders>
              <w:bottom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 xml:space="preserve">  - snížení fondu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200</w:t>
            </w:r>
          </w:p>
        </w:tc>
        <w:tc>
          <w:tcPr>
            <w:tcW w:w="886" w:type="dxa"/>
            <w:tcBorders>
              <w:bottom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419</w:t>
            </w:r>
          </w:p>
        </w:tc>
        <w:tc>
          <w:tcPr>
            <w:tcW w:w="886" w:type="dxa"/>
            <w:tcBorders>
              <w:bottom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648</w:t>
            </w:r>
          </w:p>
        </w:tc>
        <w:tc>
          <w:tcPr>
            <w:tcW w:w="886" w:type="dxa"/>
            <w:tcBorders>
              <w:bottom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6" w:type="dxa"/>
            <w:tcBorders>
              <w:bottom w:val="double" w:sz="4" w:space="0" w:color="auto"/>
            </w:tcBorders>
          </w:tcPr>
          <w:p w:rsidR="001E457A" w:rsidRPr="00D003C3" w:rsidRDefault="001E457A" w:rsidP="001E457A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</w:tbl>
    <w:p w:rsidR="00E36AA8" w:rsidRDefault="00E36AA8" w:rsidP="003A6417"/>
    <w:p w:rsidR="00B74B99" w:rsidRPr="001C108A" w:rsidRDefault="00B74B99" w:rsidP="00B74B99">
      <w:pPr>
        <w:pStyle w:val="Odstavecseseznamem"/>
        <w:spacing w:before="120" w:after="120" w:line="240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Příklad 7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851"/>
        <w:gridCol w:w="885"/>
        <w:gridCol w:w="886"/>
        <w:gridCol w:w="886"/>
        <w:gridCol w:w="886"/>
      </w:tblGrid>
      <w:tr w:rsidR="00B74B99" w:rsidRPr="001C108A" w:rsidTr="00B74B99"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Text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Kč</w:t>
            </w:r>
          </w:p>
        </w:tc>
        <w:tc>
          <w:tcPr>
            <w:tcW w:w="885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MD</w:t>
            </w:r>
          </w:p>
        </w:tc>
        <w:tc>
          <w:tcPr>
            <w:tcW w:w="886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Dal</w:t>
            </w:r>
          </w:p>
        </w:tc>
        <w:tc>
          <w:tcPr>
            <w:tcW w:w="886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pol.</w:t>
            </w:r>
          </w:p>
        </w:tc>
        <w:tc>
          <w:tcPr>
            <w:tcW w:w="886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§</w:t>
            </w:r>
          </w:p>
        </w:tc>
      </w:tr>
      <w:tr w:rsidR="00B74B99" w:rsidRPr="001C108A" w:rsidTr="00B74B99">
        <w:tc>
          <w:tcPr>
            <w:tcW w:w="4678" w:type="dxa"/>
            <w:tcBorders>
              <w:top w:val="sing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Faktura za pořízení počítače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38 000</w:t>
            </w:r>
          </w:p>
        </w:tc>
        <w:tc>
          <w:tcPr>
            <w:tcW w:w="885" w:type="dxa"/>
            <w:tcBorders>
              <w:top w:val="sing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028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321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B74B99" w:rsidRPr="001C108A" w:rsidTr="00B74B99">
        <w:tc>
          <w:tcPr>
            <w:tcW w:w="4678" w:type="dxa"/>
            <w:tcBorders>
              <w:top w:val="sing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Zúčtování pořizovací ceny do nákladů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38 000</w:t>
            </w:r>
          </w:p>
        </w:tc>
        <w:tc>
          <w:tcPr>
            <w:tcW w:w="885" w:type="dxa"/>
            <w:tcBorders>
              <w:top w:val="sing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558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088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B74B99" w:rsidRPr="001C108A" w:rsidTr="00B74B99">
        <w:tc>
          <w:tcPr>
            <w:tcW w:w="4678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Zaplacení faktury za pořízení počítače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38 000</w:t>
            </w:r>
          </w:p>
        </w:tc>
        <w:tc>
          <w:tcPr>
            <w:tcW w:w="885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321</w:t>
            </w:r>
          </w:p>
        </w:tc>
        <w:tc>
          <w:tcPr>
            <w:tcW w:w="88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231</w:t>
            </w:r>
          </w:p>
        </w:tc>
        <w:tc>
          <w:tcPr>
            <w:tcW w:w="88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5137</w:t>
            </w:r>
          </w:p>
        </w:tc>
        <w:tc>
          <w:tcPr>
            <w:tcW w:w="88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6171</w:t>
            </w:r>
          </w:p>
        </w:tc>
      </w:tr>
    </w:tbl>
    <w:p w:rsidR="00B74B99" w:rsidRDefault="00B74B99" w:rsidP="00B74B99"/>
    <w:p w:rsidR="00B74B99" w:rsidRPr="001C108A" w:rsidRDefault="00B74B99" w:rsidP="00B74B99">
      <w:pPr>
        <w:pStyle w:val="Odstavecseseznamem"/>
        <w:spacing w:before="120" w:after="120" w:line="240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Příklad 8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851"/>
        <w:gridCol w:w="885"/>
        <w:gridCol w:w="886"/>
        <w:gridCol w:w="886"/>
        <w:gridCol w:w="886"/>
      </w:tblGrid>
      <w:tr w:rsidR="00B74B99" w:rsidRPr="001C108A" w:rsidTr="00D564D5"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Text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Kč</w:t>
            </w:r>
          </w:p>
        </w:tc>
        <w:tc>
          <w:tcPr>
            <w:tcW w:w="885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MD</w:t>
            </w:r>
          </w:p>
        </w:tc>
        <w:tc>
          <w:tcPr>
            <w:tcW w:w="886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Dal</w:t>
            </w:r>
          </w:p>
        </w:tc>
        <w:tc>
          <w:tcPr>
            <w:tcW w:w="886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pol.</w:t>
            </w:r>
          </w:p>
        </w:tc>
        <w:tc>
          <w:tcPr>
            <w:tcW w:w="886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§</w:t>
            </w:r>
          </w:p>
        </w:tc>
      </w:tr>
      <w:tr w:rsidR="00B74B99" w:rsidRPr="001C108A" w:rsidTr="00D564D5">
        <w:tc>
          <w:tcPr>
            <w:tcW w:w="4678" w:type="dxa"/>
            <w:tcBorders>
              <w:top w:val="doub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Faktura za pořízení počítače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50 000</w:t>
            </w:r>
          </w:p>
        </w:tc>
        <w:tc>
          <w:tcPr>
            <w:tcW w:w="885" w:type="dxa"/>
            <w:tcBorders>
              <w:top w:val="doub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018</w:t>
            </w:r>
          </w:p>
        </w:tc>
        <w:tc>
          <w:tcPr>
            <w:tcW w:w="886" w:type="dxa"/>
            <w:tcBorders>
              <w:top w:val="doub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321</w:t>
            </w:r>
          </w:p>
        </w:tc>
        <w:tc>
          <w:tcPr>
            <w:tcW w:w="886" w:type="dxa"/>
            <w:tcBorders>
              <w:top w:val="doub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6" w:type="dxa"/>
            <w:tcBorders>
              <w:top w:val="doub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B74B99" w:rsidRPr="001C108A" w:rsidTr="00B74B99">
        <w:tc>
          <w:tcPr>
            <w:tcW w:w="4678" w:type="dxa"/>
            <w:tcBorders>
              <w:top w:val="sing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Zúčtování pořizovací ceny do nákladů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50 000</w:t>
            </w:r>
          </w:p>
        </w:tc>
        <w:tc>
          <w:tcPr>
            <w:tcW w:w="885" w:type="dxa"/>
            <w:tcBorders>
              <w:top w:val="sing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551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078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B74B99" w:rsidRPr="001C108A" w:rsidTr="00B74B99">
        <w:tc>
          <w:tcPr>
            <w:tcW w:w="4678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Zaplacení faktury za pořízení počítače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50 000</w:t>
            </w:r>
          </w:p>
        </w:tc>
        <w:tc>
          <w:tcPr>
            <w:tcW w:w="885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321</w:t>
            </w:r>
          </w:p>
        </w:tc>
        <w:tc>
          <w:tcPr>
            <w:tcW w:w="88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231</w:t>
            </w:r>
          </w:p>
        </w:tc>
        <w:tc>
          <w:tcPr>
            <w:tcW w:w="88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5172</w:t>
            </w:r>
          </w:p>
        </w:tc>
        <w:tc>
          <w:tcPr>
            <w:tcW w:w="88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6171</w:t>
            </w:r>
          </w:p>
        </w:tc>
      </w:tr>
    </w:tbl>
    <w:p w:rsidR="00B74B99" w:rsidRDefault="00B74B99" w:rsidP="00B74B99">
      <w:pPr>
        <w:spacing w:before="120" w:after="120" w:line="240" w:lineRule="auto"/>
        <w:rPr>
          <w:rFonts w:asciiTheme="minorHAnsi" w:hAnsiTheme="minorHAnsi"/>
        </w:rPr>
      </w:pPr>
    </w:p>
    <w:p w:rsidR="00B74B99" w:rsidRDefault="00B74B9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B74B99" w:rsidRPr="00B74B99" w:rsidRDefault="00B74B99" w:rsidP="00B74B99">
      <w:pPr>
        <w:spacing w:before="120" w:after="12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Příklad 9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851"/>
        <w:gridCol w:w="885"/>
        <w:gridCol w:w="886"/>
        <w:gridCol w:w="886"/>
        <w:gridCol w:w="886"/>
      </w:tblGrid>
      <w:tr w:rsidR="00B74B99" w:rsidRPr="001C108A" w:rsidTr="00B74B99"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Text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Kč</w:t>
            </w:r>
          </w:p>
        </w:tc>
        <w:tc>
          <w:tcPr>
            <w:tcW w:w="885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MD</w:t>
            </w:r>
          </w:p>
        </w:tc>
        <w:tc>
          <w:tcPr>
            <w:tcW w:w="886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Dal</w:t>
            </w:r>
          </w:p>
        </w:tc>
        <w:tc>
          <w:tcPr>
            <w:tcW w:w="886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pol.</w:t>
            </w:r>
          </w:p>
        </w:tc>
        <w:tc>
          <w:tcPr>
            <w:tcW w:w="886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§</w:t>
            </w:r>
          </w:p>
        </w:tc>
      </w:tr>
      <w:tr w:rsidR="00B74B99" w:rsidRPr="001C108A" w:rsidTr="00B74B99">
        <w:tc>
          <w:tcPr>
            <w:tcW w:w="4678" w:type="dxa"/>
            <w:tcBorders>
              <w:top w:val="sing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 xml:space="preserve">Poskytnutí zálohy na </w:t>
            </w:r>
            <w:r>
              <w:rPr>
                <w:rFonts w:asciiTheme="minorHAnsi" w:hAnsiTheme="minorHAnsi"/>
              </w:rPr>
              <w:t>DNM</w:t>
            </w:r>
            <w:r w:rsidRPr="001C108A">
              <w:rPr>
                <w:rFonts w:asciiTheme="minorHAnsi" w:hAnsiTheme="minorHAnsi"/>
              </w:rPr>
              <w:t xml:space="preserve"> – software – knihovna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65 000</w:t>
            </w: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051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231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6111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3314</w:t>
            </w:r>
          </w:p>
        </w:tc>
      </w:tr>
      <w:tr w:rsidR="00B74B99" w:rsidRPr="001C108A" w:rsidTr="00B74B99">
        <w:tc>
          <w:tcPr>
            <w:tcW w:w="4678" w:type="dxa"/>
          </w:tcPr>
          <w:p w:rsidR="00B74B99" w:rsidRPr="001C108A" w:rsidRDefault="00B74B99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Faktura přijatá – nákup software</w:t>
            </w:r>
          </w:p>
        </w:tc>
        <w:tc>
          <w:tcPr>
            <w:tcW w:w="851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80 000</w:t>
            </w:r>
          </w:p>
        </w:tc>
        <w:tc>
          <w:tcPr>
            <w:tcW w:w="885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041</w:t>
            </w:r>
          </w:p>
        </w:tc>
        <w:tc>
          <w:tcPr>
            <w:tcW w:w="886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321</w:t>
            </w:r>
          </w:p>
        </w:tc>
        <w:tc>
          <w:tcPr>
            <w:tcW w:w="886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6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B74B99" w:rsidRPr="001C108A" w:rsidTr="00B74B99">
        <w:tc>
          <w:tcPr>
            <w:tcW w:w="4678" w:type="dxa"/>
          </w:tcPr>
          <w:p w:rsidR="00B74B99" w:rsidRPr="001C108A" w:rsidRDefault="00B74B99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Zúčtování poskytnuté zálohy</w:t>
            </w:r>
          </w:p>
        </w:tc>
        <w:tc>
          <w:tcPr>
            <w:tcW w:w="851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65 000</w:t>
            </w:r>
          </w:p>
        </w:tc>
        <w:tc>
          <w:tcPr>
            <w:tcW w:w="885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321</w:t>
            </w:r>
          </w:p>
        </w:tc>
        <w:tc>
          <w:tcPr>
            <w:tcW w:w="886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051</w:t>
            </w:r>
          </w:p>
        </w:tc>
        <w:tc>
          <w:tcPr>
            <w:tcW w:w="886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6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B74B99" w:rsidRPr="001C108A" w:rsidTr="00B74B99">
        <w:tc>
          <w:tcPr>
            <w:tcW w:w="4678" w:type="dxa"/>
          </w:tcPr>
          <w:p w:rsidR="00B74B99" w:rsidRPr="001C108A" w:rsidRDefault="00B74B99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Doplatek</w:t>
            </w:r>
          </w:p>
        </w:tc>
        <w:tc>
          <w:tcPr>
            <w:tcW w:w="851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15 000</w:t>
            </w:r>
          </w:p>
        </w:tc>
        <w:tc>
          <w:tcPr>
            <w:tcW w:w="885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321</w:t>
            </w:r>
          </w:p>
        </w:tc>
        <w:tc>
          <w:tcPr>
            <w:tcW w:w="886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231</w:t>
            </w:r>
          </w:p>
        </w:tc>
        <w:tc>
          <w:tcPr>
            <w:tcW w:w="886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6111</w:t>
            </w:r>
          </w:p>
        </w:tc>
        <w:tc>
          <w:tcPr>
            <w:tcW w:w="886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3314</w:t>
            </w:r>
          </w:p>
        </w:tc>
      </w:tr>
      <w:tr w:rsidR="00B74B99" w:rsidRPr="001C108A" w:rsidTr="00D564D5">
        <w:tc>
          <w:tcPr>
            <w:tcW w:w="4678" w:type="dxa"/>
            <w:tcBorders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Zařazení majetku na příslušný majetkový účet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80 000</w:t>
            </w:r>
          </w:p>
        </w:tc>
        <w:tc>
          <w:tcPr>
            <w:tcW w:w="885" w:type="dxa"/>
            <w:tcBorders>
              <w:bottom w:val="double" w:sz="4" w:space="0" w:color="auto"/>
            </w:tcBorders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013</w:t>
            </w:r>
          </w:p>
        </w:tc>
        <w:tc>
          <w:tcPr>
            <w:tcW w:w="886" w:type="dxa"/>
            <w:tcBorders>
              <w:bottom w:val="double" w:sz="4" w:space="0" w:color="auto"/>
            </w:tcBorders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041</w:t>
            </w:r>
          </w:p>
        </w:tc>
        <w:tc>
          <w:tcPr>
            <w:tcW w:w="886" w:type="dxa"/>
            <w:tcBorders>
              <w:bottom w:val="double" w:sz="4" w:space="0" w:color="auto"/>
            </w:tcBorders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6" w:type="dxa"/>
            <w:tcBorders>
              <w:bottom w:val="double" w:sz="4" w:space="0" w:color="auto"/>
            </w:tcBorders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</w:tbl>
    <w:p w:rsidR="00B74B99" w:rsidRPr="001C108A" w:rsidRDefault="00B74B99" w:rsidP="00B74B99">
      <w:pPr>
        <w:spacing w:before="120" w:after="120" w:line="240" w:lineRule="auto"/>
        <w:rPr>
          <w:rFonts w:asciiTheme="minorHAnsi" w:hAnsiTheme="minorHAnsi"/>
        </w:rPr>
      </w:pPr>
    </w:p>
    <w:p w:rsidR="00B74B99" w:rsidRPr="00B74B99" w:rsidRDefault="00B74B99" w:rsidP="00B74B99">
      <w:pPr>
        <w:spacing w:before="120" w:after="12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Příklad 10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993"/>
        <w:gridCol w:w="885"/>
        <w:gridCol w:w="886"/>
        <w:gridCol w:w="886"/>
        <w:gridCol w:w="886"/>
      </w:tblGrid>
      <w:tr w:rsidR="00B74B99" w:rsidRPr="001C108A" w:rsidTr="00B74B99"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Text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Kč</w:t>
            </w:r>
          </w:p>
        </w:tc>
        <w:tc>
          <w:tcPr>
            <w:tcW w:w="885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MD</w:t>
            </w:r>
          </w:p>
        </w:tc>
        <w:tc>
          <w:tcPr>
            <w:tcW w:w="886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Dal</w:t>
            </w:r>
          </w:p>
        </w:tc>
        <w:tc>
          <w:tcPr>
            <w:tcW w:w="886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pol.</w:t>
            </w:r>
          </w:p>
        </w:tc>
        <w:tc>
          <w:tcPr>
            <w:tcW w:w="886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§</w:t>
            </w:r>
          </w:p>
        </w:tc>
      </w:tr>
      <w:tr w:rsidR="00B74B99" w:rsidRPr="001C108A" w:rsidTr="00B74B99">
        <w:tc>
          <w:tcPr>
            <w:tcW w:w="4536" w:type="dxa"/>
          </w:tcPr>
          <w:p w:rsidR="00B74B99" w:rsidRPr="001C108A" w:rsidRDefault="00B74B99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Pořízení DHM – budovy – darem</w:t>
            </w:r>
          </w:p>
        </w:tc>
        <w:tc>
          <w:tcPr>
            <w:tcW w:w="993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900 000</w:t>
            </w:r>
          </w:p>
        </w:tc>
        <w:tc>
          <w:tcPr>
            <w:tcW w:w="885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021</w:t>
            </w:r>
          </w:p>
        </w:tc>
        <w:tc>
          <w:tcPr>
            <w:tcW w:w="886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401</w:t>
            </w:r>
          </w:p>
        </w:tc>
        <w:tc>
          <w:tcPr>
            <w:tcW w:w="886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6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B74B99" w:rsidRPr="001C108A" w:rsidTr="00B74B99">
        <w:tc>
          <w:tcPr>
            <w:tcW w:w="4536" w:type="dxa"/>
          </w:tcPr>
          <w:p w:rsidR="00B74B99" w:rsidRPr="001C108A" w:rsidRDefault="00B74B99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Příspěvek na pořízení DM – předpis pohledávky</w:t>
            </w:r>
          </w:p>
        </w:tc>
        <w:tc>
          <w:tcPr>
            <w:tcW w:w="993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80 000</w:t>
            </w:r>
          </w:p>
        </w:tc>
        <w:tc>
          <w:tcPr>
            <w:tcW w:w="885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377</w:t>
            </w:r>
          </w:p>
        </w:tc>
        <w:tc>
          <w:tcPr>
            <w:tcW w:w="886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401</w:t>
            </w:r>
          </w:p>
        </w:tc>
        <w:tc>
          <w:tcPr>
            <w:tcW w:w="886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6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B74B99" w:rsidRPr="001C108A" w:rsidTr="00D564D5">
        <w:tc>
          <w:tcPr>
            <w:tcW w:w="4536" w:type="dxa"/>
            <w:tcBorders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Příjem příspěvku na bankovní účet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80 000</w:t>
            </w:r>
          </w:p>
        </w:tc>
        <w:tc>
          <w:tcPr>
            <w:tcW w:w="885" w:type="dxa"/>
            <w:tcBorders>
              <w:bottom w:val="double" w:sz="4" w:space="0" w:color="auto"/>
            </w:tcBorders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231</w:t>
            </w:r>
          </w:p>
        </w:tc>
        <w:tc>
          <w:tcPr>
            <w:tcW w:w="886" w:type="dxa"/>
            <w:tcBorders>
              <w:bottom w:val="double" w:sz="4" w:space="0" w:color="auto"/>
            </w:tcBorders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377</w:t>
            </w:r>
          </w:p>
        </w:tc>
        <w:tc>
          <w:tcPr>
            <w:tcW w:w="886" w:type="dxa"/>
            <w:tcBorders>
              <w:bottom w:val="double" w:sz="4" w:space="0" w:color="auto"/>
            </w:tcBorders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3122</w:t>
            </w:r>
          </w:p>
        </w:tc>
        <w:tc>
          <w:tcPr>
            <w:tcW w:w="886" w:type="dxa"/>
            <w:tcBorders>
              <w:bottom w:val="double" w:sz="4" w:space="0" w:color="auto"/>
            </w:tcBorders>
            <w:vAlign w:val="center"/>
          </w:tcPr>
          <w:p w:rsidR="00B74B99" w:rsidRPr="001C108A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5512</w:t>
            </w:r>
          </w:p>
        </w:tc>
      </w:tr>
    </w:tbl>
    <w:p w:rsidR="00B74B99" w:rsidRPr="001C108A" w:rsidRDefault="00B74B99" w:rsidP="00B74B99">
      <w:pPr>
        <w:spacing w:before="120" w:after="120" w:line="240" w:lineRule="auto"/>
        <w:rPr>
          <w:rFonts w:asciiTheme="minorHAnsi" w:hAnsiTheme="minorHAnsi"/>
        </w:rPr>
      </w:pPr>
    </w:p>
    <w:p w:rsidR="00B74B99" w:rsidRPr="001C108A" w:rsidRDefault="00B74B99" w:rsidP="00B74B99">
      <w:pPr>
        <w:spacing w:before="120" w:after="12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Příklad 11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989"/>
        <w:gridCol w:w="886"/>
        <w:gridCol w:w="887"/>
        <w:gridCol w:w="887"/>
        <w:gridCol w:w="887"/>
      </w:tblGrid>
      <w:tr w:rsidR="00B74B99" w:rsidRPr="001C108A" w:rsidTr="00B74B99"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Text</w:t>
            </w:r>
          </w:p>
        </w:tc>
        <w:tc>
          <w:tcPr>
            <w:tcW w:w="989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Kč</w:t>
            </w:r>
          </w:p>
        </w:tc>
        <w:tc>
          <w:tcPr>
            <w:tcW w:w="886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MD</w:t>
            </w:r>
          </w:p>
        </w:tc>
        <w:tc>
          <w:tcPr>
            <w:tcW w:w="887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Dal</w:t>
            </w:r>
          </w:p>
        </w:tc>
        <w:tc>
          <w:tcPr>
            <w:tcW w:w="887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pol.</w:t>
            </w:r>
          </w:p>
        </w:tc>
        <w:tc>
          <w:tcPr>
            <w:tcW w:w="887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§</w:t>
            </w:r>
          </w:p>
        </w:tc>
      </w:tr>
      <w:tr w:rsidR="00B74B99" w:rsidRPr="001C108A" w:rsidTr="00B74B99">
        <w:tc>
          <w:tcPr>
            <w:tcW w:w="4536" w:type="dxa"/>
          </w:tcPr>
          <w:p w:rsidR="00B74B99" w:rsidRPr="001C108A" w:rsidRDefault="00B74B99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Prodej budovy – faktura vydaná</w:t>
            </w:r>
          </w:p>
        </w:tc>
        <w:tc>
          <w:tcPr>
            <w:tcW w:w="989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650 000</w:t>
            </w:r>
          </w:p>
        </w:tc>
        <w:tc>
          <w:tcPr>
            <w:tcW w:w="886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311</w:t>
            </w:r>
          </w:p>
        </w:tc>
        <w:tc>
          <w:tcPr>
            <w:tcW w:w="887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646</w:t>
            </w:r>
          </w:p>
        </w:tc>
        <w:tc>
          <w:tcPr>
            <w:tcW w:w="887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B74B99" w:rsidRPr="001C108A" w:rsidTr="00B74B99">
        <w:tc>
          <w:tcPr>
            <w:tcW w:w="4536" w:type="dxa"/>
          </w:tcPr>
          <w:p w:rsidR="00B74B99" w:rsidRPr="001C108A" w:rsidRDefault="00B74B99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Příjem z prodeje DM</w:t>
            </w:r>
          </w:p>
        </w:tc>
        <w:tc>
          <w:tcPr>
            <w:tcW w:w="989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650 000</w:t>
            </w:r>
          </w:p>
        </w:tc>
        <w:tc>
          <w:tcPr>
            <w:tcW w:w="886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231</w:t>
            </w:r>
          </w:p>
        </w:tc>
        <w:tc>
          <w:tcPr>
            <w:tcW w:w="887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311</w:t>
            </w:r>
          </w:p>
        </w:tc>
        <w:tc>
          <w:tcPr>
            <w:tcW w:w="887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3112</w:t>
            </w:r>
          </w:p>
        </w:tc>
        <w:tc>
          <w:tcPr>
            <w:tcW w:w="887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3613</w:t>
            </w:r>
          </w:p>
        </w:tc>
      </w:tr>
      <w:tr w:rsidR="00B74B99" w:rsidRPr="001C108A" w:rsidTr="00B74B99">
        <w:tc>
          <w:tcPr>
            <w:tcW w:w="4536" w:type="dxa"/>
          </w:tcPr>
          <w:p w:rsidR="00B74B99" w:rsidRPr="001C108A" w:rsidRDefault="00B74B99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Vyřazení majetku – zúčtování ZC</w:t>
            </w:r>
          </w:p>
        </w:tc>
        <w:tc>
          <w:tcPr>
            <w:tcW w:w="989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proofErr w:type="spellStart"/>
            <w:r w:rsidRPr="001C108A">
              <w:rPr>
                <w:rFonts w:asciiTheme="minorHAnsi" w:hAnsiTheme="minorHAnsi"/>
              </w:rPr>
              <w:t>xxxxx</w:t>
            </w:r>
            <w:proofErr w:type="spellEnd"/>
          </w:p>
        </w:tc>
        <w:tc>
          <w:tcPr>
            <w:tcW w:w="886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553</w:t>
            </w:r>
          </w:p>
        </w:tc>
        <w:tc>
          <w:tcPr>
            <w:tcW w:w="887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081</w:t>
            </w:r>
          </w:p>
        </w:tc>
        <w:tc>
          <w:tcPr>
            <w:tcW w:w="887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B74B99" w:rsidRPr="001C108A" w:rsidTr="00D564D5">
        <w:tc>
          <w:tcPr>
            <w:tcW w:w="4536" w:type="dxa"/>
            <w:tcBorders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Vyřazení majetku z evidence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proofErr w:type="spellStart"/>
            <w:r w:rsidRPr="001C108A">
              <w:rPr>
                <w:rFonts w:asciiTheme="minorHAnsi" w:hAnsiTheme="minorHAnsi"/>
              </w:rPr>
              <w:t>yyyyy</w:t>
            </w:r>
            <w:proofErr w:type="spellEnd"/>
          </w:p>
        </w:tc>
        <w:tc>
          <w:tcPr>
            <w:tcW w:w="886" w:type="dxa"/>
            <w:tcBorders>
              <w:bottom w:val="double" w:sz="4" w:space="0" w:color="auto"/>
            </w:tcBorders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081</w:t>
            </w:r>
          </w:p>
        </w:tc>
        <w:tc>
          <w:tcPr>
            <w:tcW w:w="887" w:type="dxa"/>
            <w:tcBorders>
              <w:bottom w:val="double" w:sz="4" w:space="0" w:color="auto"/>
            </w:tcBorders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021</w:t>
            </w:r>
          </w:p>
        </w:tc>
        <w:tc>
          <w:tcPr>
            <w:tcW w:w="887" w:type="dxa"/>
            <w:tcBorders>
              <w:bottom w:val="double" w:sz="4" w:space="0" w:color="auto"/>
            </w:tcBorders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tcBorders>
              <w:bottom w:val="double" w:sz="4" w:space="0" w:color="auto"/>
            </w:tcBorders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</w:tbl>
    <w:p w:rsidR="00B74B99" w:rsidRPr="001C108A" w:rsidRDefault="00B74B99" w:rsidP="00B74B99">
      <w:pPr>
        <w:spacing w:before="120" w:after="120" w:line="240" w:lineRule="auto"/>
        <w:rPr>
          <w:rFonts w:asciiTheme="minorHAnsi" w:hAnsiTheme="minorHAnsi"/>
        </w:rPr>
      </w:pPr>
    </w:p>
    <w:p w:rsidR="00B74B99" w:rsidRPr="00B74B99" w:rsidRDefault="00B74B99" w:rsidP="00B74B99">
      <w:pPr>
        <w:spacing w:before="120" w:after="12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Příklad 12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988"/>
        <w:gridCol w:w="887"/>
        <w:gridCol w:w="887"/>
        <w:gridCol w:w="887"/>
        <w:gridCol w:w="887"/>
      </w:tblGrid>
      <w:tr w:rsidR="00B74B99" w:rsidRPr="001C108A" w:rsidTr="00B74B99"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Text</w:t>
            </w:r>
          </w:p>
        </w:tc>
        <w:tc>
          <w:tcPr>
            <w:tcW w:w="988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Kč</w:t>
            </w:r>
          </w:p>
        </w:tc>
        <w:tc>
          <w:tcPr>
            <w:tcW w:w="887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MD</w:t>
            </w:r>
          </w:p>
        </w:tc>
        <w:tc>
          <w:tcPr>
            <w:tcW w:w="887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Dal</w:t>
            </w:r>
          </w:p>
        </w:tc>
        <w:tc>
          <w:tcPr>
            <w:tcW w:w="887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pol.</w:t>
            </w:r>
          </w:p>
        </w:tc>
        <w:tc>
          <w:tcPr>
            <w:tcW w:w="887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§</w:t>
            </w:r>
          </w:p>
        </w:tc>
      </w:tr>
      <w:tr w:rsidR="00B74B99" w:rsidRPr="001C108A" w:rsidTr="00B74B99">
        <w:tc>
          <w:tcPr>
            <w:tcW w:w="4536" w:type="dxa"/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 xml:space="preserve">Vyřazení starého přístroje (DHM) – zúčtování ZC </w:t>
            </w:r>
          </w:p>
        </w:tc>
        <w:tc>
          <w:tcPr>
            <w:tcW w:w="988" w:type="dxa"/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5 000</w:t>
            </w:r>
          </w:p>
        </w:tc>
        <w:tc>
          <w:tcPr>
            <w:tcW w:w="887" w:type="dxa"/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551</w:t>
            </w:r>
          </w:p>
        </w:tc>
        <w:tc>
          <w:tcPr>
            <w:tcW w:w="887" w:type="dxa"/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082</w:t>
            </w:r>
          </w:p>
        </w:tc>
        <w:tc>
          <w:tcPr>
            <w:tcW w:w="887" w:type="dxa"/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B74B99" w:rsidRPr="001C108A" w:rsidTr="00B74B99">
        <w:tc>
          <w:tcPr>
            <w:tcW w:w="4536" w:type="dxa"/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Vyřazení přístroje v pořizovací ceně</w:t>
            </w:r>
          </w:p>
        </w:tc>
        <w:tc>
          <w:tcPr>
            <w:tcW w:w="988" w:type="dxa"/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90 000</w:t>
            </w:r>
          </w:p>
        </w:tc>
        <w:tc>
          <w:tcPr>
            <w:tcW w:w="887" w:type="dxa"/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082</w:t>
            </w:r>
          </w:p>
        </w:tc>
        <w:tc>
          <w:tcPr>
            <w:tcW w:w="887" w:type="dxa"/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022</w:t>
            </w:r>
          </w:p>
        </w:tc>
        <w:tc>
          <w:tcPr>
            <w:tcW w:w="887" w:type="dxa"/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B74B99" w:rsidRPr="001C108A" w:rsidTr="00B74B99">
        <w:tc>
          <w:tcPr>
            <w:tcW w:w="4536" w:type="dxa"/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Faktura za demontáž přístroje</w:t>
            </w:r>
          </w:p>
        </w:tc>
        <w:tc>
          <w:tcPr>
            <w:tcW w:w="988" w:type="dxa"/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1 500</w:t>
            </w:r>
          </w:p>
        </w:tc>
        <w:tc>
          <w:tcPr>
            <w:tcW w:w="887" w:type="dxa"/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518</w:t>
            </w:r>
          </w:p>
        </w:tc>
        <w:tc>
          <w:tcPr>
            <w:tcW w:w="887" w:type="dxa"/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321</w:t>
            </w:r>
          </w:p>
        </w:tc>
        <w:tc>
          <w:tcPr>
            <w:tcW w:w="887" w:type="dxa"/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B74B99" w:rsidRPr="001C108A" w:rsidTr="00D564D5">
        <w:tc>
          <w:tcPr>
            <w:tcW w:w="4536" w:type="dxa"/>
            <w:tcBorders>
              <w:bottom w:val="doub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Zaplacení faktury za demontáž přístroje</w:t>
            </w:r>
          </w:p>
        </w:tc>
        <w:tc>
          <w:tcPr>
            <w:tcW w:w="988" w:type="dxa"/>
            <w:tcBorders>
              <w:bottom w:val="doub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1 500</w:t>
            </w:r>
          </w:p>
        </w:tc>
        <w:tc>
          <w:tcPr>
            <w:tcW w:w="887" w:type="dxa"/>
            <w:tcBorders>
              <w:bottom w:val="doub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321</w:t>
            </w:r>
          </w:p>
        </w:tc>
        <w:tc>
          <w:tcPr>
            <w:tcW w:w="887" w:type="dxa"/>
            <w:tcBorders>
              <w:bottom w:val="doub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231</w:t>
            </w:r>
          </w:p>
        </w:tc>
        <w:tc>
          <w:tcPr>
            <w:tcW w:w="887" w:type="dxa"/>
            <w:tcBorders>
              <w:bottom w:val="doub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5169</w:t>
            </w:r>
          </w:p>
        </w:tc>
        <w:tc>
          <w:tcPr>
            <w:tcW w:w="887" w:type="dxa"/>
            <w:tcBorders>
              <w:bottom w:val="double" w:sz="4" w:space="0" w:color="auto"/>
            </w:tcBorders>
            <w:vAlign w:val="bottom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3341</w:t>
            </w:r>
          </w:p>
        </w:tc>
      </w:tr>
    </w:tbl>
    <w:p w:rsidR="00B74B99" w:rsidRPr="001C108A" w:rsidRDefault="00B74B99" w:rsidP="00B74B99">
      <w:pPr>
        <w:spacing w:before="120" w:after="120" w:line="240" w:lineRule="auto"/>
        <w:rPr>
          <w:rFonts w:asciiTheme="minorHAnsi" w:hAnsiTheme="minorHAnsi"/>
        </w:rPr>
      </w:pPr>
    </w:p>
    <w:p w:rsidR="00B74B99" w:rsidRPr="00B74B99" w:rsidRDefault="00B74B99" w:rsidP="00B74B99">
      <w:pPr>
        <w:spacing w:before="120"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Příklad 13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988"/>
        <w:gridCol w:w="887"/>
        <w:gridCol w:w="887"/>
        <w:gridCol w:w="887"/>
        <w:gridCol w:w="887"/>
      </w:tblGrid>
      <w:tr w:rsidR="00B74B99" w:rsidRPr="001C108A" w:rsidTr="00B74B99"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Text</w:t>
            </w:r>
          </w:p>
        </w:tc>
        <w:tc>
          <w:tcPr>
            <w:tcW w:w="988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Kč</w:t>
            </w:r>
          </w:p>
        </w:tc>
        <w:tc>
          <w:tcPr>
            <w:tcW w:w="887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MD</w:t>
            </w:r>
          </w:p>
        </w:tc>
        <w:tc>
          <w:tcPr>
            <w:tcW w:w="887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Dal</w:t>
            </w:r>
          </w:p>
        </w:tc>
        <w:tc>
          <w:tcPr>
            <w:tcW w:w="887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pol.</w:t>
            </w:r>
          </w:p>
        </w:tc>
        <w:tc>
          <w:tcPr>
            <w:tcW w:w="887" w:type="dxa"/>
            <w:tcBorders>
              <w:top w:val="double" w:sz="4" w:space="0" w:color="auto"/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1C108A">
              <w:rPr>
                <w:rFonts w:asciiTheme="minorHAnsi" w:hAnsiTheme="minorHAnsi"/>
                <w:b/>
              </w:rPr>
              <w:t>§</w:t>
            </w:r>
          </w:p>
        </w:tc>
      </w:tr>
      <w:tr w:rsidR="00B74B99" w:rsidRPr="001C108A" w:rsidTr="00B74B99">
        <w:tc>
          <w:tcPr>
            <w:tcW w:w="4536" w:type="dxa"/>
          </w:tcPr>
          <w:p w:rsidR="00B74B99" w:rsidRPr="001C108A" w:rsidRDefault="00B74B99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Vestavba půdního okna – faktura</w:t>
            </w:r>
          </w:p>
        </w:tc>
        <w:tc>
          <w:tcPr>
            <w:tcW w:w="988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19 000</w:t>
            </w:r>
          </w:p>
        </w:tc>
        <w:tc>
          <w:tcPr>
            <w:tcW w:w="887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045</w:t>
            </w:r>
          </w:p>
        </w:tc>
        <w:tc>
          <w:tcPr>
            <w:tcW w:w="887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321</w:t>
            </w:r>
          </w:p>
        </w:tc>
        <w:tc>
          <w:tcPr>
            <w:tcW w:w="887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B74B99" w:rsidRPr="001C108A" w:rsidTr="00B74B99">
        <w:tc>
          <w:tcPr>
            <w:tcW w:w="4536" w:type="dxa"/>
          </w:tcPr>
          <w:p w:rsidR="00B74B99" w:rsidRPr="001C108A" w:rsidRDefault="00B74B99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Úhrada faktury</w:t>
            </w:r>
          </w:p>
        </w:tc>
        <w:tc>
          <w:tcPr>
            <w:tcW w:w="988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19 000</w:t>
            </w:r>
          </w:p>
        </w:tc>
        <w:tc>
          <w:tcPr>
            <w:tcW w:w="887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321</w:t>
            </w:r>
          </w:p>
        </w:tc>
        <w:tc>
          <w:tcPr>
            <w:tcW w:w="887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231</w:t>
            </w:r>
          </w:p>
        </w:tc>
        <w:tc>
          <w:tcPr>
            <w:tcW w:w="887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6121</w:t>
            </w:r>
          </w:p>
        </w:tc>
        <w:tc>
          <w:tcPr>
            <w:tcW w:w="887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3612</w:t>
            </w:r>
          </w:p>
        </w:tc>
      </w:tr>
      <w:tr w:rsidR="00B74B99" w:rsidRPr="001C108A" w:rsidTr="00B74B99">
        <w:tc>
          <w:tcPr>
            <w:tcW w:w="4536" w:type="dxa"/>
          </w:tcPr>
          <w:p w:rsidR="00B74B99" w:rsidRPr="001C108A" w:rsidRDefault="00B74B99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Izolace půdy</w:t>
            </w:r>
          </w:p>
        </w:tc>
        <w:tc>
          <w:tcPr>
            <w:tcW w:w="988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23 000</w:t>
            </w:r>
          </w:p>
        </w:tc>
        <w:tc>
          <w:tcPr>
            <w:tcW w:w="887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045</w:t>
            </w:r>
          </w:p>
        </w:tc>
        <w:tc>
          <w:tcPr>
            <w:tcW w:w="887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321</w:t>
            </w:r>
          </w:p>
        </w:tc>
        <w:tc>
          <w:tcPr>
            <w:tcW w:w="887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B74B99" w:rsidRPr="001C108A" w:rsidTr="00B74B99">
        <w:tc>
          <w:tcPr>
            <w:tcW w:w="4536" w:type="dxa"/>
          </w:tcPr>
          <w:p w:rsidR="00B74B99" w:rsidRPr="001C108A" w:rsidRDefault="00B74B99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Úhrada faktury</w:t>
            </w:r>
          </w:p>
        </w:tc>
        <w:tc>
          <w:tcPr>
            <w:tcW w:w="988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23 000</w:t>
            </w:r>
          </w:p>
        </w:tc>
        <w:tc>
          <w:tcPr>
            <w:tcW w:w="887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321</w:t>
            </w:r>
          </w:p>
        </w:tc>
        <w:tc>
          <w:tcPr>
            <w:tcW w:w="887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231</w:t>
            </w:r>
          </w:p>
        </w:tc>
        <w:tc>
          <w:tcPr>
            <w:tcW w:w="887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6121</w:t>
            </w:r>
          </w:p>
        </w:tc>
        <w:tc>
          <w:tcPr>
            <w:tcW w:w="887" w:type="dxa"/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3612</w:t>
            </w:r>
          </w:p>
        </w:tc>
      </w:tr>
      <w:tr w:rsidR="00B74B99" w:rsidRPr="001C108A" w:rsidTr="00B74B99">
        <w:tc>
          <w:tcPr>
            <w:tcW w:w="4536" w:type="dxa"/>
            <w:tcBorders>
              <w:bottom w:val="double" w:sz="4" w:space="0" w:color="auto"/>
            </w:tcBorders>
          </w:tcPr>
          <w:p w:rsidR="00B74B99" w:rsidRPr="001C108A" w:rsidRDefault="00B74B99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Vyhodnocení TZ – přesáhlo 40 000 Kč</w:t>
            </w:r>
          </w:p>
        </w:tc>
        <w:tc>
          <w:tcPr>
            <w:tcW w:w="988" w:type="dxa"/>
            <w:tcBorders>
              <w:bottom w:val="double" w:sz="4" w:space="0" w:color="auto"/>
            </w:tcBorders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42 000</w:t>
            </w:r>
          </w:p>
        </w:tc>
        <w:tc>
          <w:tcPr>
            <w:tcW w:w="887" w:type="dxa"/>
            <w:tcBorders>
              <w:bottom w:val="double" w:sz="4" w:space="0" w:color="auto"/>
            </w:tcBorders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021</w:t>
            </w:r>
          </w:p>
        </w:tc>
        <w:tc>
          <w:tcPr>
            <w:tcW w:w="887" w:type="dxa"/>
            <w:tcBorders>
              <w:bottom w:val="double" w:sz="4" w:space="0" w:color="auto"/>
            </w:tcBorders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1C108A">
              <w:rPr>
                <w:rFonts w:asciiTheme="minorHAnsi" w:hAnsiTheme="minorHAnsi"/>
              </w:rPr>
              <w:t>045</w:t>
            </w:r>
          </w:p>
        </w:tc>
        <w:tc>
          <w:tcPr>
            <w:tcW w:w="887" w:type="dxa"/>
            <w:tcBorders>
              <w:bottom w:val="double" w:sz="4" w:space="0" w:color="auto"/>
            </w:tcBorders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887" w:type="dxa"/>
            <w:tcBorders>
              <w:bottom w:val="double" w:sz="4" w:space="0" w:color="auto"/>
            </w:tcBorders>
            <w:vAlign w:val="center"/>
          </w:tcPr>
          <w:p w:rsidR="00B74B99" w:rsidRPr="001C108A" w:rsidRDefault="00B74B99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</w:tbl>
    <w:p w:rsidR="00B74B99" w:rsidRDefault="00B74B99" w:rsidP="00B74B99">
      <w:pPr>
        <w:spacing w:before="120" w:after="120" w:line="240" w:lineRule="auto"/>
        <w:jc w:val="both"/>
        <w:rPr>
          <w:rFonts w:asciiTheme="minorHAnsi" w:hAnsiTheme="minorHAnsi"/>
        </w:rPr>
      </w:pPr>
      <w:r w:rsidRPr="001C108A">
        <w:rPr>
          <w:rFonts w:asciiTheme="minorHAnsi" w:hAnsiTheme="minorHAnsi"/>
        </w:rPr>
        <w:t>Pozn.: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U</w:t>
      </w:r>
      <w:r w:rsidRPr="001C108A">
        <w:rPr>
          <w:rFonts w:asciiTheme="minorHAnsi" w:hAnsiTheme="minorHAnsi"/>
        </w:rPr>
        <w:t>spořádací</w:t>
      </w:r>
      <w:proofErr w:type="spellEnd"/>
      <w:r w:rsidRPr="001C108A">
        <w:rPr>
          <w:rFonts w:asciiTheme="minorHAnsi" w:hAnsiTheme="minorHAnsi"/>
        </w:rPr>
        <w:t xml:space="preserve"> účty TZ účetní jednotka použije v případě, kdy není zcela zřejmé, že technické zhodnocení přesáhne hodnotu 40 000 (DHM), resp</w:t>
      </w:r>
      <w:r>
        <w:rPr>
          <w:rFonts w:asciiTheme="minorHAnsi" w:hAnsiTheme="minorHAnsi"/>
        </w:rPr>
        <w:t>. 60 000 Kč (DNM). P</w:t>
      </w:r>
      <w:r w:rsidRPr="001C108A">
        <w:rPr>
          <w:rFonts w:asciiTheme="minorHAnsi" w:hAnsiTheme="minorHAnsi"/>
        </w:rPr>
        <w:t xml:space="preserve">okud by TZ nepřesáhlo danou hranici, zaúčtovala </w:t>
      </w:r>
      <w:r w:rsidR="00D564D5">
        <w:rPr>
          <w:rFonts w:asciiTheme="minorHAnsi" w:hAnsiTheme="minorHAnsi"/>
        </w:rPr>
        <w:t>by se jeho hodnota na účet 549.</w:t>
      </w:r>
    </w:p>
    <w:p w:rsidR="00D564D5" w:rsidRPr="001C108A" w:rsidRDefault="00D564D5" w:rsidP="00B74B99">
      <w:pPr>
        <w:spacing w:before="120" w:after="120" w:line="240" w:lineRule="auto"/>
        <w:jc w:val="both"/>
        <w:rPr>
          <w:rFonts w:asciiTheme="minorHAnsi" w:hAnsiTheme="minorHAnsi"/>
        </w:rPr>
      </w:pPr>
    </w:p>
    <w:p w:rsidR="00D564D5" w:rsidRPr="00FB35D3" w:rsidRDefault="00D564D5" w:rsidP="00D564D5">
      <w:pPr>
        <w:pStyle w:val="Odstavecseseznamem"/>
        <w:spacing w:before="120" w:after="120" w:line="240" w:lineRule="auto"/>
        <w:ind w:left="0"/>
        <w:jc w:val="both"/>
        <w:rPr>
          <w:rFonts w:asciiTheme="minorHAnsi" w:hAnsiTheme="minorHAnsi"/>
        </w:rPr>
      </w:pPr>
      <w:r w:rsidRPr="00FB35D3">
        <w:rPr>
          <w:rFonts w:asciiTheme="minorHAnsi" w:hAnsiTheme="minorHAnsi"/>
          <w:b/>
        </w:rPr>
        <w:t xml:space="preserve">Příklad </w:t>
      </w:r>
      <w:r>
        <w:rPr>
          <w:rFonts w:asciiTheme="minorHAnsi" w:hAnsiTheme="minorHAnsi"/>
          <w:b/>
        </w:rPr>
        <w:t>14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988"/>
        <w:gridCol w:w="780"/>
        <w:gridCol w:w="781"/>
        <w:gridCol w:w="780"/>
        <w:gridCol w:w="781"/>
      </w:tblGrid>
      <w:tr w:rsidR="00D564D5" w:rsidRPr="00FB35D3" w:rsidTr="00FA52B9">
        <w:trPr>
          <w:trHeight w:val="495"/>
        </w:trPr>
        <w:tc>
          <w:tcPr>
            <w:tcW w:w="4962" w:type="dxa"/>
            <w:tcBorders>
              <w:top w:val="double" w:sz="4" w:space="0" w:color="auto"/>
              <w:bottom w:val="double" w:sz="4" w:space="0" w:color="auto"/>
            </w:tcBorders>
          </w:tcPr>
          <w:p w:rsidR="00D564D5" w:rsidRPr="00FB35D3" w:rsidRDefault="00D564D5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B35D3">
              <w:rPr>
                <w:rFonts w:asciiTheme="minorHAnsi" w:hAnsiTheme="minorHAnsi"/>
                <w:b/>
              </w:rPr>
              <w:t>Text</w:t>
            </w:r>
          </w:p>
        </w:tc>
        <w:tc>
          <w:tcPr>
            <w:tcW w:w="988" w:type="dxa"/>
            <w:tcBorders>
              <w:top w:val="double" w:sz="4" w:space="0" w:color="auto"/>
              <w:bottom w:val="double" w:sz="4" w:space="0" w:color="auto"/>
            </w:tcBorders>
          </w:tcPr>
          <w:p w:rsidR="00D564D5" w:rsidRPr="00FB35D3" w:rsidRDefault="00D564D5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B35D3">
              <w:rPr>
                <w:rFonts w:asciiTheme="minorHAnsi" w:hAnsiTheme="minorHAnsi"/>
                <w:b/>
              </w:rPr>
              <w:t>Kč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</w:tcPr>
          <w:p w:rsidR="00D564D5" w:rsidRPr="00FB35D3" w:rsidRDefault="00D564D5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B35D3">
              <w:rPr>
                <w:rFonts w:asciiTheme="minorHAnsi" w:hAnsiTheme="minorHAnsi"/>
                <w:b/>
              </w:rPr>
              <w:t>MD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D564D5" w:rsidRPr="00FB35D3" w:rsidRDefault="00D564D5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B35D3">
              <w:rPr>
                <w:rFonts w:asciiTheme="minorHAnsi" w:hAnsiTheme="minorHAnsi"/>
                <w:b/>
              </w:rPr>
              <w:t>Dal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</w:tcPr>
          <w:p w:rsidR="00D564D5" w:rsidRPr="00FB35D3" w:rsidRDefault="00D564D5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B35D3">
              <w:rPr>
                <w:rFonts w:asciiTheme="minorHAnsi" w:hAnsiTheme="minorHAnsi"/>
                <w:b/>
              </w:rPr>
              <w:t>pol.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D564D5" w:rsidRPr="00FB35D3" w:rsidRDefault="00D564D5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B35D3">
              <w:rPr>
                <w:rFonts w:asciiTheme="minorHAnsi" w:hAnsiTheme="minorHAnsi"/>
                <w:b/>
              </w:rPr>
              <w:t>§</w:t>
            </w:r>
          </w:p>
        </w:tc>
      </w:tr>
      <w:tr w:rsidR="00D564D5" w:rsidRPr="00FB35D3" w:rsidTr="00FA52B9">
        <w:tc>
          <w:tcPr>
            <w:tcW w:w="4962" w:type="dxa"/>
            <w:tcBorders>
              <w:top w:val="single" w:sz="4" w:space="0" w:color="auto"/>
            </w:tcBorders>
          </w:tcPr>
          <w:p w:rsidR="00D564D5" w:rsidRPr="00FB35D3" w:rsidRDefault="00D564D5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FB35D3">
              <w:rPr>
                <w:rFonts w:asciiTheme="minorHAnsi" w:hAnsiTheme="minorHAnsi"/>
              </w:rPr>
              <w:t>Předpis příjmů z transferu – souhrnný dotační vztah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D564D5" w:rsidRPr="00FB35D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FB35D3">
              <w:rPr>
                <w:rFonts w:asciiTheme="minorHAnsi" w:hAnsiTheme="minorHAnsi"/>
              </w:rPr>
              <w:t>70 000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564D5" w:rsidRPr="00FB35D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FB35D3">
              <w:rPr>
                <w:rFonts w:asciiTheme="minorHAnsi" w:hAnsiTheme="minorHAnsi"/>
              </w:rPr>
              <w:t>346</w:t>
            </w: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D564D5" w:rsidRPr="00FB35D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FB35D3">
              <w:rPr>
                <w:rFonts w:asciiTheme="minorHAnsi" w:hAnsiTheme="minorHAnsi"/>
              </w:rPr>
              <w:t>672</w:t>
            </w: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D564D5" w:rsidRPr="00FB35D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D564D5" w:rsidRPr="00FB35D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D564D5" w:rsidRPr="00FB35D3" w:rsidTr="00FA52B9">
        <w:tc>
          <w:tcPr>
            <w:tcW w:w="4962" w:type="dxa"/>
            <w:tcBorders>
              <w:bottom w:val="double" w:sz="4" w:space="0" w:color="auto"/>
            </w:tcBorders>
          </w:tcPr>
          <w:p w:rsidR="00D564D5" w:rsidRPr="00FB35D3" w:rsidRDefault="00D564D5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FB35D3">
              <w:rPr>
                <w:rFonts w:asciiTheme="minorHAnsi" w:hAnsiTheme="minorHAnsi"/>
              </w:rPr>
              <w:t>Příjem transferu</w:t>
            </w:r>
          </w:p>
        </w:tc>
        <w:tc>
          <w:tcPr>
            <w:tcW w:w="988" w:type="dxa"/>
            <w:tcBorders>
              <w:bottom w:val="double" w:sz="4" w:space="0" w:color="auto"/>
            </w:tcBorders>
            <w:vAlign w:val="center"/>
          </w:tcPr>
          <w:p w:rsidR="00D564D5" w:rsidRPr="00FB35D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FB35D3">
              <w:rPr>
                <w:rFonts w:asciiTheme="minorHAnsi" w:hAnsiTheme="minorHAnsi"/>
              </w:rPr>
              <w:t>70 000</w:t>
            </w:r>
          </w:p>
        </w:tc>
        <w:tc>
          <w:tcPr>
            <w:tcW w:w="780" w:type="dxa"/>
            <w:tcBorders>
              <w:bottom w:val="double" w:sz="4" w:space="0" w:color="auto"/>
            </w:tcBorders>
            <w:vAlign w:val="center"/>
          </w:tcPr>
          <w:p w:rsidR="00D564D5" w:rsidRPr="00FB35D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FB35D3">
              <w:rPr>
                <w:rFonts w:asciiTheme="minorHAnsi" w:hAnsiTheme="minorHAnsi"/>
              </w:rPr>
              <w:t>231</w:t>
            </w: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D564D5" w:rsidRPr="00FB35D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FB35D3">
              <w:rPr>
                <w:rFonts w:asciiTheme="minorHAnsi" w:hAnsiTheme="minorHAnsi"/>
              </w:rPr>
              <w:t>346</w:t>
            </w:r>
          </w:p>
        </w:tc>
        <w:tc>
          <w:tcPr>
            <w:tcW w:w="780" w:type="dxa"/>
            <w:tcBorders>
              <w:bottom w:val="double" w:sz="4" w:space="0" w:color="auto"/>
            </w:tcBorders>
            <w:vAlign w:val="center"/>
          </w:tcPr>
          <w:p w:rsidR="00D564D5" w:rsidRPr="00FB35D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FB35D3">
              <w:rPr>
                <w:rFonts w:asciiTheme="minorHAnsi" w:hAnsiTheme="minorHAnsi"/>
              </w:rPr>
              <w:t>4112</w:t>
            </w: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D564D5" w:rsidRPr="00FB35D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</w:tbl>
    <w:p w:rsidR="00D564D5" w:rsidRPr="00FB35D3" w:rsidRDefault="00D564D5" w:rsidP="00D564D5">
      <w:pPr>
        <w:spacing w:before="120" w:after="120" w:line="240" w:lineRule="auto"/>
        <w:rPr>
          <w:rFonts w:asciiTheme="minorHAnsi" w:hAnsiTheme="minorHAnsi"/>
        </w:rPr>
      </w:pPr>
    </w:p>
    <w:p w:rsidR="00D564D5" w:rsidRPr="00FB35D3" w:rsidRDefault="00D564D5" w:rsidP="00D564D5">
      <w:pPr>
        <w:spacing w:before="120" w:after="120" w:line="240" w:lineRule="auto"/>
        <w:rPr>
          <w:rFonts w:asciiTheme="minorHAnsi" w:hAnsiTheme="minorHAnsi"/>
        </w:rPr>
      </w:pPr>
      <w:r w:rsidRPr="00D564D5">
        <w:rPr>
          <w:rFonts w:asciiTheme="minorHAnsi" w:hAnsiTheme="minorHAnsi"/>
          <w:b/>
        </w:rPr>
        <w:t>Příklad 15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988"/>
        <w:gridCol w:w="780"/>
        <w:gridCol w:w="781"/>
        <w:gridCol w:w="780"/>
        <w:gridCol w:w="781"/>
      </w:tblGrid>
      <w:tr w:rsidR="00D564D5" w:rsidRPr="00D003C3" w:rsidTr="00FA52B9">
        <w:tc>
          <w:tcPr>
            <w:tcW w:w="4962" w:type="dxa"/>
            <w:tcBorders>
              <w:top w:val="double" w:sz="4" w:space="0" w:color="auto"/>
              <w:bottom w:val="double" w:sz="4" w:space="0" w:color="auto"/>
            </w:tcBorders>
          </w:tcPr>
          <w:p w:rsidR="00D564D5" w:rsidRPr="00FB35D3" w:rsidRDefault="00D564D5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B35D3">
              <w:rPr>
                <w:rFonts w:asciiTheme="minorHAnsi" w:hAnsiTheme="minorHAnsi"/>
                <w:b/>
              </w:rPr>
              <w:t>Text</w:t>
            </w:r>
          </w:p>
        </w:tc>
        <w:tc>
          <w:tcPr>
            <w:tcW w:w="988" w:type="dxa"/>
            <w:tcBorders>
              <w:top w:val="double" w:sz="4" w:space="0" w:color="auto"/>
              <w:bottom w:val="double" w:sz="4" w:space="0" w:color="auto"/>
            </w:tcBorders>
          </w:tcPr>
          <w:p w:rsidR="00D564D5" w:rsidRPr="00FB35D3" w:rsidRDefault="00D564D5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B35D3">
              <w:rPr>
                <w:rFonts w:asciiTheme="minorHAnsi" w:hAnsiTheme="minorHAnsi"/>
                <w:b/>
              </w:rPr>
              <w:t>Kč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</w:tcPr>
          <w:p w:rsidR="00D564D5" w:rsidRPr="00FB35D3" w:rsidRDefault="00D564D5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B35D3">
              <w:rPr>
                <w:rFonts w:asciiTheme="minorHAnsi" w:hAnsiTheme="minorHAnsi"/>
                <w:b/>
              </w:rPr>
              <w:t>MD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D564D5" w:rsidRPr="00FB35D3" w:rsidRDefault="00D564D5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B35D3">
              <w:rPr>
                <w:rFonts w:asciiTheme="minorHAnsi" w:hAnsiTheme="minorHAnsi"/>
                <w:b/>
              </w:rPr>
              <w:t>Dal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</w:tcPr>
          <w:p w:rsidR="00D564D5" w:rsidRPr="00FB35D3" w:rsidRDefault="00D564D5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B35D3">
              <w:rPr>
                <w:rFonts w:asciiTheme="minorHAnsi" w:hAnsiTheme="minorHAnsi"/>
                <w:b/>
              </w:rPr>
              <w:t>pol.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D564D5" w:rsidRPr="00FB35D3" w:rsidRDefault="00D564D5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B35D3">
              <w:rPr>
                <w:rFonts w:asciiTheme="minorHAnsi" w:hAnsiTheme="minorHAnsi"/>
                <w:b/>
              </w:rPr>
              <w:t>§</w:t>
            </w:r>
          </w:p>
        </w:tc>
      </w:tr>
      <w:tr w:rsidR="00D564D5" w:rsidRPr="00D003C3" w:rsidTr="00FA52B9">
        <w:tc>
          <w:tcPr>
            <w:tcW w:w="4962" w:type="dxa"/>
            <w:tcBorders>
              <w:top w:val="double" w:sz="4" w:space="0" w:color="auto"/>
            </w:tcBorders>
          </w:tcPr>
          <w:p w:rsidR="00D564D5" w:rsidRPr="00D003C3" w:rsidRDefault="00D564D5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Oznámení o poskytnutí neinvestičního transferu od MPSV – SPOD</w:t>
            </w:r>
          </w:p>
        </w:tc>
        <w:tc>
          <w:tcPr>
            <w:tcW w:w="988" w:type="dxa"/>
            <w:tcBorders>
              <w:top w:val="doub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230 000</w:t>
            </w:r>
          </w:p>
        </w:tc>
        <w:tc>
          <w:tcPr>
            <w:tcW w:w="780" w:type="dxa"/>
            <w:tcBorders>
              <w:top w:val="doub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942</w:t>
            </w: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999</w:t>
            </w:r>
          </w:p>
        </w:tc>
        <w:tc>
          <w:tcPr>
            <w:tcW w:w="780" w:type="dxa"/>
            <w:tcBorders>
              <w:top w:val="doub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D564D5" w:rsidRPr="00D003C3" w:rsidTr="00FA52B9">
        <w:tc>
          <w:tcPr>
            <w:tcW w:w="4962" w:type="dxa"/>
            <w:tcBorders>
              <w:bottom w:val="single" w:sz="4" w:space="0" w:color="auto"/>
            </w:tcBorders>
          </w:tcPr>
          <w:p w:rsidR="00D564D5" w:rsidRPr="00D003C3" w:rsidRDefault="00D564D5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 xml:space="preserve">Příjem částky transferu 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230 000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231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374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4116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D564D5" w:rsidRPr="00D003C3" w:rsidTr="00FA52B9">
        <w:tc>
          <w:tcPr>
            <w:tcW w:w="4962" w:type="dxa"/>
            <w:tcBorders>
              <w:bottom w:val="single" w:sz="4" w:space="0" w:color="auto"/>
            </w:tcBorders>
          </w:tcPr>
          <w:p w:rsidR="00D564D5" w:rsidRPr="00D003C3" w:rsidRDefault="00D564D5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Vyřazení pohledávky z podrozvahy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230 000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D003C3">
              <w:rPr>
                <w:rFonts w:asciiTheme="minorHAnsi" w:hAnsiTheme="minorHAnsi"/>
                <w:color w:val="000000"/>
              </w:rPr>
              <w:t>999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D003C3">
              <w:rPr>
                <w:rFonts w:asciiTheme="minorHAnsi" w:hAnsiTheme="minorHAnsi"/>
                <w:color w:val="000000"/>
              </w:rPr>
              <w:t>942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D564D5" w:rsidRPr="00D003C3" w:rsidTr="00FA52B9">
        <w:tc>
          <w:tcPr>
            <w:tcW w:w="4962" w:type="dxa"/>
            <w:tcBorders>
              <w:bottom w:val="single" w:sz="4" w:space="0" w:color="auto"/>
            </w:tcBorders>
          </w:tcPr>
          <w:p w:rsidR="00D564D5" w:rsidRPr="00D003C3" w:rsidRDefault="00D564D5" w:rsidP="00FA52B9">
            <w:pPr>
              <w:spacing w:before="120" w:after="120" w:line="240" w:lineRule="auto"/>
              <w:rPr>
                <w:rFonts w:asciiTheme="minorHAnsi" w:hAnsiTheme="minorHAnsi"/>
                <w:color w:val="000000"/>
              </w:rPr>
            </w:pPr>
            <w:r w:rsidRPr="00D003C3">
              <w:rPr>
                <w:rFonts w:asciiTheme="minorHAnsi" w:hAnsiTheme="minorHAnsi"/>
                <w:color w:val="000000"/>
              </w:rPr>
              <w:t>Odhad čerpání transferu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D003C3">
              <w:rPr>
                <w:rFonts w:asciiTheme="minorHAnsi" w:hAnsiTheme="minorHAnsi"/>
                <w:color w:val="000000"/>
              </w:rPr>
              <w:t>220 000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D003C3">
              <w:rPr>
                <w:rFonts w:asciiTheme="minorHAnsi" w:hAnsiTheme="minorHAnsi"/>
                <w:color w:val="000000"/>
              </w:rPr>
              <w:t>388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D003C3">
              <w:rPr>
                <w:rFonts w:asciiTheme="minorHAnsi" w:hAnsiTheme="minorHAnsi"/>
                <w:color w:val="000000"/>
              </w:rPr>
              <w:t>672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D564D5" w:rsidRPr="00D003C3" w:rsidTr="00FA52B9">
        <w:tc>
          <w:tcPr>
            <w:tcW w:w="4962" w:type="dxa"/>
            <w:tcBorders>
              <w:bottom w:val="single" w:sz="4" w:space="0" w:color="auto"/>
            </w:tcBorders>
          </w:tcPr>
          <w:p w:rsidR="00D564D5" w:rsidRPr="00D003C3" w:rsidRDefault="00D564D5" w:rsidP="00FA52B9">
            <w:pPr>
              <w:spacing w:before="120" w:after="120" w:line="240" w:lineRule="auto"/>
              <w:rPr>
                <w:rFonts w:asciiTheme="minorHAnsi" w:hAnsiTheme="minorHAnsi"/>
                <w:color w:val="000000"/>
              </w:rPr>
            </w:pPr>
            <w:r w:rsidRPr="00D003C3">
              <w:rPr>
                <w:rFonts w:asciiTheme="minorHAnsi" w:hAnsiTheme="minorHAnsi"/>
                <w:color w:val="000000"/>
              </w:rPr>
              <w:t>Vypořádání transferu v následujícím období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D003C3">
              <w:rPr>
                <w:rFonts w:asciiTheme="minorHAnsi" w:hAnsiTheme="minorHAnsi"/>
                <w:color w:val="000000"/>
              </w:rPr>
              <w:t>220 000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D003C3">
              <w:rPr>
                <w:rFonts w:asciiTheme="minorHAnsi" w:hAnsiTheme="minorHAnsi"/>
                <w:color w:val="000000"/>
              </w:rPr>
              <w:t>346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D003C3">
              <w:rPr>
                <w:rFonts w:asciiTheme="minorHAnsi" w:hAnsiTheme="minorHAnsi"/>
                <w:color w:val="000000"/>
              </w:rPr>
              <w:t>388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D564D5" w:rsidRPr="00D003C3" w:rsidTr="00FA52B9">
        <w:tc>
          <w:tcPr>
            <w:tcW w:w="4962" w:type="dxa"/>
            <w:tcBorders>
              <w:bottom w:val="single" w:sz="4" w:space="0" w:color="auto"/>
            </w:tcBorders>
          </w:tcPr>
          <w:p w:rsidR="00D564D5" w:rsidRPr="00D003C3" w:rsidRDefault="00D564D5" w:rsidP="00FA52B9">
            <w:pPr>
              <w:spacing w:before="120" w:after="120" w:line="240" w:lineRule="auto"/>
              <w:rPr>
                <w:rFonts w:asciiTheme="minorHAnsi" w:hAnsiTheme="minorHAnsi"/>
                <w:color w:val="000000"/>
              </w:rPr>
            </w:pPr>
            <w:r w:rsidRPr="00D003C3">
              <w:rPr>
                <w:rFonts w:asciiTheme="minorHAnsi" w:hAnsiTheme="minorHAnsi"/>
                <w:color w:val="000000"/>
              </w:rPr>
              <w:t xml:space="preserve">   - zúčtování využité částky zálohy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D003C3">
              <w:rPr>
                <w:rFonts w:asciiTheme="minorHAnsi" w:hAnsiTheme="minorHAnsi"/>
                <w:color w:val="000000"/>
              </w:rPr>
              <w:t>220 000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D003C3">
              <w:rPr>
                <w:rFonts w:asciiTheme="minorHAnsi" w:hAnsiTheme="minorHAnsi"/>
                <w:color w:val="000000"/>
              </w:rPr>
              <w:t>374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D003C3">
              <w:rPr>
                <w:rFonts w:asciiTheme="minorHAnsi" w:hAnsiTheme="minorHAnsi"/>
                <w:color w:val="000000"/>
              </w:rPr>
              <w:t>346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D564D5" w:rsidRPr="00D003C3" w:rsidTr="00FA52B9">
        <w:tc>
          <w:tcPr>
            <w:tcW w:w="4962" w:type="dxa"/>
            <w:tcBorders>
              <w:bottom w:val="double" w:sz="4" w:space="0" w:color="auto"/>
            </w:tcBorders>
          </w:tcPr>
          <w:p w:rsidR="00D564D5" w:rsidRPr="00D003C3" w:rsidRDefault="00D564D5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Vratka nespotřebované části transferu v následujícím období</w:t>
            </w:r>
          </w:p>
        </w:tc>
        <w:tc>
          <w:tcPr>
            <w:tcW w:w="988" w:type="dxa"/>
            <w:tcBorders>
              <w:bottom w:val="doub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10 000</w:t>
            </w:r>
          </w:p>
        </w:tc>
        <w:tc>
          <w:tcPr>
            <w:tcW w:w="780" w:type="dxa"/>
            <w:tcBorders>
              <w:bottom w:val="doub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D003C3">
              <w:rPr>
                <w:rFonts w:asciiTheme="minorHAnsi" w:hAnsiTheme="minorHAnsi"/>
                <w:color w:val="000000"/>
              </w:rPr>
              <w:t>374</w:t>
            </w: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D003C3">
              <w:rPr>
                <w:rFonts w:asciiTheme="minorHAnsi" w:hAnsiTheme="minorHAnsi"/>
                <w:color w:val="000000"/>
              </w:rPr>
              <w:t>231</w:t>
            </w:r>
          </w:p>
        </w:tc>
        <w:tc>
          <w:tcPr>
            <w:tcW w:w="780" w:type="dxa"/>
            <w:tcBorders>
              <w:bottom w:val="doub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D003C3">
              <w:rPr>
                <w:rFonts w:asciiTheme="minorHAnsi" w:hAnsiTheme="minorHAnsi"/>
                <w:color w:val="000000"/>
              </w:rPr>
              <w:t>5364</w:t>
            </w: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D003C3">
              <w:rPr>
                <w:rFonts w:asciiTheme="minorHAnsi" w:hAnsiTheme="minorHAnsi"/>
                <w:color w:val="000000"/>
              </w:rPr>
              <w:t>6402</w:t>
            </w:r>
          </w:p>
        </w:tc>
      </w:tr>
    </w:tbl>
    <w:p w:rsidR="00D564D5" w:rsidRPr="00D003C3" w:rsidRDefault="00D564D5" w:rsidP="00D564D5">
      <w:pPr>
        <w:spacing w:before="120" w:after="120" w:line="240" w:lineRule="auto"/>
        <w:jc w:val="both"/>
        <w:rPr>
          <w:rFonts w:asciiTheme="minorHAnsi" w:hAnsiTheme="minorHAnsi"/>
        </w:rPr>
      </w:pPr>
      <w:r w:rsidRPr="00D003C3">
        <w:rPr>
          <w:rFonts w:asciiTheme="minorHAnsi" w:hAnsiTheme="minorHAnsi"/>
        </w:rPr>
        <w:t xml:space="preserve">Pozn. ÚSC používají účty časového rozlišení, je třeba zaznamenat výnos transferu v roce, s nímž věcně a časově souvisí. </w:t>
      </w:r>
    </w:p>
    <w:p w:rsidR="00D564D5" w:rsidRPr="00D564D5" w:rsidRDefault="00D564D5" w:rsidP="00A86206">
      <w:pPr>
        <w:spacing w:before="120" w:after="120" w:line="240" w:lineRule="auto"/>
        <w:rPr>
          <w:rFonts w:asciiTheme="minorHAnsi" w:hAnsiTheme="minorHAnsi"/>
        </w:rPr>
      </w:pPr>
      <w:r w:rsidRPr="00D564D5">
        <w:rPr>
          <w:rFonts w:asciiTheme="minorHAnsi" w:hAnsiTheme="minorHAnsi"/>
          <w:b/>
        </w:rPr>
        <w:t>Příklad 16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988"/>
        <w:gridCol w:w="780"/>
        <w:gridCol w:w="781"/>
        <w:gridCol w:w="780"/>
        <w:gridCol w:w="781"/>
      </w:tblGrid>
      <w:tr w:rsidR="00D564D5" w:rsidRPr="00D003C3" w:rsidTr="00FA52B9">
        <w:tc>
          <w:tcPr>
            <w:tcW w:w="4962" w:type="dxa"/>
            <w:tcBorders>
              <w:top w:val="double" w:sz="4" w:space="0" w:color="auto"/>
              <w:bottom w:val="double" w:sz="4" w:space="0" w:color="auto"/>
            </w:tcBorders>
          </w:tcPr>
          <w:p w:rsidR="00D564D5" w:rsidRPr="00FB35D3" w:rsidRDefault="00D564D5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B35D3">
              <w:rPr>
                <w:rFonts w:asciiTheme="minorHAnsi" w:hAnsiTheme="minorHAnsi"/>
                <w:b/>
              </w:rPr>
              <w:t>Text</w:t>
            </w:r>
          </w:p>
        </w:tc>
        <w:tc>
          <w:tcPr>
            <w:tcW w:w="988" w:type="dxa"/>
            <w:tcBorders>
              <w:top w:val="double" w:sz="4" w:space="0" w:color="auto"/>
              <w:bottom w:val="double" w:sz="4" w:space="0" w:color="auto"/>
            </w:tcBorders>
          </w:tcPr>
          <w:p w:rsidR="00D564D5" w:rsidRPr="00FB35D3" w:rsidRDefault="00D564D5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B35D3">
              <w:rPr>
                <w:rFonts w:asciiTheme="minorHAnsi" w:hAnsiTheme="minorHAnsi"/>
                <w:b/>
              </w:rPr>
              <w:t>Kč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</w:tcPr>
          <w:p w:rsidR="00D564D5" w:rsidRPr="00FB35D3" w:rsidRDefault="00D564D5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B35D3">
              <w:rPr>
                <w:rFonts w:asciiTheme="minorHAnsi" w:hAnsiTheme="minorHAnsi"/>
                <w:b/>
              </w:rPr>
              <w:t>MD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D564D5" w:rsidRPr="00FB35D3" w:rsidRDefault="00D564D5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B35D3">
              <w:rPr>
                <w:rFonts w:asciiTheme="minorHAnsi" w:hAnsiTheme="minorHAnsi"/>
                <w:b/>
              </w:rPr>
              <w:t>Dal</w:t>
            </w: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</w:tcPr>
          <w:p w:rsidR="00D564D5" w:rsidRPr="00FB35D3" w:rsidRDefault="00D564D5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B35D3">
              <w:rPr>
                <w:rFonts w:asciiTheme="minorHAnsi" w:hAnsiTheme="minorHAnsi"/>
                <w:b/>
              </w:rPr>
              <w:t>pol.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D564D5" w:rsidRPr="00FB35D3" w:rsidRDefault="00D564D5" w:rsidP="00FA52B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B35D3">
              <w:rPr>
                <w:rFonts w:asciiTheme="minorHAnsi" w:hAnsiTheme="minorHAnsi"/>
                <w:b/>
              </w:rPr>
              <w:t>§</w:t>
            </w:r>
          </w:p>
        </w:tc>
      </w:tr>
      <w:tr w:rsidR="00D564D5" w:rsidRPr="00D003C3" w:rsidTr="00FA52B9">
        <w:tc>
          <w:tcPr>
            <w:tcW w:w="4962" w:type="dxa"/>
            <w:tcBorders>
              <w:top w:val="double" w:sz="4" w:space="0" w:color="auto"/>
            </w:tcBorders>
          </w:tcPr>
          <w:p w:rsidR="00D564D5" w:rsidRPr="00D003C3" w:rsidRDefault="00D564D5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Smlouva o poskytnutí transferu</w:t>
            </w:r>
          </w:p>
        </w:tc>
        <w:tc>
          <w:tcPr>
            <w:tcW w:w="988" w:type="dxa"/>
            <w:tcBorders>
              <w:top w:val="doub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50 000</w:t>
            </w:r>
          </w:p>
        </w:tc>
        <w:tc>
          <w:tcPr>
            <w:tcW w:w="780" w:type="dxa"/>
            <w:tcBorders>
              <w:top w:val="doub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942</w:t>
            </w: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999</w:t>
            </w:r>
          </w:p>
        </w:tc>
        <w:tc>
          <w:tcPr>
            <w:tcW w:w="780" w:type="dxa"/>
            <w:tcBorders>
              <w:top w:val="doub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D564D5" w:rsidRPr="00D003C3" w:rsidTr="00FA52B9">
        <w:tc>
          <w:tcPr>
            <w:tcW w:w="4962" w:type="dxa"/>
          </w:tcPr>
          <w:p w:rsidR="00D564D5" w:rsidRPr="00D003C3" w:rsidRDefault="00D564D5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Příjem částky transferu</w:t>
            </w:r>
          </w:p>
        </w:tc>
        <w:tc>
          <w:tcPr>
            <w:tcW w:w="988" w:type="dxa"/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50 000</w:t>
            </w:r>
          </w:p>
        </w:tc>
        <w:tc>
          <w:tcPr>
            <w:tcW w:w="780" w:type="dxa"/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231</w:t>
            </w:r>
          </w:p>
        </w:tc>
        <w:tc>
          <w:tcPr>
            <w:tcW w:w="781" w:type="dxa"/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374</w:t>
            </w:r>
          </w:p>
        </w:tc>
        <w:tc>
          <w:tcPr>
            <w:tcW w:w="780" w:type="dxa"/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4222</w:t>
            </w:r>
          </w:p>
        </w:tc>
        <w:tc>
          <w:tcPr>
            <w:tcW w:w="781" w:type="dxa"/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D564D5" w:rsidRPr="00D003C3" w:rsidTr="00FA52B9">
        <w:tc>
          <w:tcPr>
            <w:tcW w:w="4962" w:type="dxa"/>
          </w:tcPr>
          <w:p w:rsidR="00D564D5" w:rsidRPr="00D003C3" w:rsidRDefault="00D564D5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Vyřazení pohledávky z podrozvahy</w:t>
            </w:r>
          </w:p>
        </w:tc>
        <w:tc>
          <w:tcPr>
            <w:tcW w:w="988" w:type="dxa"/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50 000</w:t>
            </w:r>
          </w:p>
        </w:tc>
        <w:tc>
          <w:tcPr>
            <w:tcW w:w="780" w:type="dxa"/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999</w:t>
            </w:r>
          </w:p>
        </w:tc>
        <w:tc>
          <w:tcPr>
            <w:tcW w:w="781" w:type="dxa"/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942</w:t>
            </w:r>
          </w:p>
        </w:tc>
        <w:tc>
          <w:tcPr>
            <w:tcW w:w="780" w:type="dxa"/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1" w:type="dxa"/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D564D5" w:rsidRPr="00D003C3" w:rsidTr="00FA52B9">
        <w:tc>
          <w:tcPr>
            <w:tcW w:w="4962" w:type="dxa"/>
          </w:tcPr>
          <w:p w:rsidR="00D564D5" w:rsidRPr="00D003C3" w:rsidRDefault="00D564D5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Skutečná výše čerpání</w:t>
            </w:r>
          </w:p>
        </w:tc>
        <w:tc>
          <w:tcPr>
            <w:tcW w:w="988" w:type="dxa"/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48 000</w:t>
            </w:r>
          </w:p>
        </w:tc>
        <w:tc>
          <w:tcPr>
            <w:tcW w:w="780" w:type="dxa"/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348</w:t>
            </w:r>
          </w:p>
        </w:tc>
        <w:tc>
          <w:tcPr>
            <w:tcW w:w="781" w:type="dxa"/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403</w:t>
            </w:r>
          </w:p>
        </w:tc>
        <w:tc>
          <w:tcPr>
            <w:tcW w:w="780" w:type="dxa"/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1" w:type="dxa"/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D564D5" w:rsidRPr="00D003C3" w:rsidTr="00FA52B9">
        <w:tc>
          <w:tcPr>
            <w:tcW w:w="4962" w:type="dxa"/>
          </w:tcPr>
          <w:p w:rsidR="00D564D5" w:rsidRPr="00D003C3" w:rsidRDefault="00D564D5" w:rsidP="00FA52B9">
            <w:pPr>
              <w:spacing w:before="120" w:after="120" w:line="240" w:lineRule="auto"/>
              <w:rPr>
                <w:rFonts w:asciiTheme="minorHAnsi" w:hAnsiTheme="minorHAnsi"/>
                <w:color w:val="000000"/>
              </w:rPr>
            </w:pPr>
            <w:r w:rsidRPr="00D003C3">
              <w:rPr>
                <w:rFonts w:asciiTheme="minorHAnsi" w:hAnsiTheme="minorHAnsi"/>
                <w:color w:val="000000"/>
              </w:rPr>
              <w:t xml:space="preserve">   - zúčtování využité částky zálohy</w:t>
            </w:r>
          </w:p>
        </w:tc>
        <w:tc>
          <w:tcPr>
            <w:tcW w:w="988" w:type="dxa"/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48 000</w:t>
            </w:r>
          </w:p>
        </w:tc>
        <w:tc>
          <w:tcPr>
            <w:tcW w:w="780" w:type="dxa"/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374</w:t>
            </w:r>
          </w:p>
        </w:tc>
        <w:tc>
          <w:tcPr>
            <w:tcW w:w="781" w:type="dxa"/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348</w:t>
            </w:r>
          </w:p>
        </w:tc>
        <w:tc>
          <w:tcPr>
            <w:tcW w:w="780" w:type="dxa"/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1" w:type="dxa"/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D564D5" w:rsidRPr="00D003C3" w:rsidTr="00FA52B9">
        <w:tc>
          <w:tcPr>
            <w:tcW w:w="4962" w:type="dxa"/>
            <w:tcBorders>
              <w:bottom w:val="double" w:sz="4" w:space="0" w:color="auto"/>
            </w:tcBorders>
          </w:tcPr>
          <w:p w:rsidR="00D564D5" w:rsidRPr="00D003C3" w:rsidRDefault="00D564D5" w:rsidP="00FA52B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Vratka nevyčerpané části transferu v běžném období</w:t>
            </w:r>
          </w:p>
        </w:tc>
        <w:tc>
          <w:tcPr>
            <w:tcW w:w="988" w:type="dxa"/>
            <w:tcBorders>
              <w:bottom w:val="doub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2 000</w:t>
            </w:r>
          </w:p>
        </w:tc>
        <w:tc>
          <w:tcPr>
            <w:tcW w:w="780" w:type="dxa"/>
            <w:tcBorders>
              <w:bottom w:val="doub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374</w:t>
            </w: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231</w:t>
            </w:r>
          </w:p>
        </w:tc>
        <w:tc>
          <w:tcPr>
            <w:tcW w:w="780" w:type="dxa"/>
            <w:tcBorders>
              <w:bottom w:val="doub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4222</w:t>
            </w: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D564D5" w:rsidRPr="00D003C3" w:rsidRDefault="00D564D5" w:rsidP="00FA52B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</w:tbl>
    <w:p w:rsidR="00D564D5" w:rsidRDefault="00D564D5" w:rsidP="00D564D5">
      <w:pPr>
        <w:spacing w:before="120" w:after="120" w:line="240" w:lineRule="auto"/>
        <w:jc w:val="both"/>
        <w:rPr>
          <w:rFonts w:asciiTheme="minorHAnsi" w:hAnsiTheme="minorHAnsi"/>
        </w:rPr>
      </w:pPr>
      <w:r w:rsidRPr="00D564D5">
        <w:rPr>
          <w:rFonts w:asciiTheme="minorHAnsi" w:hAnsiTheme="minorHAnsi"/>
        </w:rPr>
        <w:t>Pozn.: Pokud je vyúčtování (a případné odeslání vratky) provedeno ve stejném roce, ve kterém byl přijat transfer, odeslaná vratka se v rozpočtu zobrazí jako snížení příjmu z transferu. V případě vratky v následujícím roce je již rozpočet předchozího roku uzavřený, v novém rozpočtu je tedy nutné vratku transferu označit jako výdaj (viz např. předchozí příklad – transfer z MPSV)</w:t>
      </w:r>
      <w:r>
        <w:rPr>
          <w:rFonts w:asciiTheme="minorHAnsi" w:hAnsiTheme="minorHAnsi"/>
        </w:rPr>
        <w:t>.</w:t>
      </w:r>
    </w:p>
    <w:p w:rsidR="00D564D5" w:rsidRDefault="00D564D5" w:rsidP="00D564D5">
      <w:pPr>
        <w:spacing w:before="120" w:after="120" w:line="240" w:lineRule="auto"/>
        <w:jc w:val="both"/>
        <w:rPr>
          <w:rFonts w:asciiTheme="minorHAnsi" w:hAnsiTheme="minorHAnsi"/>
        </w:rPr>
      </w:pPr>
    </w:p>
    <w:p w:rsidR="00A86206" w:rsidRDefault="00A86206" w:rsidP="00D564D5">
      <w:pPr>
        <w:spacing w:before="120" w:after="120" w:line="240" w:lineRule="auto"/>
        <w:jc w:val="both"/>
        <w:rPr>
          <w:rFonts w:asciiTheme="minorHAnsi" w:hAnsiTheme="minorHAnsi"/>
        </w:rPr>
      </w:pPr>
    </w:p>
    <w:p w:rsidR="00A86206" w:rsidRDefault="00A86206" w:rsidP="00A86206">
      <w:pPr>
        <w:spacing w:before="120" w:after="120"/>
        <w:rPr>
          <w:rFonts w:asciiTheme="minorHAnsi" w:hAnsiTheme="minorHAnsi"/>
        </w:rPr>
      </w:pPr>
      <w:r w:rsidRPr="00FA52B9">
        <w:rPr>
          <w:b/>
        </w:rPr>
        <w:t>Příklad 17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993"/>
        <w:gridCol w:w="779"/>
        <w:gridCol w:w="779"/>
        <w:gridCol w:w="779"/>
        <w:gridCol w:w="780"/>
      </w:tblGrid>
      <w:tr w:rsidR="00A86206" w:rsidRPr="00FB35D3" w:rsidTr="000436F9"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6206" w:rsidRPr="00FA52B9" w:rsidRDefault="00A86206" w:rsidP="000436F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Text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6206" w:rsidRPr="00FA52B9" w:rsidRDefault="00A86206" w:rsidP="000436F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Kč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6206" w:rsidRPr="00FA52B9" w:rsidRDefault="00A86206" w:rsidP="000436F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MD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6206" w:rsidRPr="00FA52B9" w:rsidRDefault="00A86206" w:rsidP="000436F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Dal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6206" w:rsidRPr="00FA52B9" w:rsidRDefault="00A86206" w:rsidP="000436F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pol.</w:t>
            </w:r>
          </w:p>
        </w:tc>
        <w:tc>
          <w:tcPr>
            <w:tcW w:w="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6206" w:rsidRPr="00FA52B9" w:rsidRDefault="00A86206" w:rsidP="000436F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§</w:t>
            </w:r>
          </w:p>
        </w:tc>
      </w:tr>
      <w:tr w:rsidR="00A86206" w:rsidRPr="00D003C3" w:rsidTr="000436F9">
        <w:tc>
          <w:tcPr>
            <w:tcW w:w="4962" w:type="dxa"/>
            <w:tcBorders>
              <w:top w:val="doub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Přijetí úvěru na ZBÚ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smartTag w:uri="urn:schemas-microsoft-com:office:smarttags" w:element="metricconverter">
              <w:smartTagPr>
                <w:attr w:name="ProductID" w:val="4 mil"/>
              </w:smartTagPr>
              <w:r w:rsidRPr="00D003C3">
                <w:rPr>
                  <w:rFonts w:asciiTheme="minorHAnsi" w:hAnsiTheme="minorHAnsi"/>
                </w:rPr>
                <w:t>4 mil</w:t>
              </w:r>
            </w:smartTag>
            <w:r w:rsidRPr="00D003C3">
              <w:rPr>
                <w:rFonts w:asciiTheme="minorHAnsi" w:hAnsiTheme="minorHAnsi"/>
              </w:rPr>
              <w:t>.</w:t>
            </w:r>
          </w:p>
        </w:tc>
        <w:tc>
          <w:tcPr>
            <w:tcW w:w="779" w:type="dxa"/>
            <w:tcBorders>
              <w:top w:val="doub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231</w:t>
            </w:r>
          </w:p>
        </w:tc>
        <w:tc>
          <w:tcPr>
            <w:tcW w:w="779" w:type="dxa"/>
            <w:tcBorders>
              <w:top w:val="doub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451</w:t>
            </w:r>
          </w:p>
        </w:tc>
        <w:tc>
          <w:tcPr>
            <w:tcW w:w="779" w:type="dxa"/>
            <w:tcBorders>
              <w:top w:val="doub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8123</w:t>
            </w:r>
          </w:p>
        </w:tc>
        <w:tc>
          <w:tcPr>
            <w:tcW w:w="780" w:type="dxa"/>
            <w:tcBorders>
              <w:top w:val="doub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A86206" w:rsidRPr="00D003C3" w:rsidTr="000436F9">
        <w:tc>
          <w:tcPr>
            <w:tcW w:w="4962" w:type="dxa"/>
          </w:tcPr>
          <w:p w:rsidR="00A86206" w:rsidRPr="00D003C3" w:rsidRDefault="00A86206" w:rsidP="000436F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 xml:space="preserve">Předpis </w:t>
            </w:r>
            <w:proofErr w:type="spellStart"/>
            <w:r w:rsidRPr="00D003C3">
              <w:rPr>
                <w:rFonts w:asciiTheme="minorHAnsi" w:hAnsiTheme="minorHAnsi"/>
              </w:rPr>
              <w:t>dlouh</w:t>
            </w:r>
            <w:proofErr w:type="spellEnd"/>
            <w:r w:rsidRPr="00D003C3">
              <w:rPr>
                <w:rFonts w:asciiTheme="minorHAnsi" w:hAnsiTheme="minorHAnsi"/>
              </w:rPr>
              <w:t>. podmíněného závazku ze smluv o pořízení DM</w:t>
            </w:r>
          </w:p>
        </w:tc>
        <w:tc>
          <w:tcPr>
            <w:tcW w:w="993" w:type="dxa"/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smartTag w:uri="urn:schemas-microsoft-com:office:smarttags" w:element="metricconverter">
              <w:smartTagPr>
                <w:attr w:name="ProductID" w:val="4 mil"/>
              </w:smartTagPr>
              <w:r w:rsidRPr="00D003C3">
                <w:rPr>
                  <w:rFonts w:asciiTheme="minorHAnsi" w:hAnsiTheme="minorHAnsi"/>
                </w:rPr>
                <w:t>4 mil</w:t>
              </w:r>
            </w:smartTag>
            <w:r w:rsidRPr="00D003C3">
              <w:rPr>
                <w:rFonts w:asciiTheme="minorHAnsi" w:hAnsiTheme="minorHAnsi"/>
              </w:rPr>
              <w:t>.</w:t>
            </w:r>
          </w:p>
        </w:tc>
        <w:tc>
          <w:tcPr>
            <w:tcW w:w="779" w:type="dxa"/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999</w:t>
            </w:r>
          </w:p>
        </w:tc>
        <w:tc>
          <w:tcPr>
            <w:tcW w:w="779" w:type="dxa"/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972</w:t>
            </w:r>
          </w:p>
        </w:tc>
        <w:tc>
          <w:tcPr>
            <w:tcW w:w="779" w:type="dxa"/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0" w:type="dxa"/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A86206" w:rsidRPr="00D003C3" w:rsidTr="000436F9">
        <w:tc>
          <w:tcPr>
            <w:tcW w:w="4962" w:type="dxa"/>
          </w:tcPr>
          <w:p w:rsidR="00A86206" w:rsidRPr="00D003C3" w:rsidRDefault="00A86206" w:rsidP="000436F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 xml:space="preserve">Faktura přijatá č. 1 na vybudování místní komunikace </w:t>
            </w:r>
          </w:p>
        </w:tc>
        <w:tc>
          <w:tcPr>
            <w:tcW w:w="993" w:type="dxa"/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smartTag w:uri="urn:schemas-microsoft-com:office:smarttags" w:element="metricconverter">
              <w:smartTagPr>
                <w:attr w:name="ProductID" w:val="2 mil"/>
              </w:smartTagPr>
              <w:r w:rsidRPr="00D003C3">
                <w:rPr>
                  <w:rFonts w:asciiTheme="minorHAnsi" w:hAnsiTheme="minorHAnsi"/>
                </w:rPr>
                <w:t>2 mil</w:t>
              </w:r>
            </w:smartTag>
            <w:r w:rsidRPr="00D003C3">
              <w:rPr>
                <w:rFonts w:asciiTheme="minorHAnsi" w:hAnsiTheme="minorHAnsi"/>
              </w:rPr>
              <w:t>.</w:t>
            </w:r>
          </w:p>
        </w:tc>
        <w:tc>
          <w:tcPr>
            <w:tcW w:w="779" w:type="dxa"/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042</w:t>
            </w:r>
          </w:p>
        </w:tc>
        <w:tc>
          <w:tcPr>
            <w:tcW w:w="779" w:type="dxa"/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321</w:t>
            </w:r>
          </w:p>
        </w:tc>
        <w:tc>
          <w:tcPr>
            <w:tcW w:w="779" w:type="dxa"/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0" w:type="dxa"/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A86206" w:rsidRPr="00D003C3" w:rsidTr="000436F9">
        <w:tc>
          <w:tcPr>
            <w:tcW w:w="4962" w:type="dxa"/>
          </w:tcPr>
          <w:p w:rsidR="00A86206" w:rsidRPr="00D003C3" w:rsidRDefault="00A86206" w:rsidP="000436F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Odúčtování podmíněného závazku</w:t>
            </w:r>
          </w:p>
        </w:tc>
        <w:tc>
          <w:tcPr>
            <w:tcW w:w="993" w:type="dxa"/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smartTag w:uri="urn:schemas-microsoft-com:office:smarttags" w:element="metricconverter">
              <w:smartTagPr>
                <w:attr w:name="ProductID" w:val="2 mil"/>
              </w:smartTagPr>
              <w:r w:rsidRPr="00D003C3">
                <w:rPr>
                  <w:rFonts w:asciiTheme="minorHAnsi" w:hAnsiTheme="minorHAnsi"/>
                </w:rPr>
                <w:t>2 mil</w:t>
              </w:r>
            </w:smartTag>
            <w:r w:rsidRPr="00D003C3">
              <w:rPr>
                <w:rFonts w:asciiTheme="minorHAnsi" w:hAnsiTheme="minorHAnsi"/>
              </w:rPr>
              <w:t>.</w:t>
            </w:r>
          </w:p>
        </w:tc>
        <w:tc>
          <w:tcPr>
            <w:tcW w:w="779" w:type="dxa"/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972</w:t>
            </w:r>
          </w:p>
        </w:tc>
        <w:tc>
          <w:tcPr>
            <w:tcW w:w="779" w:type="dxa"/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999</w:t>
            </w:r>
          </w:p>
        </w:tc>
        <w:tc>
          <w:tcPr>
            <w:tcW w:w="779" w:type="dxa"/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0" w:type="dxa"/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A86206" w:rsidRPr="00D003C3" w:rsidTr="000436F9">
        <w:tc>
          <w:tcPr>
            <w:tcW w:w="4962" w:type="dxa"/>
          </w:tcPr>
          <w:p w:rsidR="00A86206" w:rsidRPr="00D003C3" w:rsidRDefault="00A86206" w:rsidP="000436F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Úhrada faktury</w:t>
            </w:r>
          </w:p>
        </w:tc>
        <w:tc>
          <w:tcPr>
            <w:tcW w:w="993" w:type="dxa"/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smartTag w:uri="urn:schemas-microsoft-com:office:smarttags" w:element="metricconverter">
              <w:smartTagPr>
                <w:attr w:name="ProductID" w:val="2 mil"/>
              </w:smartTagPr>
              <w:r w:rsidRPr="00D003C3">
                <w:rPr>
                  <w:rFonts w:asciiTheme="minorHAnsi" w:hAnsiTheme="minorHAnsi"/>
                </w:rPr>
                <w:t>2 mil</w:t>
              </w:r>
            </w:smartTag>
            <w:r w:rsidRPr="00D003C3">
              <w:rPr>
                <w:rFonts w:asciiTheme="minorHAnsi" w:hAnsiTheme="minorHAnsi"/>
              </w:rPr>
              <w:t>.</w:t>
            </w:r>
          </w:p>
        </w:tc>
        <w:tc>
          <w:tcPr>
            <w:tcW w:w="779" w:type="dxa"/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321</w:t>
            </w:r>
          </w:p>
        </w:tc>
        <w:tc>
          <w:tcPr>
            <w:tcW w:w="779" w:type="dxa"/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231</w:t>
            </w:r>
          </w:p>
        </w:tc>
        <w:tc>
          <w:tcPr>
            <w:tcW w:w="779" w:type="dxa"/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6121</w:t>
            </w:r>
          </w:p>
        </w:tc>
        <w:tc>
          <w:tcPr>
            <w:tcW w:w="780" w:type="dxa"/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2219</w:t>
            </w:r>
          </w:p>
        </w:tc>
      </w:tr>
      <w:tr w:rsidR="00A86206" w:rsidRPr="00D003C3" w:rsidTr="000436F9">
        <w:tc>
          <w:tcPr>
            <w:tcW w:w="4962" w:type="dxa"/>
            <w:tcBorders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Splátka úvěru dle splátkového kalendáře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smartTag w:uri="urn:schemas-microsoft-com:office:smarttags" w:element="metricconverter">
              <w:smartTagPr>
                <w:attr w:name="ProductID" w:val="1 mil"/>
              </w:smartTagPr>
              <w:r w:rsidRPr="00D003C3">
                <w:rPr>
                  <w:rFonts w:asciiTheme="minorHAnsi" w:hAnsiTheme="minorHAnsi"/>
                </w:rPr>
                <w:t>1 mil</w:t>
              </w:r>
            </w:smartTag>
            <w:r w:rsidRPr="00D003C3">
              <w:rPr>
                <w:rFonts w:asciiTheme="minorHAnsi" w:hAnsiTheme="minorHAnsi"/>
              </w:rPr>
              <w:t>.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451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231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8124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A86206" w:rsidRPr="00D003C3" w:rsidTr="000436F9">
        <w:tc>
          <w:tcPr>
            <w:tcW w:w="4962" w:type="dxa"/>
            <w:tcBorders>
              <w:bottom w:val="doub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 xml:space="preserve">Splátka úroků (dle rozhodnutí obce nevstupují do pořizovací ceny) 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smartTag w:uri="urn:schemas-microsoft-com:office:smarttags" w:element="metricconverter">
              <w:smartTagPr>
                <w:attr w:name="ProductID" w:val="0,5 mil"/>
              </w:smartTagPr>
              <w:r w:rsidRPr="00D003C3">
                <w:rPr>
                  <w:rFonts w:asciiTheme="minorHAnsi" w:hAnsiTheme="minorHAnsi"/>
                </w:rPr>
                <w:t>0,5 mil</w:t>
              </w:r>
            </w:smartTag>
            <w:r w:rsidRPr="00D003C3">
              <w:rPr>
                <w:rFonts w:asciiTheme="minorHAnsi" w:hAnsiTheme="minorHAnsi"/>
              </w:rPr>
              <w:t>.</w:t>
            </w:r>
          </w:p>
        </w:tc>
        <w:tc>
          <w:tcPr>
            <w:tcW w:w="779" w:type="dxa"/>
            <w:tcBorders>
              <w:bottom w:val="doub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562</w:t>
            </w:r>
          </w:p>
        </w:tc>
        <w:tc>
          <w:tcPr>
            <w:tcW w:w="779" w:type="dxa"/>
            <w:tcBorders>
              <w:bottom w:val="doub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231</w:t>
            </w:r>
          </w:p>
        </w:tc>
        <w:tc>
          <w:tcPr>
            <w:tcW w:w="779" w:type="dxa"/>
            <w:tcBorders>
              <w:bottom w:val="doub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5141</w:t>
            </w:r>
          </w:p>
        </w:tc>
        <w:tc>
          <w:tcPr>
            <w:tcW w:w="780" w:type="dxa"/>
            <w:tcBorders>
              <w:bottom w:val="doub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2219</w:t>
            </w:r>
          </w:p>
        </w:tc>
      </w:tr>
    </w:tbl>
    <w:p w:rsidR="00A86206" w:rsidRDefault="00A86206" w:rsidP="00A86206">
      <w:pPr>
        <w:rPr>
          <w:rFonts w:asciiTheme="minorHAnsi" w:hAnsiTheme="minorHAnsi"/>
        </w:rPr>
      </w:pPr>
    </w:p>
    <w:p w:rsidR="00A86206" w:rsidRDefault="00A86206" w:rsidP="00A86206">
      <w:pPr>
        <w:spacing w:before="120" w:after="120"/>
        <w:rPr>
          <w:b/>
        </w:rPr>
      </w:pPr>
    </w:p>
    <w:p w:rsidR="00A86206" w:rsidRDefault="00A86206" w:rsidP="00A86206">
      <w:pPr>
        <w:spacing w:before="120" w:after="120"/>
        <w:rPr>
          <w:b/>
        </w:rPr>
      </w:pPr>
    </w:p>
    <w:p w:rsidR="00A86206" w:rsidRDefault="00A86206" w:rsidP="00A86206">
      <w:pPr>
        <w:spacing w:before="120" w:after="120"/>
        <w:rPr>
          <w:b/>
        </w:rPr>
      </w:pPr>
    </w:p>
    <w:p w:rsidR="00A86206" w:rsidRDefault="00A86206" w:rsidP="00A86206">
      <w:pPr>
        <w:spacing w:before="120" w:after="120"/>
        <w:rPr>
          <w:b/>
        </w:rPr>
      </w:pPr>
    </w:p>
    <w:p w:rsidR="00A86206" w:rsidRDefault="00A86206" w:rsidP="00A86206">
      <w:pPr>
        <w:spacing w:before="120" w:after="120"/>
        <w:rPr>
          <w:rFonts w:asciiTheme="minorHAnsi" w:hAnsiTheme="minorHAnsi"/>
        </w:rPr>
      </w:pPr>
      <w:r w:rsidRPr="00FA52B9">
        <w:rPr>
          <w:b/>
        </w:rPr>
        <w:t>Příklad 1</w:t>
      </w:r>
      <w:r>
        <w:rPr>
          <w:b/>
        </w:rPr>
        <w:t>8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993"/>
        <w:gridCol w:w="779"/>
        <w:gridCol w:w="779"/>
        <w:gridCol w:w="779"/>
        <w:gridCol w:w="780"/>
      </w:tblGrid>
      <w:tr w:rsidR="00A86206" w:rsidRPr="00FA52B9" w:rsidTr="000436F9"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6206" w:rsidRPr="00FA52B9" w:rsidRDefault="00A86206" w:rsidP="000436F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Text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6206" w:rsidRPr="00FA52B9" w:rsidRDefault="00A86206" w:rsidP="000436F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Kč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6206" w:rsidRPr="00FA52B9" w:rsidRDefault="00A86206" w:rsidP="000436F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MD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6206" w:rsidRPr="00FA52B9" w:rsidRDefault="00A86206" w:rsidP="000436F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Dal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6206" w:rsidRPr="00FA52B9" w:rsidRDefault="00A86206" w:rsidP="000436F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pol.</w:t>
            </w:r>
          </w:p>
        </w:tc>
        <w:tc>
          <w:tcPr>
            <w:tcW w:w="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6206" w:rsidRPr="00FA52B9" w:rsidRDefault="00A86206" w:rsidP="000436F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§</w:t>
            </w:r>
          </w:p>
        </w:tc>
      </w:tr>
      <w:tr w:rsidR="00A86206" w:rsidRPr="00D003C3" w:rsidTr="000436F9">
        <w:tc>
          <w:tcPr>
            <w:tcW w:w="4962" w:type="dxa"/>
            <w:tcBorders>
              <w:top w:val="doub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 xml:space="preserve">Předpis </w:t>
            </w:r>
            <w:proofErr w:type="spellStart"/>
            <w:r w:rsidRPr="00D003C3">
              <w:rPr>
                <w:rFonts w:asciiTheme="minorHAnsi" w:hAnsiTheme="minorHAnsi"/>
              </w:rPr>
              <w:t>dlouh</w:t>
            </w:r>
            <w:proofErr w:type="spellEnd"/>
            <w:r w:rsidRPr="00D003C3">
              <w:rPr>
                <w:rFonts w:asciiTheme="minorHAnsi" w:hAnsiTheme="minorHAnsi"/>
              </w:rPr>
              <w:t>. podmíněného závazku ze smluv o pořízení DM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smartTag w:uri="urn:schemas-microsoft-com:office:smarttags" w:element="metricconverter">
              <w:smartTagPr>
                <w:attr w:name="ProductID" w:val="4 mil"/>
              </w:smartTagPr>
              <w:r w:rsidRPr="00D003C3">
                <w:rPr>
                  <w:rFonts w:asciiTheme="minorHAnsi" w:hAnsiTheme="minorHAnsi"/>
                </w:rPr>
                <w:t>4 mil</w:t>
              </w:r>
            </w:smartTag>
            <w:r w:rsidRPr="00D003C3">
              <w:rPr>
                <w:rFonts w:asciiTheme="minorHAnsi" w:hAnsiTheme="minorHAnsi"/>
              </w:rPr>
              <w:t>.</w:t>
            </w:r>
          </w:p>
        </w:tc>
        <w:tc>
          <w:tcPr>
            <w:tcW w:w="779" w:type="dxa"/>
            <w:tcBorders>
              <w:top w:val="doub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999</w:t>
            </w:r>
          </w:p>
        </w:tc>
        <w:tc>
          <w:tcPr>
            <w:tcW w:w="779" w:type="dxa"/>
            <w:tcBorders>
              <w:top w:val="doub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972</w:t>
            </w:r>
          </w:p>
        </w:tc>
        <w:tc>
          <w:tcPr>
            <w:tcW w:w="779" w:type="dxa"/>
            <w:tcBorders>
              <w:top w:val="doub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0" w:type="dxa"/>
            <w:tcBorders>
              <w:top w:val="doub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A86206" w:rsidRPr="00D003C3" w:rsidTr="000436F9">
        <w:tc>
          <w:tcPr>
            <w:tcW w:w="4962" w:type="dxa"/>
            <w:tcBorders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 xml:space="preserve">Faktura přijatá č. 1 na vybudování místní komunikace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smartTag w:uri="urn:schemas-microsoft-com:office:smarttags" w:element="metricconverter">
              <w:smartTagPr>
                <w:attr w:name="ProductID" w:val="2 mil"/>
              </w:smartTagPr>
              <w:r w:rsidRPr="00D003C3">
                <w:rPr>
                  <w:rFonts w:asciiTheme="minorHAnsi" w:hAnsiTheme="minorHAnsi"/>
                </w:rPr>
                <w:t>2 mil</w:t>
              </w:r>
            </w:smartTag>
            <w:r w:rsidRPr="00D003C3">
              <w:rPr>
                <w:rFonts w:asciiTheme="minorHAnsi" w:hAnsiTheme="minorHAnsi"/>
              </w:rPr>
              <w:t>.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042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321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A86206" w:rsidRPr="00D003C3" w:rsidTr="000436F9">
        <w:tc>
          <w:tcPr>
            <w:tcW w:w="4962" w:type="dxa"/>
            <w:tcBorders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Odúčtování podmíněného závazku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smartTag w:uri="urn:schemas-microsoft-com:office:smarttags" w:element="metricconverter">
              <w:smartTagPr>
                <w:attr w:name="ProductID" w:val="2 mil"/>
              </w:smartTagPr>
              <w:r w:rsidRPr="00D003C3">
                <w:rPr>
                  <w:rFonts w:asciiTheme="minorHAnsi" w:hAnsiTheme="minorHAnsi"/>
                </w:rPr>
                <w:t>2 mil</w:t>
              </w:r>
            </w:smartTag>
            <w:r w:rsidRPr="00D003C3">
              <w:rPr>
                <w:rFonts w:asciiTheme="minorHAnsi" w:hAnsiTheme="minorHAnsi"/>
              </w:rPr>
              <w:t>.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972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999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A86206" w:rsidRPr="00D003C3" w:rsidTr="000436F9">
        <w:tc>
          <w:tcPr>
            <w:tcW w:w="4962" w:type="dxa"/>
            <w:tcBorders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Úhrada faktury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smartTag w:uri="urn:schemas-microsoft-com:office:smarttags" w:element="metricconverter">
              <w:smartTagPr>
                <w:attr w:name="ProductID" w:val="2 mil"/>
              </w:smartTagPr>
              <w:r w:rsidRPr="00D003C3">
                <w:rPr>
                  <w:rFonts w:asciiTheme="minorHAnsi" w:hAnsiTheme="minorHAnsi"/>
                </w:rPr>
                <w:t>2 mil</w:t>
              </w:r>
            </w:smartTag>
            <w:r w:rsidRPr="00D003C3">
              <w:rPr>
                <w:rFonts w:asciiTheme="minorHAnsi" w:hAnsiTheme="minorHAnsi"/>
              </w:rPr>
              <w:t>.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321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451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6121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2219</w:t>
            </w:r>
          </w:p>
        </w:tc>
      </w:tr>
      <w:tr w:rsidR="00A86206" w:rsidRPr="00D003C3" w:rsidTr="000436F9">
        <w:tc>
          <w:tcPr>
            <w:tcW w:w="4962" w:type="dxa"/>
            <w:tcBorders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Splátka úvěru dle splátkového kalendáře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smartTag w:uri="urn:schemas-microsoft-com:office:smarttags" w:element="metricconverter">
              <w:smartTagPr>
                <w:attr w:name="ProductID" w:val="1 mil"/>
              </w:smartTagPr>
              <w:r w:rsidRPr="00D003C3">
                <w:rPr>
                  <w:rFonts w:asciiTheme="minorHAnsi" w:hAnsiTheme="minorHAnsi"/>
                </w:rPr>
                <w:t>1 mil</w:t>
              </w:r>
            </w:smartTag>
            <w:r w:rsidRPr="00D003C3">
              <w:rPr>
                <w:rFonts w:asciiTheme="minorHAnsi" w:hAnsiTheme="minorHAnsi"/>
              </w:rPr>
              <w:t>.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451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231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8124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A86206" w:rsidRPr="00D003C3" w:rsidTr="000436F9">
        <w:tc>
          <w:tcPr>
            <w:tcW w:w="4962" w:type="dxa"/>
            <w:tcBorders>
              <w:bottom w:val="doub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 xml:space="preserve">Splátka úroků (dle rozhodnutí obce </w:t>
            </w:r>
            <w:r w:rsidRPr="00D003C3">
              <w:rPr>
                <w:rFonts w:asciiTheme="minorHAnsi" w:hAnsiTheme="minorHAnsi"/>
                <w:caps/>
              </w:rPr>
              <w:t>vstupují</w:t>
            </w:r>
            <w:r w:rsidRPr="00D003C3">
              <w:rPr>
                <w:rFonts w:asciiTheme="minorHAnsi" w:hAnsiTheme="minorHAnsi"/>
              </w:rPr>
              <w:t xml:space="preserve"> do pořizovací ceny) 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smartTag w:uri="urn:schemas-microsoft-com:office:smarttags" w:element="metricconverter">
              <w:smartTagPr>
                <w:attr w:name="ProductID" w:val="0,5 mil"/>
              </w:smartTagPr>
              <w:r w:rsidRPr="00D003C3">
                <w:rPr>
                  <w:rFonts w:asciiTheme="minorHAnsi" w:hAnsiTheme="minorHAnsi"/>
                </w:rPr>
                <w:t>0,5 mil</w:t>
              </w:r>
            </w:smartTag>
            <w:r w:rsidRPr="00D003C3">
              <w:rPr>
                <w:rFonts w:asciiTheme="minorHAnsi" w:hAnsiTheme="minorHAnsi"/>
              </w:rPr>
              <w:t>.</w:t>
            </w:r>
          </w:p>
        </w:tc>
        <w:tc>
          <w:tcPr>
            <w:tcW w:w="779" w:type="dxa"/>
            <w:tcBorders>
              <w:bottom w:val="doub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042</w:t>
            </w:r>
          </w:p>
        </w:tc>
        <w:tc>
          <w:tcPr>
            <w:tcW w:w="779" w:type="dxa"/>
            <w:tcBorders>
              <w:bottom w:val="doub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231</w:t>
            </w:r>
          </w:p>
        </w:tc>
        <w:tc>
          <w:tcPr>
            <w:tcW w:w="779" w:type="dxa"/>
            <w:tcBorders>
              <w:bottom w:val="doub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6121</w:t>
            </w:r>
          </w:p>
        </w:tc>
        <w:tc>
          <w:tcPr>
            <w:tcW w:w="780" w:type="dxa"/>
            <w:tcBorders>
              <w:bottom w:val="doub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2219</w:t>
            </w:r>
          </w:p>
        </w:tc>
      </w:tr>
    </w:tbl>
    <w:p w:rsidR="00A86206" w:rsidRDefault="00A86206" w:rsidP="00A86206">
      <w:pPr>
        <w:rPr>
          <w:rFonts w:asciiTheme="minorHAnsi" w:hAnsiTheme="minorHAnsi"/>
        </w:rPr>
      </w:pPr>
    </w:p>
    <w:p w:rsidR="00A86206" w:rsidRDefault="00A86206" w:rsidP="00A86206">
      <w:pPr>
        <w:spacing w:before="120" w:after="120"/>
        <w:rPr>
          <w:rFonts w:asciiTheme="minorHAnsi" w:hAnsiTheme="minorHAnsi"/>
        </w:rPr>
      </w:pPr>
      <w:r w:rsidRPr="00FA52B9">
        <w:rPr>
          <w:b/>
        </w:rPr>
        <w:t>Příklad 1</w:t>
      </w:r>
      <w:r>
        <w:rPr>
          <w:b/>
        </w:rPr>
        <w:t>9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993"/>
        <w:gridCol w:w="779"/>
        <w:gridCol w:w="779"/>
        <w:gridCol w:w="779"/>
        <w:gridCol w:w="780"/>
      </w:tblGrid>
      <w:tr w:rsidR="00A86206" w:rsidRPr="00FA52B9" w:rsidTr="000436F9"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6206" w:rsidRPr="00FA52B9" w:rsidRDefault="00A86206" w:rsidP="000436F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Text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6206" w:rsidRPr="00FA52B9" w:rsidRDefault="00A86206" w:rsidP="000436F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Kč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6206" w:rsidRPr="00FA52B9" w:rsidRDefault="00A86206" w:rsidP="000436F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MD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6206" w:rsidRPr="00FA52B9" w:rsidRDefault="00A86206" w:rsidP="000436F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Dal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6206" w:rsidRPr="00FA52B9" w:rsidRDefault="00A86206" w:rsidP="000436F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pol.</w:t>
            </w:r>
          </w:p>
        </w:tc>
        <w:tc>
          <w:tcPr>
            <w:tcW w:w="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6206" w:rsidRPr="00FA52B9" w:rsidRDefault="00A86206" w:rsidP="000436F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§</w:t>
            </w:r>
          </w:p>
        </w:tc>
      </w:tr>
      <w:tr w:rsidR="00A86206" w:rsidRPr="00D003C3" w:rsidTr="000436F9">
        <w:tc>
          <w:tcPr>
            <w:tcW w:w="4962" w:type="dxa"/>
            <w:tcBorders>
              <w:top w:val="doub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Převod prostředků ze ZBÚ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400 000</w:t>
            </w:r>
          </w:p>
        </w:tc>
        <w:tc>
          <w:tcPr>
            <w:tcW w:w="779" w:type="dxa"/>
            <w:tcBorders>
              <w:top w:val="doub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262</w:t>
            </w:r>
          </w:p>
        </w:tc>
        <w:tc>
          <w:tcPr>
            <w:tcW w:w="779" w:type="dxa"/>
            <w:tcBorders>
              <w:top w:val="doub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231</w:t>
            </w:r>
          </w:p>
        </w:tc>
        <w:tc>
          <w:tcPr>
            <w:tcW w:w="779" w:type="dxa"/>
            <w:tcBorders>
              <w:top w:val="doub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8118</w:t>
            </w:r>
          </w:p>
        </w:tc>
        <w:tc>
          <w:tcPr>
            <w:tcW w:w="780" w:type="dxa"/>
            <w:tcBorders>
              <w:top w:val="doub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A86206" w:rsidRPr="00D003C3" w:rsidTr="000436F9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Příjem prostředků na termínovaném vkladu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400 000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244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262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8117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A86206" w:rsidRPr="00D003C3" w:rsidTr="000436F9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Převod prostředků z termínovaného vkladu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400 000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262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244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8118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A86206" w:rsidRPr="00D003C3" w:rsidTr="000436F9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Příjem prostředků na ZBÚ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400 000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231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262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8117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A86206" w:rsidRPr="00D003C3" w:rsidTr="00A86206">
        <w:tc>
          <w:tcPr>
            <w:tcW w:w="4962" w:type="dxa"/>
            <w:tcBorders>
              <w:top w:val="single" w:sz="4" w:space="0" w:color="auto"/>
              <w:bottom w:val="doub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Příjem úroků z termínovaného vkladu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8 000</w:t>
            </w:r>
          </w:p>
        </w:tc>
        <w:tc>
          <w:tcPr>
            <w:tcW w:w="779" w:type="dxa"/>
            <w:tcBorders>
              <w:top w:val="single" w:sz="4" w:space="0" w:color="auto"/>
              <w:bottom w:val="doub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231</w:t>
            </w:r>
          </w:p>
        </w:tc>
        <w:tc>
          <w:tcPr>
            <w:tcW w:w="779" w:type="dxa"/>
            <w:tcBorders>
              <w:top w:val="single" w:sz="4" w:space="0" w:color="auto"/>
              <w:bottom w:val="doub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662</w:t>
            </w:r>
          </w:p>
        </w:tc>
        <w:tc>
          <w:tcPr>
            <w:tcW w:w="779" w:type="dxa"/>
            <w:tcBorders>
              <w:top w:val="single" w:sz="4" w:space="0" w:color="auto"/>
              <w:bottom w:val="doub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2141</w:t>
            </w:r>
          </w:p>
        </w:tc>
        <w:tc>
          <w:tcPr>
            <w:tcW w:w="780" w:type="dxa"/>
            <w:tcBorders>
              <w:top w:val="single" w:sz="4" w:space="0" w:color="auto"/>
              <w:bottom w:val="doub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6310</w:t>
            </w:r>
          </w:p>
        </w:tc>
      </w:tr>
    </w:tbl>
    <w:p w:rsidR="00A86206" w:rsidRDefault="00A86206" w:rsidP="00A86206">
      <w:pPr>
        <w:rPr>
          <w:rFonts w:asciiTheme="minorHAnsi" w:hAnsiTheme="minorHAnsi"/>
        </w:rPr>
      </w:pPr>
    </w:p>
    <w:p w:rsidR="00A86206" w:rsidRPr="00FA52B9" w:rsidRDefault="00A86206" w:rsidP="00A86206">
      <w:pPr>
        <w:spacing w:before="120" w:after="120"/>
        <w:rPr>
          <w:rFonts w:asciiTheme="minorHAnsi" w:hAnsiTheme="minorHAnsi"/>
        </w:rPr>
      </w:pPr>
      <w:r>
        <w:rPr>
          <w:b/>
        </w:rPr>
        <w:t>Příklad 20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993"/>
        <w:gridCol w:w="779"/>
        <w:gridCol w:w="779"/>
        <w:gridCol w:w="779"/>
        <w:gridCol w:w="780"/>
      </w:tblGrid>
      <w:tr w:rsidR="00A86206" w:rsidRPr="00FA52B9" w:rsidTr="000436F9"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6206" w:rsidRPr="00FA52B9" w:rsidRDefault="00A86206" w:rsidP="000436F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Text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6206" w:rsidRPr="00FA52B9" w:rsidRDefault="00A86206" w:rsidP="000436F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Kč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6206" w:rsidRPr="00FA52B9" w:rsidRDefault="00A86206" w:rsidP="000436F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MD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6206" w:rsidRPr="00FA52B9" w:rsidRDefault="00A86206" w:rsidP="000436F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Dal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6206" w:rsidRPr="00FA52B9" w:rsidRDefault="00A86206" w:rsidP="000436F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pol.</w:t>
            </w:r>
          </w:p>
        </w:tc>
        <w:tc>
          <w:tcPr>
            <w:tcW w:w="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6206" w:rsidRPr="00FA52B9" w:rsidRDefault="00A86206" w:rsidP="000436F9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FA52B9">
              <w:rPr>
                <w:rFonts w:asciiTheme="minorHAnsi" w:hAnsiTheme="minorHAnsi"/>
                <w:b/>
              </w:rPr>
              <w:t>§</w:t>
            </w:r>
          </w:p>
        </w:tc>
      </w:tr>
      <w:tr w:rsidR="00A86206" w:rsidRPr="00D003C3" w:rsidTr="000436F9">
        <w:tc>
          <w:tcPr>
            <w:tcW w:w="4962" w:type="dxa"/>
            <w:tcBorders>
              <w:top w:val="doub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 xml:space="preserve">Uzavření smlouvy o </w:t>
            </w:r>
            <w:proofErr w:type="spellStart"/>
            <w:r w:rsidRPr="00D003C3">
              <w:rPr>
                <w:rFonts w:asciiTheme="minorHAnsi" w:hAnsiTheme="minorHAnsi"/>
              </w:rPr>
              <w:t>posk</w:t>
            </w:r>
            <w:proofErr w:type="spellEnd"/>
            <w:r w:rsidRPr="00D003C3">
              <w:rPr>
                <w:rFonts w:asciiTheme="minorHAnsi" w:hAnsiTheme="minorHAnsi"/>
              </w:rPr>
              <w:t>. půjčky – den nabytí účinnosti smlouvy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300 000</w:t>
            </w:r>
          </w:p>
        </w:tc>
        <w:tc>
          <w:tcPr>
            <w:tcW w:w="779" w:type="dxa"/>
            <w:tcBorders>
              <w:top w:val="doub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999</w:t>
            </w:r>
          </w:p>
        </w:tc>
        <w:tc>
          <w:tcPr>
            <w:tcW w:w="779" w:type="dxa"/>
            <w:tcBorders>
              <w:top w:val="doub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985</w:t>
            </w:r>
          </w:p>
        </w:tc>
        <w:tc>
          <w:tcPr>
            <w:tcW w:w="779" w:type="dxa"/>
            <w:tcBorders>
              <w:top w:val="doub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0" w:type="dxa"/>
            <w:tcBorders>
              <w:top w:val="doub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A86206" w:rsidRPr="00D003C3" w:rsidTr="000436F9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Úhrada neinvestiční návratné finanční výpomoci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300 000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289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231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5660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3612</w:t>
            </w:r>
          </w:p>
        </w:tc>
      </w:tr>
      <w:tr w:rsidR="00A86206" w:rsidRPr="00D003C3" w:rsidTr="000436F9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Odúčtování ostatních krátkodobých podmíněných pasiv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300 000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985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999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A86206" w:rsidRPr="00D003C3" w:rsidTr="00A86206">
        <w:tc>
          <w:tcPr>
            <w:tcW w:w="4962" w:type="dxa"/>
            <w:tcBorders>
              <w:top w:val="single" w:sz="4" w:space="0" w:color="auto"/>
              <w:bottom w:val="doub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Splátka přijaté návratné finanční výpomoci (do 1 roku)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300 000</w:t>
            </w:r>
          </w:p>
        </w:tc>
        <w:tc>
          <w:tcPr>
            <w:tcW w:w="779" w:type="dxa"/>
            <w:tcBorders>
              <w:top w:val="single" w:sz="4" w:space="0" w:color="auto"/>
              <w:bottom w:val="doub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231</w:t>
            </w:r>
          </w:p>
        </w:tc>
        <w:tc>
          <w:tcPr>
            <w:tcW w:w="779" w:type="dxa"/>
            <w:tcBorders>
              <w:top w:val="single" w:sz="4" w:space="0" w:color="auto"/>
              <w:bottom w:val="doub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289</w:t>
            </w:r>
          </w:p>
        </w:tc>
        <w:tc>
          <w:tcPr>
            <w:tcW w:w="779" w:type="dxa"/>
            <w:tcBorders>
              <w:top w:val="single" w:sz="4" w:space="0" w:color="auto"/>
              <w:bottom w:val="doub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  <w:r w:rsidRPr="00D003C3">
              <w:rPr>
                <w:rFonts w:asciiTheme="minorHAnsi" w:hAnsiTheme="minorHAnsi"/>
              </w:rPr>
              <w:t>2460</w:t>
            </w:r>
          </w:p>
        </w:tc>
        <w:tc>
          <w:tcPr>
            <w:tcW w:w="780" w:type="dxa"/>
            <w:tcBorders>
              <w:top w:val="single" w:sz="4" w:space="0" w:color="auto"/>
              <w:bottom w:val="double" w:sz="4" w:space="0" w:color="auto"/>
            </w:tcBorders>
          </w:tcPr>
          <w:p w:rsidR="00A86206" w:rsidRPr="00D003C3" w:rsidRDefault="00A86206" w:rsidP="000436F9">
            <w:pPr>
              <w:spacing w:before="120" w:after="120" w:line="240" w:lineRule="auto"/>
              <w:jc w:val="right"/>
              <w:rPr>
                <w:rFonts w:asciiTheme="minorHAnsi" w:hAnsiTheme="minorHAnsi"/>
              </w:rPr>
            </w:pPr>
          </w:p>
        </w:tc>
      </w:tr>
    </w:tbl>
    <w:p w:rsidR="00A86206" w:rsidRPr="005A56BC" w:rsidRDefault="00A86206" w:rsidP="00A86206">
      <w:pPr>
        <w:spacing w:before="120" w:after="120" w:line="240" w:lineRule="auto"/>
        <w:rPr>
          <w:rFonts w:asciiTheme="minorHAnsi" w:hAnsiTheme="minorHAnsi"/>
        </w:rPr>
      </w:pPr>
    </w:p>
    <w:p w:rsidR="005A56BC" w:rsidRPr="00FD5D48" w:rsidRDefault="00A43E8B" w:rsidP="00FB35D3">
      <w:pPr>
        <w:pStyle w:val="Nadpis1"/>
        <w:numPr>
          <w:ilvl w:val="0"/>
          <w:numId w:val="18"/>
        </w:numPr>
      </w:pPr>
      <w:bookmarkStart w:id="9" w:name="_Toc385268428"/>
      <w:r w:rsidRPr="00FD5D48">
        <w:t>P</w:t>
      </w:r>
      <w:r w:rsidR="006E50E1">
        <w:t xml:space="preserve">oužité </w:t>
      </w:r>
      <w:r w:rsidR="002963D0">
        <w:t xml:space="preserve">zdroje a </w:t>
      </w:r>
      <w:r w:rsidR="006E50E1">
        <w:t>právní předpisy</w:t>
      </w:r>
      <w:bookmarkEnd w:id="9"/>
    </w:p>
    <w:p w:rsidR="00A43E8B" w:rsidRPr="00A43E8B" w:rsidRDefault="00A43E8B" w:rsidP="005A56BC">
      <w:pPr>
        <w:pStyle w:val="Odstavecseseznamem"/>
        <w:spacing w:before="120" w:after="120" w:line="240" w:lineRule="auto"/>
        <w:ind w:left="0"/>
        <w:jc w:val="both"/>
        <w:rPr>
          <w:rFonts w:asciiTheme="minorHAnsi" w:hAnsiTheme="minorHAnsi"/>
          <w:b/>
          <w:sz w:val="32"/>
          <w:szCs w:val="32"/>
        </w:rPr>
      </w:pPr>
    </w:p>
    <w:p w:rsidR="00AA08AA" w:rsidRPr="00AA08AA" w:rsidRDefault="00AA08AA" w:rsidP="00AA08AA">
      <w:pPr>
        <w:pStyle w:val="Odstavecseseznamem"/>
        <w:numPr>
          <w:ilvl w:val="0"/>
          <w:numId w:val="14"/>
        </w:numPr>
        <w:spacing w:before="120" w:after="120"/>
        <w:ind w:left="425" w:hanging="425"/>
        <w:jc w:val="both"/>
      </w:pPr>
      <w:r>
        <w:t>Jihočeský kraj:</w:t>
      </w:r>
      <w:r w:rsidRPr="00AA08AA">
        <w:t xml:space="preserve"> MP/28/OEKO </w:t>
      </w:r>
      <w:r>
        <w:t xml:space="preserve">- </w:t>
      </w:r>
      <w:r w:rsidRPr="00AA08AA">
        <w:rPr>
          <w:iCs/>
        </w:rPr>
        <w:t>Příklady účtování pro obce a DSO</w:t>
      </w:r>
      <w:r>
        <w:t xml:space="preserve"> [online]. 2013</w:t>
      </w:r>
      <w:r w:rsidRPr="00AA08AA">
        <w:t>, [cit. 2014-1-16]. Dostupné z</w:t>
      </w:r>
      <w:r>
        <w:t xml:space="preserve"> WWW</w:t>
      </w:r>
      <w:r w:rsidRPr="00AA08AA">
        <w:t xml:space="preserve">: </w:t>
      </w:r>
      <w:hyperlink r:id="rId10" w:history="1">
        <w:r w:rsidRPr="00AA08AA">
          <w:rPr>
            <w:rStyle w:val="Hypertextovodkaz"/>
            <w:color w:val="auto"/>
            <w:u w:val="none"/>
          </w:rPr>
          <w:t>http://www.kraj-jihocesky.cz/193/pokyny_pro_obce_a_dobrovolne_svazky_obci_jihoceskeho_kraje.htm</w:t>
        </w:r>
      </w:hyperlink>
    </w:p>
    <w:p w:rsidR="00AA08AA" w:rsidRPr="00AA08AA" w:rsidRDefault="00AA08AA" w:rsidP="00AA08AA">
      <w:pPr>
        <w:pStyle w:val="Odstavecseseznamem"/>
        <w:numPr>
          <w:ilvl w:val="0"/>
          <w:numId w:val="14"/>
        </w:numPr>
        <w:spacing w:before="120" w:after="120"/>
        <w:ind w:left="425" w:hanging="425"/>
        <w:jc w:val="both"/>
      </w:pPr>
      <w:r w:rsidRPr="00AA08AA">
        <w:t>Ministerstvo financí ČR: ČESKÉ ÚČETNÍ STANDARDY č. 701 až 710 - použijí některé vybrané účetní jednotky v účetním období začínajícím dnem 1. ledna 2014 [online]. [cit. 2012-03-01]. Dostupné z: http://www.mfcr.cz/cs/verejny-sektor/regulace/ucetni-reforma-verejnych-financi-ucetnic/pravni-predpisy/platne-ceske-ucetni-standardy/2014/ceske-ucetni-standardy-c-701-az-710-pouz-16981</w:t>
      </w:r>
    </w:p>
    <w:p w:rsidR="00AA08AA" w:rsidRPr="00AA08AA" w:rsidRDefault="00AA08AA" w:rsidP="00AA08AA">
      <w:pPr>
        <w:pStyle w:val="Odstavecseseznamem"/>
        <w:numPr>
          <w:ilvl w:val="0"/>
          <w:numId w:val="14"/>
        </w:numPr>
        <w:spacing w:before="120" w:after="120"/>
        <w:ind w:left="425" w:hanging="425"/>
        <w:jc w:val="both"/>
      </w:pPr>
      <w:r w:rsidRPr="00AA08AA">
        <w:rPr>
          <w:rStyle w:val="Zvraznn"/>
          <w:i w:val="0"/>
        </w:rPr>
        <w:t>Ministerstvo financí ČR:</w:t>
      </w:r>
      <w:r w:rsidRPr="00AA08AA">
        <w:t xml:space="preserve"> Účetní reforma veřejných financí. [online]. [cit. 2014-02-27]. Dostupné z WWW: </w:t>
      </w:r>
      <w:hyperlink r:id="rId11" w:history="1">
        <w:r w:rsidRPr="00AA08AA">
          <w:rPr>
            <w:rStyle w:val="Hypertextovodkaz"/>
            <w:color w:val="auto"/>
            <w:u w:val="none"/>
          </w:rPr>
          <w:t>http://www.mfcr.cz/cs/verejny-sektor/regulace/ucetni-reforma-verejnych-financi-ucetnic</w:t>
        </w:r>
      </w:hyperlink>
    </w:p>
    <w:p w:rsidR="00AA08AA" w:rsidRPr="00AA08AA" w:rsidRDefault="00AA08AA" w:rsidP="00AA08AA">
      <w:pPr>
        <w:pStyle w:val="Odstavecseseznamem"/>
        <w:numPr>
          <w:ilvl w:val="0"/>
          <w:numId w:val="14"/>
        </w:numPr>
        <w:spacing w:before="120" w:after="120"/>
        <w:ind w:left="425" w:hanging="425"/>
        <w:jc w:val="both"/>
        <w:rPr>
          <w:rFonts w:asciiTheme="minorHAnsi" w:hAnsiTheme="minorHAnsi"/>
        </w:rPr>
      </w:pPr>
      <w:r w:rsidRPr="00AA08AA">
        <w:rPr>
          <w:rFonts w:asciiTheme="minorHAnsi" w:hAnsiTheme="minorHAnsi"/>
        </w:rPr>
        <w:t>Otrusinová, M., Kubíčková, D.: Finanční hospodaření municipálních účetních jednotek po novele zákona o účetnictví. C. H. Beck, Praha, 2011.</w:t>
      </w:r>
    </w:p>
    <w:p w:rsidR="00AA08AA" w:rsidRPr="00AA08AA" w:rsidRDefault="00AA08AA" w:rsidP="00AA08AA">
      <w:pPr>
        <w:pStyle w:val="Odstavecseseznamem"/>
        <w:numPr>
          <w:ilvl w:val="0"/>
          <w:numId w:val="14"/>
        </w:numPr>
        <w:spacing w:before="120" w:after="120"/>
        <w:ind w:left="425" w:hanging="425"/>
        <w:jc w:val="both"/>
      </w:pPr>
      <w:r>
        <w:t>S</w:t>
      </w:r>
      <w:r w:rsidRPr="00AA08AA">
        <w:t xml:space="preserve">chneiderová, I., Nejezchleb, Z.: </w:t>
      </w:r>
      <w:r w:rsidRPr="00AA08AA">
        <w:rPr>
          <w:iCs/>
        </w:rPr>
        <w:t>Účetní reforma 2012 pro ÚSC a jimi zřizované příspěvkové organizace</w:t>
      </w:r>
      <w:r w:rsidRPr="00AA08AA">
        <w:t xml:space="preserve">. </w:t>
      </w:r>
      <w:r>
        <w:t xml:space="preserve">Turnov: </w:t>
      </w:r>
      <w:proofErr w:type="spellStart"/>
      <w:r>
        <w:t>Acha</w:t>
      </w:r>
      <w:proofErr w:type="spellEnd"/>
      <w:r>
        <w:t xml:space="preserve"> obec účtuje, </w:t>
      </w:r>
      <w:r w:rsidRPr="00AA08AA">
        <w:t xml:space="preserve">2012. </w:t>
      </w:r>
    </w:p>
    <w:p w:rsidR="00AA08AA" w:rsidRPr="00AA08AA" w:rsidRDefault="00AA08AA" w:rsidP="00AA08AA">
      <w:pPr>
        <w:pStyle w:val="Odstavecseseznamem"/>
        <w:numPr>
          <w:ilvl w:val="0"/>
          <w:numId w:val="14"/>
        </w:numPr>
        <w:spacing w:before="120" w:after="120"/>
        <w:ind w:left="425" w:hanging="425"/>
        <w:jc w:val="both"/>
      </w:pPr>
      <w:r w:rsidRPr="00AA08AA">
        <w:t>Vyhláška č. 323/2002 Sb., o rozpočtové skladbě, ve znění pozdějších předpisů</w:t>
      </w:r>
    </w:p>
    <w:p w:rsidR="00AA08AA" w:rsidRPr="00AA08AA" w:rsidRDefault="00AA08AA" w:rsidP="00AA08AA">
      <w:pPr>
        <w:pStyle w:val="Odstavecseseznamem"/>
        <w:numPr>
          <w:ilvl w:val="0"/>
          <w:numId w:val="14"/>
        </w:numPr>
        <w:spacing w:before="120" w:after="120"/>
        <w:ind w:left="425" w:hanging="425"/>
        <w:jc w:val="both"/>
      </w:pPr>
      <w:r w:rsidRPr="00AA08AA">
        <w:t>Vyhláška č. 410/2009 Sb., kterou se provádějí některá ustanovení zákona č. 563/1991 Sb., o účetnictví, ve znění pozdějších předpisů, pro některé vybrané účetní jednotky</w:t>
      </w:r>
    </w:p>
    <w:p w:rsidR="00AA08AA" w:rsidRPr="00AA08AA" w:rsidRDefault="00AA08AA" w:rsidP="00AA08AA">
      <w:pPr>
        <w:pStyle w:val="Odstavecseseznamem"/>
        <w:numPr>
          <w:ilvl w:val="0"/>
          <w:numId w:val="14"/>
        </w:numPr>
        <w:spacing w:before="120" w:after="120"/>
        <w:ind w:left="425" w:hanging="425"/>
        <w:jc w:val="both"/>
      </w:pPr>
      <w:r w:rsidRPr="00AA08AA">
        <w:t>Zákon č. 563/1991 Sb., o účetnictví, ve znění pozdějších předpisů</w:t>
      </w:r>
    </w:p>
    <w:p w:rsidR="00AA08AA" w:rsidRPr="00AA08AA" w:rsidRDefault="00AA08AA" w:rsidP="00AA08AA">
      <w:pPr>
        <w:pStyle w:val="Odstavecseseznamem"/>
        <w:spacing w:before="120" w:after="120" w:line="240" w:lineRule="auto"/>
        <w:jc w:val="both"/>
        <w:rPr>
          <w:rFonts w:asciiTheme="minorHAnsi" w:hAnsiTheme="minorHAnsi"/>
        </w:rPr>
      </w:pPr>
    </w:p>
    <w:sectPr w:rsidR="00AA08AA" w:rsidRPr="00AA08AA" w:rsidSect="005A56BC">
      <w:pgSz w:w="11906" w:h="16838"/>
      <w:pgMar w:top="1417" w:right="1417" w:bottom="1417" w:left="1417" w:header="709" w:footer="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2B9" w:rsidRDefault="00FA52B9" w:rsidP="005A56BC">
      <w:pPr>
        <w:spacing w:after="0" w:line="240" w:lineRule="auto"/>
      </w:pPr>
      <w:r>
        <w:separator/>
      </w:r>
    </w:p>
  </w:endnote>
  <w:endnote w:type="continuationSeparator" w:id="0">
    <w:p w:rsidR="00FA52B9" w:rsidRDefault="00FA52B9" w:rsidP="005A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2B9" w:rsidRDefault="00FA52B9">
    <w:pPr>
      <w:pStyle w:val="Zpat"/>
      <w:jc w:val="center"/>
    </w:pPr>
    <w:fldSimple w:instr=" PAGE   \* MERGEFORMAT ">
      <w:r w:rsidR="00AA08AA">
        <w:rPr>
          <w:noProof/>
        </w:rPr>
        <w:t>2</w:t>
      </w:r>
    </w:fldSimple>
  </w:p>
  <w:p w:rsidR="00FA52B9" w:rsidRDefault="00FA52B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2B9" w:rsidRDefault="00FA52B9" w:rsidP="005A56BC">
      <w:pPr>
        <w:spacing w:after="0" w:line="240" w:lineRule="auto"/>
      </w:pPr>
      <w:r>
        <w:separator/>
      </w:r>
    </w:p>
  </w:footnote>
  <w:footnote w:type="continuationSeparator" w:id="0">
    <w:p w:rsidR="00FA52B9" w:rsidRDefault="00FA52B9" w:rsidP="005A5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2B9" w:rsidRPr="00B463BF" w:rsidRDefault="00FA52B9" w:rsidP="005A56BC">
    <w:pPr>
      <w:jc w:val="center"/>
      <w:rPr>
        <w:sz w:val="20"/>
        <w:szCs w:val="20"/>
      </w:rPr>
    </w:pPr>
    <w:r w:rsidRPr="00B463BF">
      <w:rPr>
        <w:b/>
        <w:sz w:val="20"/>
        <w:szCs w:val="20"/>
      </w:rPr>
      <w:t xml:space="preserve">Účetnictví a rozbory ve veřejném sektoru - </w:t>
    </w:r>
    <w:r w:rsidRPr="00B463BF">
      <w:rPr>
        <w:sz w:val="20"/>
        <w:szCs w:val="20"/>
      </w:rPr>
      <w:t>studijní podklady k </w:t>
    </w:r>
    <w:r>
      <w:rPr>
        <w:sz w:val="20"/>
        <w:szCs w:val="20"/>
      </w:rPr>
      <w:t>seminářům</w:t>
    </w:r>
    <w:r w:rsidRPr="00B463BF">
      <w:rPr>
        <w:sz w:val="20"/>
        <w:szCs w:val="2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63B"/>
    <w:multiLevelType w:val="hybridMultilevel"/>
    <w:tmpl w:val="71E4A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117C6"/>
    <w:multiLevelType w:val="hybridMultilevel"/>
    <w:tmpl w:val="2436B6FC"/>
    <w:lvl w:ilvl="0" w:tplc="85FC99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1413E"/>
    <w:multiLevelType w:val="hybridMultilevel"/>
    <w:tmpl w:val="A330ED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75BA2"/>
    <w:multiLevelType w:val="hybridMultilevel"/>
    <w:tmpl w:val="308CFBE0"/>
    <w:lvl w:ilvl="0" w:tplc="8F589B3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30965"/>
    <w:multiLevelType w:val="hybridMultilevel"/>
    <w:tmpl w:val="3E0A82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FF1F02"/>
    <w:multiLevelType w:val="hybridMultilevel"/>
    <w:tmpl w:val="1EC82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E6941"/>
    <w:multiLevelType w:val="hybridMultilevel"/>
    <w:tmpl w:val="0EE4B576"/>
    <w:lvl w:ilvl="0" w:tplc="7B0CDC88">
      <w:start w:val="3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>
    <w:nsid w:val="336729B8"/>
    <w:multiLevelType w:val="multilevel"/>
    <w:tmpl w:val="1A0A629C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">
    <w:nsid w:val="394D6F5A"/>
    <w:multiLevelType w:val="hybridMultilevel"/>
    <w:tmpl w:val="7300555A"/>
    <w:lvl w:ilvl="0" w:tplc="C66E0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2D6106"/>
    <w:multiLevelType w:val="hybridMultilevel"/>
    <w:tmpl w:val="80129C4E"/>
    <w:lvl w:ilvl="0" w:tplc="A78631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D95086"/>
    <w:multiLevelType w:val="hybridMultilevel"/>
    <w:tmpl w:val="35E27A1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C53B4F"/>
    <w:multiLevelType w:val="hybridMultilevel"/>
    <w:tmpl w:val="A0987D9A"/>
    <w:lvl w:ilvl="0" w:tplc="281C0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A046E8"/>
    <w:multiLevelType w:val="hybridMultilevel"/>
    <w:tmpl w:val="7FF8C08A"/>
    <w:lvl w:ilvl="0" w:tplc="361665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E04FF"/>
    <w:multiLevelType w:val="hybridMultilevel"/>
    <w:tmpl w:val="D6ECA1E8"/>
    <w:lvl w:ilvl="0" w:tplc="281C0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FC0FB6">
      <w:numFmt w:val="bullet"/>
      <w:lvlText w:val="–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50EC8"/>
    <w:multiLevelType w:val="hybridMultilevel"/>
    <w:tmpl w:val="D6040A6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D60054"/>
    <w:multiLevelType w:val="hybridMultilevel"/>
    <w:tmpl w:val="F790E5D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5275E0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107D98"/>
    <w:multiLevelType w:val="hybridMultilevel"/>
    <w:tmpl w:val="1222E2CC"/>
    <w:lvl w:ilvl="0" w:tplc="85FC9956">
      <w:numFmt w:val="bullet"/>
      <w:lvlText w:val="-"/>
      <w:lvlJc w:val="left"/>
      <w:pPr>
        <w:ind w:left="12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8326FF2"/>
    <w:multiLevelType w:val="hybridMultilevel"/>
    <w:tmpl w:val="ABE4C1F6"/>
    <w:lvl w:ilvl="0" w:tplc="2A2ADB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5F2142"/>
    <w:multiLevelType w:val="hybridMultilevel"/>
    <w:tmpl w:val="0E8C5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8"/>
  </w:num>
  <w:num w:numId="5">
    <w:abstractNumId w:val="15"/>
  </w:num>
  <w:num w:numId="6">
    <w:abstractNumId w:val="10"/>
  </w:num>
  <w:num w:numId="7">
    <w:abstractNumId w:val="9"/>
  </w:num>
  <w:num w:numId="8">
    <w:abstractNumId w:val="17"/>
  </w:num>
  <w:num w:numId="9">
    <w:abstractNumId w:val="2"/>
  </w:num>
  <w:num w:numId="10">
    <w:abstractNumId w:val="7"/>
  </w:num>
  <w:num w:numId="11">
    <w:abstractNumId w:val="6"/>
  </w:num>
  <w:num w:numId="12">
    <w:abstractNumId w:val="12"/>
  </w:num>
  <w:num w:numId="13">
    <w:abstractNumId w:val="0"/>
  </w:num>
  <w:num w:numId="14">
    <w:abstractNumId w:val="3"/>
  </w:num>
  <w:num w:numId="15">
    <w:abstractNumId w:val="13"/>
  </w:num>
  <w:num w:numId="16">
    <w:abstractNumId w:val="18"/>
  </w:num>
  <w:num w:numId="17">
    <w:abstractNumId w:val="16"/>
  </w:num>
  <w:num w:numId="18">
    <w:abstractNumId w:val="1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6BC"/>
    <w:rsid w:val="001C108A"/>
    <w:rsid w:val="001E457A"/>
    <w:rsid w:val="002963D0"/>
    <w:rsid w:val="003A6417"/>
    <w:rsid w:val="005A56BC"/>
    <w:rsid w:val="00645470"/>
    <w:rsid w:val="006A0BC9"/>
    <w:rsid w:val="006E50E1"/>
    <w:rsid w:val="00A41355"/>
    <w:rsid w:val="00A43E8B"/>
    <w:rsid w:val="00A86206"/>
    <w:rsid w:val="00AA08AA"/>
    <w:rsid w:val="00B74B99"/>
    <w:rsid w:val="00C429E2"/>
    <w:rsid w:val="00D003C3"/>
    <w:rsid w:val="00D067AB"/>
    <w:rsid w:val="00D564D5"/>
    <w:rsid w:val="00E36AA8"/>
    <w:rsid w:val="00FA52B9"/>
    <w:rsid w:val="00FB35D3"/>
    <w:rsid w:val="00FD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56BC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FD5D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56B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5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56B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A56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56BC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rsid w:val="005A56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A5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56BC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D5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D5D4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41355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A41355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AA08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56BC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FD5D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56B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5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56B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A56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56BC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semiHidden/>
    <w:rsid w:val="005A56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A5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56BC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D5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D5D4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41355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A413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cr.cz/cs/verejny-sektor/regulace/ucetni-reforma-verejnych-financi-ucetni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raj-jihocesky.cz/193/pokyny_pro_obce_a_dobrovolne_svazky_obci_jihoceskeho_kraje.ht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5326C-60C0-4A30-8E0F-68CA4A96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4495</Words>
  <Characters>26523</Characters>
  <Application>Microsoft Office Word</Application>
  <DocSecurity>0</DocSecurity>
  <Lines>221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Oplustilova Irena</dc:creator>
  <cp:lastModifiedBy>irenaO</cp:lastModifiedBy>
  <cp:revision>2</cp:revision>
  <dcterms:created xsi:type="dcterms:W3CDTF">2014-04-14T17:55:00Z</dcterms:created>
  <dcterms:modified xsi:type="dcterms:W3CDTF">2014-04-14T17:55:00Z</dcterms:modified>
</cp:coreProperties>
</file>