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1" w:rsidRDefault="005029FE">
      <w:r>
        <w:rPr>
          <w:rFonts w:ascii="Arial" w:hAnsi="Arial" w:cs="Arial"/>
          <w:b/>
          <w:noProof/>
          <w:color w:val="7F7F7F" w:themeColor="text1" w:themeTint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1672045</wp:posOffset>
            </wp:positionH>
            <wp:positionV relativeFrom="paragraph">
              <wp:posOffset>-784951</wp:posOffset>
            </wp:positionV>
            <wp:extent cx="4524194" cy="2601686"/>
            <wp:effectExtent l="19050" t="0" r="0" b="0"/>
            <wp:wrapNone/>
            <wp:docPr id="4" name="obrázek 3" descr="C:\Users\Jan\Documents\WORK\K\KARLA ENERGIZE\EXPORT - UI\logo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ocuments\WORK\K\KARLA ENERGIZE\EXPORT - UI\logo_ico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94" cy="260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FF7" w:rsidRPr="005029FE" w:rsidRDefault="00EC2FF7" w:rsidP="00EC2FF7">
      <w:pPr>
        <w:spacing w:line="240" w:lineRule="auto"/>
        <w:rPr>
          <w:rFonts w:ascii="Arial" w:hAnsi="Arial" w:cs="Arial"/>
          <w:b/>
          <w:color w:val="595959" w:themeColor="text1" w:themeTint="A6"/>
        </w:rPr>
      </w:pPr>
      <w:r w:rsidRPr="005029FE">
        <w:rPr>
          <w:rFonts w:ascii="Arial" w:hAnsi="Arial" w:cs="Arial"/>
          <w:b/>
          <w:color w:val="595959" w:themeColor="text1" w:themeTint="A6"/>
        </w:rPr>
        <w:t>Sídlo společnosti KARLA spol. s r.o.</w:t>
      </w:r>
    </w:p>
    <w:p w:rsidR="00EC2FF7" w:rsidRPr="005029FE" w:rsidRDefault="00EC2FF7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029FE">
        <w:rPr>
          <w:rFonts w:ascii="Arial" w:hAnsi="Arial" w:cs="Arial"/>
          <w:b/>
          <w:color w:val="595959" w:themeColor="text1" w:themeTint="A6"/>
        </w:rPr>
        <w:t>KARLA spol. s r.o.</w:t>
      </w:r>
    </w:p>
    <w:p w:rsidR="00EC2FF7" w:rsidRPr="005029FE" w:rsidRDefault="00EC2FF7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029FE">
        <w:rPr>
          <w:rFonts w:ascii="Arial" w:hAnsi="Arial" w:cs="Arial"/>
          <w:b/>
          <w:color w:val="595959" w:themeColor="text1" w:themeTint="A6"/>
        </w:rPr>
        <w:t>Zahradní 46D</w:t>
      </w:r>
    </w:p>
    <w:p w:rsidR="00EC2FF7" w:rsidRPr="005029FE" w:rsidRDefault="00EC2FF7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029FE">
        <w:rPr>
          <w:rFonts w:ascii="Arial" w:hAnsi="Arial" w:cs="Arial"/>
          <w:b/>
          <w:color w:val="595959" w:themeColor="text1" w:themeTint="A6"/>
        </w:rPr>
        <w:t>792 01 Bruntál</w:t>
      </w:r>
    </w:p>
    <w:p w:rsidR="00EC2FF7" w:rsidRDefault="00EC2FF7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  <w:r w:rsidRPr="005029FE">
        <w:rPr>
          <w:rFonts w:ascii="Arial" w:hAnsi="Arial" w:cs="Arial"/>
          <w:b/>
          <w:color w:val="595959" w:themeColor="text1" w:themeTint="A6"/>
        </w:rPr>
        <w:t>Česká republika</w:t>
      </w:r>
    </w:p>
    <w:p w:rsidR="005029FE" w:rsidRDefault="005029FE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:rsidR="005029FE" w:rsidRDefault="005029FE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:rsidR="005029FE" w:rsidRDefault="005029FE" w:rsidP="005029FE">
      <w:pPr>
        <w:spacing w:after="0" w:line="360" w:lineRule="auto"/>
        <w:rPr>
          <w:rFonts w:ascii="Arial" w:hAnsi="Arial" w:cs="Arial"/>
          <w:b/>
          <w:color w:val="595959" w:themeColor="text1" w:themeTint="A6"/>
        </w:rPr>
      </w:pPr>
    </w:p>
    <w:p w:rsidR="005029FE" w:rsidRDefault="005029FE" w:rsidP="00C83510">
      <w:pPr>
        <w:spacing w:after="0" w:line="360" w:lineRule="auto"/>
        <w:jc w:val="both"/>
        <w:rPr>
          <w:rFonts w:ascii="Arial" w:hAnsi="Arial" w:cs="Arial"/>
          <w:b/>
          <w:color w:val="595959" w:themeColor="text1" w:themeTint="A6"/>
        </w:rPr>
      </w:pPr>
    </w:p>
    <w:p w:rsidR="00C83510" w:rsidRPr="00C83510" w:rsidRDefault="00C83510" w:rsidP="00C83510">
      <w:pPr>
        <w:pStyle w:val="Nadpis1"/>
        <w:jc w:val="both"/>
      </w:pPr>
      <w:r w:rsidRPr="00C83510">
        <w:t>Nabídka pracovního místa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Pozice: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Projektový manažer/</w:t>
      </w:r>
      <w:proofErr w:type="spellStart"/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ka</w:t>
      </w:r>
      <w:proofErr w:type="spellEnd"/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Firma: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KARLA ENERGIZE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Oblast podnikání: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b/>
          <w:color w:val="595959" w:themeColor="text1" w:themeTint="A6"/>
          <w:sz w:val="22"/>
          <w:szCs w:val="22"/>
        </w:rPr>
        <w:t>Energetika – kogenerační jednotky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pStyle w:val="Nadpis2"/>
        <w:jc w:val="both"/>
      </w:pPr>
      <w:r w:rsidRPr="00C83510">
        <w:t xml:space="preserve">Popis pracovního místa: </w:t>
      </w:r>
    </w:p>
    <w:p w:rsidR="00C83510" w:rsidRPr="00C83510" w:rsidRDefault="00C83510" w:rsidP="008673A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Komunikace se stávajícími a novými zákazníky</w:t>
      </w:r>
      <w:bookmarkStart w:id="0" w:name="_GoBack"/>
      <w:bookmarkEnd w:id="0"/>
    </w:p>
    <w:p w:rsidR="00C83510" w:rsidRPr="00C83510" w:rsidRDefault="00C83510" w:rsidP="008673A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Vyhledávání nových obchodních příležitostí</w:t>
      </w:r>
    </w:p>
    <w:p w:rsidR="00C83510" w:rsidRPr="00C83510" w:rsidRDefault="00C83510" w:rsidP="008673A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Příprava obchodních nabídek</w:t>
      </w:r>
    </w:p>
    <w:p w:rsidR="00C83510" w:rsidRPr="00C83510" w:rsidRDefault="00C83510" w:rsidP="008673A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Příprava podkladů a kompletace dokumentů pro výběrová řízení</w:t>
      </w:r>
    </w:p>
    <w:p w:rsidR="00C83510" w:rsidRPr="00C83510" w:rsidRDefault="00C83510" w:rsidP="008673A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Administrativní práce, příprava podkladů pro management, podílení se na tvorbě organizace práce, procesních toků a také strategie společnosti.</w:t>
      </w:r>
    </w:p>
    <w:p w:rsidR="00C83510" w:rsidRPr="00C83510" w:rsidRDefault="00C83510" w:rsidP="00C83510">
      <w:pPr>
        <w:pStyle w:val="Nadpis2"/>
        <w:jc w:val="both"/>
      </w:pPr>
    </w:p>
    <w:p w:rsidR="00C83510" w:rsidRPr="00C83510" w:rsidRDefault="00C83510" w:rsidP="00C83510">
      <w:pPr>
        <w:pStyle w:val="Nadpis2"/>
        <w:jc w:val="both"/>
      </w:pPr>
      <w:r w:rsidRPr="00C83510">
        <w:t>Kvalifikační předpoklady a požadované znalosti: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VŠ s ekonomickým zaměřením (nejlépe obor Management, podnikání, apod.)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Znalost práce s PC (MS Office, Internet)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Řidičský průkaz </w:t>
      </w:r>
      <w:proofErr w:type="spellStart"/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sk</w:t>
      </w:r>
      <w:proofErr w:type="spellEnd"/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. B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Jazyk Anglický, Ruský vítán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pStyle w:val="Nadpis2"/>
        <w:jc w:val="both"/>
      </w:pPr>
      <w:r w:rsidRPr="00C83510">
        <w:t>Požadované vlastnosti: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ab/>
        <w:t>Organizační, manažerské a komunikační schopnosti a dovednosti, samostatnost, flexibilita, pečlivost, spolehlivost, analytický přístup k řešení problémů</w:t>
      </w: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Karla ENERGIZE je společnost zabývající se projekcí, výrobou a servisem kogeneračních jednotek. Je jedna z mála ryze českých podniků zabývajících se touto činností v takovém rozsahu. Jsme mladý a dynamický tým, který má za sebou oporu ve stabilní mateřské společnosti. Aktivně usilujeme o posilování pozice na českém a zahraničním trhu – především východní trhy. V současné době hledáme do týmu členy, kteří budou schopni samostatně plnit zadané úkoly a budou také proaktivně hledat zlepšení a předkládat návrhy managementu. Samostatnost a kreativita je pro nás velmi důležitá. Nabízíme možnost růstu a v případě oboustranné spokojenosti také dlouhodobou spolupráci. V současnosti se u nás vytváří několik pozic a v případě, že uvidíme v některém z praktikantů talent a schopnosti vhodné pro určitou pozici, jsme ochotni takovou vytvořit pro daného člověka na míru.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Pr="00C83510" w:rsidRDefault="00C83510" w:rsidP="00C83510">
      <w:pPr>
        <w:pStyle w:val="Nadpis2"/>
        <w:jc w:val="both"/>
      </w:pPr>
      <w:r w:rsidRPr="00C83510">
        <w:t>Otevřené pozice: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PROJEKTOVÝ MANAŽER – získávaní nových zákazníků, obchodní jednání, vypracování nabídek, příprava projektů</w:t>
      </w:r>
    </w:p>
    <w:p w:rsidR="00C83510" w:rsidRPr="00C83510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ASISTENT NÁKUPU – operativa spojená s nákupem – předpokládá se alespoň okrajová znalost technologie KGJ</w:t>
      </w:r>
    </w:p>
    <w:p w:rsidR="00092756" w:rsidRDefault="00C83510" w:rsidP="00C83510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>ASISTENT PROJEKTŮ VÝBĚROVÝCH ŘÍZENÍ – administrace projektů</w:t>
      </w:r>
      <w:r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 w:rsidRPr="00C83510">
        <w:rPr>
          <w:rFonts w:ascii="Arial" w:hAnsi="Arial" w:cs="Arial"/>
          <w:color w:val="595959" w:themeColor="text1" w:themeTint="A6"/>
          <w:sz w:val="22"/>
          <w:szCs w:val="22"/>
        </w:rPr>
        <w:t xml:space="preserve"> o které se Karla ENERGIZE uchází prostřednictvím výběrových řízení</w:t>
      </w: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C83510" w:rsidRDefault="00CC00B2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Budeme se těšit na případnou spolupráci</w:t>
      </w: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C83510">
        <w:rPr>
          <w:rFonts w:ascii="Arial" w:hAnsi="Arial" w:cs="Arial"/>
          <w:color w:val="595959" w:themeColor="text1" w:themeTint="A6"/>
          <w:sz w:val="20"/>
          <w:szCs w:val="20"/>
        </w:rPr>
        <w:t>Vaclav Klein</w:t>
      </w: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Hlavní projektový manažer</w:t>
      </w: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C83510">
        <w:rPr>
          <w:rFonts w:ascii="Arial" w:hAnsi="Arial" w:cs="Arial"/>
          <w:color w:val="595959" w:themeColor="text1" w:themeTint="A6"/>
          <w:sz w:val="20"/>
          <w:szCs w:val="20"/>
        </w:rPr>
        <w:t>Karla spol. s r.o.</w:t>
      </w:r>
    </w:p>
    <w:p w:rsid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Jana Babáka </w:t>
      </w:r>
      <w:r w:rsidR="00CC00B2">
        <w:rPr>
          <w:rFonts w:ascii="Arial" w:hAnsi="Arial" w:cs="Arial"/>
          <w:color w:val="595959" w:themeColor="text1" w:themeTint="A6"/>
          <w:sz w:val="20"/>
          <w:szCs w:val="20"/>
        </w:rPr>
        <w:t>11</w:t>
      </w:r>
    </w:p>
    <w:p w:rsidR="00CC00B2" w:rsidRPr="00C83510" w:rsidRDefault="00CC00B2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Brno</w:t>
      </w:r>
    </w:p>
    <w:p w:rsidR="00C83510" w:rsidRPr="00C83510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C83510">
        <w:rPr>
          <w:rFonts w:ascii="Arial" w:hAnsi="Arial" w:cs="Arial"/>
          <w:color w:val="595959" w:themeColor="text1" w:themeTint="A6"/>
          <w:sz w:val="20"/>
          <w:szCs w:val="20"/>
        </w:rPr>
        <w:t>mob: +420 724 031 836</w:t>
      </w:r>
    </w:p>
    <w:p w:rsidR="00C83510" w:rsidRPr="00092756" w:rsidRDefault="00C83510" w:rsidP="00C8351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C83510">
        <w:rPr>
          <w:rFonts w:ascii="Arial" w:hAnsi="Arial" w:cs="Arial"/>
          <w:color w:val="595959" w:themeColor="text1" w:themeTint="A6"/>
          <w:sz w:val="20"/>
          <w:szCs w:val="20"/>
        </w:rPr>
        <w:t>www.karlaenergize.com</w:t>
      </w:r>
    </w:p>
    <w:sectPr w:rsidR="00C83510" w:rsidRPr="00092756" w:rsidSect="005029FE">
      <w:headerReference w:type="default" r:id="rId8"/>
      <w:footerReference w:type="default" r:id="rId9"/>
      <w:pgSz w:w="11906" w:h="16838"/>
      <w:pgMar w:top="1417" w:right="127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85" w:rsidRDefault="00556C85" w:rsidP="00EC2FF7">
      <w:pPr>
        <w:spacing w:after="0" w:line="240" w:lineRule="auto"/>
      </w:pPr>
      <w:r>
        <w:separator/>
      </w:r>
    </w:p>
  </w:endnote>
  <w:endnote w:type="continuationSeparator" w:id="0">
    <w:p w:rsidR="00556C85" w:rsidRDefault="00556C85" w:rsidP="00EC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F7" w:rsidRDefault="005029FE">
    <w:pPr>
      <w:pStyle w:val="Zpat"/>
    </w:pPr>
    <w:r>
      <w:rPr>
        <w:noProof/>
        <w:lang w:eastAsia="cs-CZ"/>
      </w:rPr>
      <w:drawing>
        <wp:inline distT="0" distB="0" distL="0" distR="0">
          <wp:extent cx="6030595" cy="184785"/>
          <wp:effectExtent l="19050" t="0" r="8255" b="0"/>
          <wp:docPr id="5" name="obrázek 4" descr="C:\Users\Jan\Documents\WORK\K\KARLA ENERGIZE\EXPORT - UI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\Documents\WORK\K\KARLA ENERGIZE\EXPORT - UI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8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9FE" w:rsidRDefault="005029FE">
    <w:pPr>
      <w:pStyle w:val="Zpat"/>
    </w:pPr>
  </w:p>
  <w:p w:rsidR="005029FE" w:rsidRDefault="005029FE" w:rsidP="00092756">
    <w:pPr>
      <w:pStyle w:val="Zpat"/>
      <w:tabs>
        <w:tab w:val="clear" w:pos="4536"/>
        <w:tab w:val="clear" w:pos="9072"/>
        <w:tab w:val="left" w:pos="3119"/>
        <w:tab w:val="left" w:pos="5103"/>
        <w:tab w:val="right" w:pos="9214"/>
      </w:tabs>
      <w:rPr>
        <w:rFonts w:ascii="Arial" w:hAnsi="Arial" w:cs="Arial"/>
        <w:color w:val="595959" w:themeColor="text1" w:themeTint="A6"/>
        <w:sz w:val="16"/>
        <w:szCs w:val="16"/>
      </w:rPr>
    </w:pPr>
    <w:r w:rsidRPr="005029FE">
      <w:rPr>
        <w:rFonts w:ascii="Arial" w:hAnsi="Arial" w:cs="Arial"/>
        <w:color w:val="595959" w:themeColor="text1" w:themeTint="A6"/>
        <w:sz w:val="16"/>
        <w:szCs w:val="16"/>
      </w:rPr>
      <w:t>Banka: KB a. s., pobočka Bruntál</w:t>
    </w:r>
    <w:r w:rsidRPr="005029FE">
      <w:rPr>
        <w:rFonts w:ascii="Arial" w:hAnsi="Arial" w:cs="Arial"/>
        <w:color w:val="595959" w:themeColor="text1" w:themeTint="A6"/>
        <w:sz w:val="16"/>
        <w:szCs w:val="16"/>
      </w:rPr>
      <w:tab/>
      <w:t>IČO: 14613182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 w:rsidR="00092756" w:rsidRPr="00092756">
      <w:rPr>
        <w:rFonts w:ascii="Arial" w:hAnsi="Arial" w:cs="Arial"/>
        <w:color w:val="595959" w:themeColor="text1" w:themeTint="A6"/>
        <w:sz w:val="16"/>
        <w:szCs w:val="16"/>
      </w:rPr>
      <w:t>Tel.: +420 554 703</w:t>
    </w:r>
    <w:r w:rsidR="00092756">
      <w:rPr>
        <w:rFonts w:ascii="Arial" w:hAnsi="Arial" w:cs="Arial"/>
        <w:color w:val="595959" w:themeColor="text1" w:themeTint="A6"/>
        <w:sz w:val="16"/>
        <w:szCs w:val="16"/>
      </w:rPr>
      <w:t> </w:t>
    </w:r>
    <w:r w:rsidR="00092756" w:rsidRPr="00092756">
      <w:rPr>
        <w:rFonts w:ascii="Arial" w:hAnsi="Arial" w:cs="Arial"/>
        <w:color w:val="595959" w:themeColor="text1" w:themeTint="A6"/>
        <w:sz w:val="16"/>
        <w:szCs w:val="16"/>
      </w:rPr>
      <w:t>447</w:t>
    </w:r>
    <w:r w:rsidR="00092756">
      <w:rPr>
        <w:rFonts w:ascii="Arial" w:hAnsi="Arial" w:cs="Arial"/>
        <w:color w:val="595959" w:themeColor="text1" w:themeTint="A6"/>
        <w:sz w:val="16"/>
        <w:szCs w:val="16"/>
      </w:rPr>
      <w:tab/>
    </w:r>
    <w:r w:rsidR="00092756" w:rsidRPr="00092756">
      <w:rPr>
        <w:rFonts w:ascii="Arial" w:hAnsi="Arial" w:cs="Arial"/>
        <w:color w:val="595959" w:themeColor="text1" w:themeTint="A6"/>
        <w:sz w:val="16"/>
        <w:szCs w:val="16"/>
      </w:rPr>
      <w:t xml:space="preserve">E-mail.: </w:t>
    </w:r>
    <w:hyperlink r:id="rId2" w:history="1">
      <w:r w:rsidR="00C83510" w:rsidRPr="005A7411">
        <w:rPr>
          <w:rStyle w:val="Hypertextovodkaz"/>
          <w:rFonts w:ascii="Arial" w:hAnsi="Arial" w:cs="Arial"/>
          <w:sz w:val="16"/>
          <w:szCs w:val="16"/>
        </w:rPr>
        <w:t>kogenerace@karla.cz</w:t>
      </w:r>
    </w:hyperlink>
  </w:p>
  <w:p w:rsidR="00092756" w:rsidRPr="005029FE" w:rsidRDefault="00092756" w:rsidP="00092756">
    <w:pPr>
      <w:pStyle w:val="Zpat"/>
      <w:tabs>
        <w:tab w:val="clear" w:pos="4536"/>
        <w:tab w:val="clear" w:pos="9072"/>
        <w:tab w:val="left" w:pos="3119"/>
        <w:tab w:val="left" w:pos="5103"/>
        <w:tab w:val="right" w:pos="9214"/>
      </w:tabs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proofErr w:type="gramStart"/>
    <w:r w:rsidRPr="00092756">
      <w:rPr>
        <w:rFonts w:ascii="Arial" w:hAnsi="Arial" w:cs="Arial"/>
        <w:color w:val="595959" w:themeColor="text1" w:themeTint="A6"/>
        <w:sz w:val="16"/>
        <w:szCs w:val="16"/>
      </w:rPr>
      <w:t>č.ú</w:t>
    </w:r>
    <w:proofErr w:type="spellEnd"/>
    <w:r w:rsidRPr="00092756">
      <w:rPr>
        <w:rFonts w:ascii="Arial" w:hAnsi="Arial" w:cs="Arial"/>
        <w:color w:val="595959" w:themeColor="text1" w:themeTint="A6"/>
        <w:sz w:val="16"/>
        <w:szCs w:val="16"/>
      </w:rPr>
      <w:t>.: 526148771/0100</w:t>
    </w:r>
    <w:proofErr w:type="gramEnd"/>
    <w:r>
      <w:rPr>
        <w:rFonts w:ascii="Arial" w:hAnsi="Arial" w:cs="Arial"/>
        <w:color w:val="595959" w:themeColor="text1" w:themeTint="A6"/>
        <w:sz w:val="16"/>
        <w:szCs w:val="16"/>
      </w:rPr>
      <w:tab/>
    </w:r>
    <w:r w:rsidRPr="00092756">
      <w:rPr>
        <w:rFonts w:ascii="Arial" w:hAnsi="Arial" w:cs="Arial"/>
        <w:color w:val="595959" w:themeColor="text1" w:themeTint="A6"/>
        <w:sz w:val="16"/>
        <w:szCs w:val="16"/>
      </w:rPr>
      <w:t>DIČ: CZ14613182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 w:rsidRPr="00092756">
      <w:rPr>
        <w:rFonts w:ascii="Arial" w:hAnsi="Arial" w:cs="Arial"/>
        <w:color w:val="595959" w:themeColor="text1" w:themeTint="A6"/>
        <w:sz w:val="16"/>
        <w:szCs w:val="16"/>
      </w:rPr>
      <w:t>Fax.: +420 554 703</w:t>
    </w:r>
    <w:r>
      <w:rPr>
        <w:rFonts w:ascii="Arial" w:hAnsi="Arial" w:cs="Arial"/>
        <w:color w:val="595959" w:themeColor="text1" w:themeTint="A6"/>
        <w:sz w:val="16"/>
        <w:szCs w:val="16"/>
      </w:rPr>
      <w:t> </w:t>
    </w:r>
    <w:r w:rsidRPr="00092756">
      <w:rPr>
        <w:rFonts w:ascii="Arial" w:hAnsi="Arial" w:cs="Arial"/>
        <w:color w:val="595959" w:themeColor="text1" w:themeTint="A6"/>
        <w:sz w:val="16"/>
        <w:szCs w:val="16"/>
      </w:rPr>
      <w:t>449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 w:rsidRPr="00092756">
      <w:rPr>
        <w:rFonts w:ascii="Arial" w:hAnsi="Arial" w:cs="Arial"/>
        <w:color w:val="595959" w:themeColor="text1" w:themeTint="A6"/>
        <w:sz w:val="16"/>
        <w:szCs w:val="16"/>
      </w:rPr>
      <w:t>www.karla</w:t>
    </w:r>
    <w:r>
      <w:rPr>
        <w:rFonts w:ascii="Arial" w:hAnsi="Arial" w:cs="Arial"/>
        <w:color w:val="595959" w:themeColor="text1" w:themeTint="A6"/>
        <w:sz w:val="16"/>
        <w:szCs w:val="16"/>
      </w:rPr>
      <w:t>energize.com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85" w:rsidRDefault="00556C85" w:rsidP="00EC2FF7">
      <w:pPr>
        <w:spacing w:after="0" w:line="240" w:lineRule="auto"/>
      </w:pPr>
      <w:r>
        <w:separator/>
      </w:r>
    </w:p>
  </w:footnote>
  <w:footnote w:type="continuationSeparator" w:id="0">
    <w:p w:rsidR="00556C85" w:rsidRDefault="00556C85" w:rsidP="00EC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F7" w:rsidRDefault="00EC2FF7">
    <w:pPr>
      <w:pStyle w:val="Zhlav"/>
    </w:pPr>
    <w:r>
      <w:rPr>
        <w:noProof/>
        <w:lang w:eastAsia="cs-CZ"/>
      </w:rPr>
      <w:drawing>
        <wp:inline distT="0" distB="0" distL="0" distR="0">
          <wp:extent cx="781050" cy="781050"/>
          <wp:effectExtent l="19050" t="0" r="0" b="0"/>
          <wp:docPr id="2" name="obrázek 2" descr="C:\Users\Jan\Documents\WORK\K\KARLA ENERGIZE\EXPORT - U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\Documents\WORK\K\KARLA ENERGIZE\EXPORT - UI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F7"/>
    <w:rsid w:val="00092756"/>
    <w:rsid w:val="000C39AB"/>
    <w:rsid w:val="005029FE"/>
    <w:rsid w:val="005312E1"/>
    <w:rsid w:val="00556C85"/>
    <w:rsid w:val="00857D70"/>
    <w:rsid w:val="008673A3"/>
    <w:rsid w:val="00C83510"/>
    <w:rsid w:val="00CC00B2"/>
    <w:rsid w:val="00E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2E1"/>
  </w:style>
  <w:style w:type="paragraph" w:styleId="Nadpis1">
    <w:name w:val="heading 1"/>
    <w:basedOn w:val="Normln"/>
    <w:next w:val="Normln"/>
    <w:link w:val="Nadpis1Char"/>
    <w:uiPriority w:val="9"/>
    <w:qFormat/>
    <w:rsid w:val="00C83510"/>
    <w:pPr>
      <w:spacing w:after="0"/>
      <w:outlineLvl w:val="0"/>
    </w:pPr>
    <w:rPr>
      <w:rFonts w:ascii="Arial" w:hAnsi="Arial" w:cs="Arial"/>
      <w:b/>
      <w:color w:val="0D0D0D" w:themeColor="text1" w:themeTint="F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510"/>
    <w:pPr>
      <w:spacing w:after="0"/>
      <w:outlineLvl w:val="1"/>
    </w:pPr>
    <w:rPr>
      <w:rFonts w:ascii="Arial" w:hAnsi="Arial" w:cs="Arial"/>
      <w:b/>
      <w:color w:val="595959" w:themeColor="text1" w:themeTint="A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F7"/>
  </w:style>
  <w:style w:type="paragraph" w:styleId="Zpat">
    <w:name w:val="footer"/>
    <w:basedOn w:val="Normln"/>
    <w:link w:val="ZpatChar"/>
    <w:uiPriority w:val="99"/>
    <w:unhideWhenUsed/>
    <w:rsid w:val="00E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FF7"/>
  </w:style>
  <w:style w:type="paragraph" w:styleId="Textbubliny">
    <w:name w:val="Balloon Text"/>
    <w:basedOn w:val="Normln"/>
    <w:link w:val="TextbublinyChar"/>
    <w:uiPriority w:val="99"/>
    <w:semiHidden/>
    <w:unhideWhenUsed/>
    <w:rsid w:val="00EC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FF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275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3510"/>
    <w:rPr>
      <w:rFonts w:ascii="Arial" w:hAnsi="Arial" w:cs="Arial"/>
      <w:b/>
      <w:color w:val="0D0D0D" w:themeColor="text1" w:themeTint="F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83510"/>
    <w:rPr>
      <w:rFonts w:ascii="Arial" w:hAnsi="Arial" w:cs="Arial"/>
      <w:b/>
      <w:color w:val="595959" w:themeColor="text1" w:themeTint="A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2E1"/>
  </w:style>
  <w:style w:type="paragraph" w:styleId="Nadpis1">
    <w:name w:val="heading 1"/>
    <w:basedOn w:val="Normln"/>
    <w:next w:val="Normln"/>
    <w:link w:val="Nadpis1Char"/>
    <w:uiPriority w:val="9"/>
    <w:qFormat/>
    <w:rsid w:val="00C83510"/>
    <w:pPr>
      <w:spacing w:after="0"/>
      <w:outlineLvl w:val="0"/>
    </w:pPr>
    <w:rPr>
      <w:rFonts w:ascii="Arial" w:hAnsi="Arial" w:cs="Arial"/>
      <w:b/>
      <w:color w:val="0D0D0D" w:themeColor="text1" w:themeTint="F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510"/>
    <w:pPr>
      <w:spacing w:after="0"/>
      <w:outlineLvl w:val="1"/>
    </w:pPr>
    <w:rPr>
      <w:rFonts w:ascii="Arial" w:hAnsi="Arial" w:cs="Arial"/>
      <w:b/>
      <w:color w:val="595959" w:themeColor="text1" w:themeTint="A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F7"/>
  </w:style>
  <w:style w:type="paragraph" w:styleId="Zpat">
    <w:name w:val="footer"/>
    <w:basedOn w:val="Normln"/>
    <w:link w:val="ZpatChar"/>
    <w:uiPriority w:val="99"/>
    <w:unhideWhenUsed/>
    <w:rsid w:val="00EC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FF7"/>
  </w:style>
  <w:style w:type="paragraph" w:styleId="Textbubliny">
    <w:name w:val="Balloon Text"/>
    <w:basedOn w:val="Normln"/>
    <w:link w:val="TextbublinyChar"/>
    <w:uiPriority w:val="99"/>
    <w:semiHidden/>
    <w:unhideWhenUsed/>
    <w:rsid w:val="00EC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FF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275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3510"/>
    <w:rPr>
      <w:rFonts w:ascii="Arial" w:hAnsi="Arial" w:cs="Arial"/>
      <w:b/>
      <w:color w:val="0D0D0D" w:themeColor="text1" w:themeTint="F2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83510"/>
    <w:rPr>
      <w:rFonts w:ascii="Arial" w:hAnsi="Arial" w:cs="Arial"/>
      <w:b/>
      <w:color w:val="595959" w:themeColor="text1" w:themeTint="A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generace@karl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Klein_ml</cp:lastModifiedBy>
  <cp:revision>4</cp:revision>
  <dcterms:created xsi:type="dcterms:W3CDTF">2014-02-07T15:03:00Z</dcterms:created>
  <dcterms:modified xsi:type="dcterms:W3CDTF">2014-02-07T15:05:00Z</dcterms:modified>
</cp:coreProperties>
</file>