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right"/>
              <w:rPr>
                <w:rFonts w:ascii="Arial CE" w:hAnsi="Arial CE" w:cs="Arial CE"/>
                <w:b/>
                <w:bCs/>
                <w:sz w:val="16"/>
                <w:szCs w:val="28"/>
                <w:lang w:eastAsia="cs-CZ"/>
              </w:rPr>
            </w:pPr>
            <w:bookmarkStart w:id="0" w:name="RANGE!A1:A571"/>
            <w:r w:rsidRPr="002B35C0">
              <w:rPr>
                <w:rFonts w:ascii="Arial CE" w:hAnsi="Arial CE" w:cs="Arial CE"/>
                <w:b/>
                <w:bCs/>
                <w:sz w:val="16"/>
                <w:szCs w:val="28"/>
                <w:lang w:eastAsia="cs-CZ"/>
              </w:rPr>
              <w:t>Příloha č. 7 k vyhlášce č. 410/2009 Sb.</w:t>
            </w:r>
            <w:bookmarkEnd w:id="0"/>
          </w:p>
        </w:tc>
      </w:tr>
      <w:tr w:rsidR="00991D42" w:rsidRPr="002B35C0" w:rsidTr="002B35C0">
        <w:trPr>
          <w:trHeight w:val="253"/>
        </w:trPr>
        <w:tc>
          <w:tcPr>
            <w:tcW w:w="4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32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20"/>
                <w:szCs w:val="32"/>
                <w:lang w:eastAsia="cs-CZ"/>
              </w:rPr>
              <w:t>Směrná účtová osnova</w:t>
            </w:r>
          </w:p>
        </w:tc>
      </w:tr>
      <w:tr w:rsidR="00991D42" w:rsidRPr="002B35C0" w:rsidTr="002B35C0">
        <w:trPr>
          <w:trHeight w:val="253"/>
        </w:trPr>
        <w:tc>
          <w:tcPr>
            <w:tcW w:w="4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szCs w:val="32"/>
                <w:lang w:eastAsia="cs-CZ"/>
              </w:rPr>
            </w:pP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</w:p>
        </w:tc>
      </w:tr>
    </w:tbl>
    <w:p w:rsidR="002B35C0" w:rsidRDefault="002B35C0" w:rsidP="002B35C0">
      <w:pPr>
        <w:spacing w:before="0" w:line="240" w:lineRule="auto"/>
        <w:rPr>
          <w:sz w:val="18"/>
        </w:rPr>
      </w:pPr>
    </w:p>
    <w:p w:rsidR="002B35C0" w:rsidRPr="002B35C0" w:rsidRDefault="002B35C0" w:rsidP="002B35C0">
      <w:pPr>
        <w:spacing w:before="0" w:line="240" w:lineRule="auto"/>
        <w:rPr>
          <w:sz w:val="18"/>
        </w:rPr>
      </w:pPr>
      <w:bookmarkStart w:id="1" w:name="_GoBack"/>
      <w:bookmarkEnd w:id="1"/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třída 0 - Dlouhodobý majetek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01 - Dlouhodobý nehmotný majetek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012 - Nehmotné výsledky výzkumu a vývoje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013 - Software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014 - Ocenitelná práva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015 - Povolenky na emise a preferenční limity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018 - Drobný dlouhodobý nehmotný majetek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019 - Ostatní dlouhodobý nehmotný majetek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02 - Dlouhodobý hmotný majetek odpisovaný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021 - Stavby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022 - Samostatné hmotné movité věci a soubory hmotných movitých věcí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025 - Pěstitelské celky trvalých porostů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028 - Drobný dlouhodobý hmotný majetek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029 - Ostatní dlouhodobý hmotný majetek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03 - Dlouhodobý nehmotný a hmotný majetek neodpisovaný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031 - Pozemky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032 - Kulturní předměty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035 - Dlouhodobý nehmotný majetek určený k prodeji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036 - Dlouhodobý hmotný majetek určený k prodeji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04 - Nedokončený a pořizovaný dlouhodobý majetek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041 - Nedokončený dlouhodobý nehmotný majetek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042 - Nedokončený dlouhodobý hmotný majetek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043 - Pořizovaný dlouhodobý finanční majetek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 xml:space="preserve">044 - </w:t>
            </w:r>
            <w:proofErr w:type="spellStart"/>
            <w:r w:rsidRPr="002B35C0">
              <w:rPr>
                <w:rFonts w:ascii="Arial CE" w:hAnsi="Arial CE" w:cs="Arial CE"/>
                <w:sz w:val="16"/>
                <w:lang w:eastAsia="cs-CZ"/>
              </w:rPr>
              <w:t>Uspořádací</w:t>
            </w:r>
            <w:proofErr w:type="spellEnd"/>
            <w:r w:rsidRPr="002B35C0">
              <w:rPr>
                <w:rFonts w:ascii="Arial CE" w:hAnsi="Arial CE" w:cs="Arial CE"/>
                <w:sz w:val="16"/>
                <w:lang w:eastAsia="cs-CZ"/>
              </w:rPr>
              <w:t xml:space="preserve"> účet technického zhodnocení dlouhodobého nehmotného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 xml:space="preserve">045 - </w:t>
            </w:r>
            <w:proofErr w:type="spellStart"/>
            <w:r w:rsidRPr="002B35C0">
              <w:rPr>
                <w:rFonts w:ascii="Arial CE" w:hAnsi="Arial CE" w:cs="Arial CE"/>
                <w:sz w:val="16"/>
                <w:lang w:eastAsia="cs-CZ"/>
              </w:rPr>
              <w:t>Uspořádací</w:t>
            </w:r>
            <w:proofErr w:type="spellEnd"/>
            <w:r w:rsidRPr="002B35C0">
              <w:rPr>
                <w:rFonts w:ascii="Arial CE" w:hAnsi="Arial CE" w:cs="Arial CE"/>
                <w:sz w:val="16"/>
                <w:lang w:eastAsia="cs-CZ"/>
              </w:rPr>
              <w:t xml:space="preserve"> účet technického zhodnocení dlouhodobého hmotného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05 - Poskytnuté zálohy na dlouhodobý nehmotný a hmotný majetek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051 - Poskytnuté zálohy na dlouhodobý nehmotný majetek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052 - Poskytnuté zálohy na dlouhodobý hmotný majetek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053 - Poskytnuté zálohy na dlouhodobý finanční majetek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06 - Dlouhodobý finanční majetek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061 - Majetkové účasti v osobách s rozhodujícím vlivem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062 - Majetkové účasti v osobách s podstatným vlivem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063 - Dluhové cenné papíry držené do splatnosti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067 - Dlouhodobé půjčky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lastRenderedPageBreak/>
              <w:t>068 - Termínované vklady dlouhodobé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069 - Ostatní dlouhodobý finanční majetek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07 - Oprávky k dlouhodobému nehmotnému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072 - Oprávky k nehmotným výsledkům výzkumu a vývoje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073 - Oprávky k software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074 - Oprávky k ocenitelným právům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078 - Oprávky k drobnému dlouhodobému nehmotnému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079 - Oprávky k ostatnímu dlouhodobému nehmotnému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08 - Oprávky k dlouhodobému hmotnému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081 - Oprávky ke stavbám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082 - Oprávky k samostatným hmotným movitým věcem a souborům hmotných movitých věcí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085 - Oprávky k pěstitelským celkům trvalých porostů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088 - Oprávky k drobnému dlouhodobému hmotnému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089 - Oprávky k ostatnímu dlouhodobému hmotnému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třída 1 - Zásoby a opravné položky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 xml:space="preserve">Účtová skupina 11 </w:t>
            </w:r>
            <w:r w:rsidR="002B35C0"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–</w:t>
            </w: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 xml:space="preserve"> Materiál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111 - Pořízení materiálu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112 - Materiál na skladě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119 - Materiál na cestě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12 - Zásoby vlastní výroby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121 - Nedokončená výroba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122 - Polotovary vlastní výroby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123 - Výrobky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13 - Zboží a ostatní zásoby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131 - Pořízení zboží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132 - Zboží na skladě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138 - Zboží na cestě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139 - Ostatní zásoby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14 - Opravné položky k dlouhodobým pohledávkám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142 - Opravné položky k poskytnutým návratným finančním výpomocem dlouhodobým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144 - Opravné položky k dlouhodobým pohledávkám z postoupených úvěrů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146 - Opravné položky k dlouhodobým pohledávkám z ručení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149 - Opravné položky k ostatním dlouhodobým pohledávkám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15 - Opravné položky k dlouhodobému nehmotnému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151 - Opravné položky k nehmotným výsledkům výzkumu a vývoje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152 - Opravné položky k software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153 - Opravné položky k ocenitelným právům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lastRenderedPageBreak/>
              <w:t>154 - Opravné položky k povolenkám na emise a preferenčním limitům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156 - Opravné položky k ostatnímu dlouhodobému nehmotnému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157 - Opravné položky k nedokončenému dlouhodobému nehmotnému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color w:val="FF0000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16 - Opravné položky k dlouhodobému hmotnému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161 - Opravné položky k pozemkům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162 - Opravné položky ke kulturním předmětům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163 - Opravné položky ke stavbám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164 - Opravné položky k samostatným hmotným movitým věcem a souborům hmotných movitých věcí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165 - Opravné položky k pěstitelským celkům trvalých porostů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167 - Opravné položky k ostatnímu dlouhodobému hmotnému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168 - Opravné položky k nedokončenému dlouhodobému hmotnému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17 - Opravné položky k dlouhodobému finančnímu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171 - Opravné položky k majetkovým účastem v osobách s rozhodujícím vlivem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172 - Opravné položky k majetkovým účastem v osobách s podstatným vlivem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173 - Opravné položky k dluhovým cenným papírům drženým do splatnosti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175 - Opravné položky k dlouhodobým půjčkám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176 - Opravné položky k ostatnímu dlouhodobému finančnímu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177 - Opravné položky k pořizovanému dlouhodobému finančnímu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18 - Opravné položky k</w:t>
            </w:r>
            <w:r w:rsidR="002B35C0"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 </w:t>
            </w: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zásobám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181 - Opravné položky k materiálu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182 - Opravné položky k nedokončené výrobě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183 - Opravné položky k polotovarům vlastní výroby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184 - Opravné položky k výrobkům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185 - Opravné položky ke zboží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186 - Opravné položky k ostatním zásobám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color w:val="FF0000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19 - Opravné položky ke krátkodobým pohledávkám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191 - Opravné položky ke směnkám k inkasu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192 - Opravné položky k jiným pohledávkám z hlavní činnosti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193 - Opravné položky k poskytnutým návratným finančním výpomocem krátkodobým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194 - Opravné položky k odběratelům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195 - Opravné položky ke krátkodobým pohledávkám z postoupených úvěrů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196 - Opravné položky k pohledávkám ze správy daní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198 - Opravné položky ke krátkodobým pohledávkám z ručení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199 - Opravné položky k ostatním krátkodobým pohledávkám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třída 2 - Účty rozpočtového hospodaření, krátkodobý finanční majetek a krátkodobé úvěry a půjčky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22 - Bankovní účty organizačních složek státu a běžné účty státních fondů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222 - Příjmový účet organizačních složek státu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223 - Zvláštní výdajový účet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224 - Běžné účty státních fondů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225 - Běžné účty fondů organizačních složek státu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227 - Účet hospodaření státního rozpočtu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23 - Bankovní účty územních samosprávných celků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231 - Základní běžný účet územních samosprávných celků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236 - Běžné účty fondů územních samosprávných celků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24 - Ostatní bankovní účty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241 - Běžný účet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243 - Běžný účet FKSP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244 - Termínované vklady krátkodobé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245 - Jiné běžné účty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247 - Účty spravovaných prostředků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248 - Souhrnné účty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249 - Účty pro sdílení daní a pro dělenou správu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25 - Krátkodobý finanční majetek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251 - Majetkové cenné papíry k obchodování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253 - Dluhové cenné papíry k obchodování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256 - Jiné cenné papíry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 xml:space="preserve">Účtová skupina 26 </w:t>
            </w:r>
            <w:r w:rsidR="002B35C0"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–</w:t>
            </w: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 xml:space="preserve"> Peníze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261 - Pokladna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262 - Peníze na cestě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263 - Ceniny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28 - Krátkodobé úvěry a půjčky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281 - Krátkodobé úvěry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282 - Eskontované krátkodobé dluhopisy (směnky)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283 - Krátkodobé závazky z vydaných dluhopisů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289 - Jiné krátkodobé půjčky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třída 3 - Zúčtovací vztahy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31 - Krátkodobé pohledávky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311 - Odběratelé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312 - Směnky k inkasu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313 - Pohledávky za eskontované cenné papíry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314 - Krátkodobé poskytnuté zálohy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315 - Jiné pohledávky z hlavní činnosti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316 - Poskytnuté návratné finanční výpomoci krátkodobé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lastRenderedPageBreak/>
              <w:t>317 - Krátkodobé pohledávky z postoupených úvěrů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319 - Pohledávky z přerozdělovaných daní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32 - Krátkodobé závazky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321 - Dodavatelé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322 - Směnky k úhradě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324 - Krátkodobé přijaté zálohy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 xml:space="preserve">325 - Závazky z dělené správy 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326 - Přijaté návratné finanční výpomoci krátkodobé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33 - Zúčtování se zaměstnanci a institucemi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331 - Zaměstnanci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333 - Jiné závazky vůči zaměstnancům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335 - Pohledávky za zaměstnanci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336 - Sociální zabezpečení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337 - Zdravotní pojištění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338 - Důchodové spoření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34 - Zúčtování daní, dotací a ostatní zúčtování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341 - Daň z příjmů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342 - Ostatní daně, poplatky a jiná obdobná peněžitá plnění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343 - Daň z přidané hodnoty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344 - Pohledávky za osobami mimo vybrané vládní instituce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345 - Závazky k osobám mimo vybrané vládní instituce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346 - Pohledávky za vybranými ústředními vládními institucemi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347 - Závazky k vybraným ústředním vládním institucím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348 - Pohledávky za vybranými místními vládními institucemi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349 - Závazky k vybraným místním vládním institucím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35 - Pohledávky a závazky ze správy daní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351 - Přijaté zálohy daní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352 - Pohledávky ze správy daní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353 - Přeplatky na daních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354 - Závazky z vratek nepřímých daní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355 - Zúčtování z přerozdělování daní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356 - Pohledávky z exekuce a ostatního nakládání s cizím majetkem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357 - Závazky z exekuce a ostatního nakládání s cizím majetkem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358 - Ostatní pohledávky ze správy daní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359 - Ostatní závazky ze správy daní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36 - Pohledávky a závazky z ručení a finančních operací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361 - Krátkodobé pohledávky z ručení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362 - Krátkodobé závazky z ručení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363 - Pevné termínové operace a opce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364 - Závazky z neukončených finančních operací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365 - Pohledávky z finančního zajištění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366 - Závazky z finančního zajištění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367 - Pohledávky z vydaných dluhopisů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368 - Závazky z upsaných nesplacených cenných papírů a podílů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37 - Jiné krátkodobé pohledávky a závazky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lastRenderedPageBreak/>
              <w:t>373 - Krátkodobé poskytnuté zálohy na transfery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374 - Krátkodobé přijaté zálohy na transfery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375 - Zprostředkování krátkodobých transferů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377 - Ostatní krátkodobé pohledávky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378 - Ostatní krátkodobé závazky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38 - Účty příštích období a dohadné účty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381 - Náklady příštích období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383 - Výdaje příštích období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384 - Výnosy příštích období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385 - Příjmy příštích období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388 - Dohadné účty aktivní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389 - Dohadné účty pasivní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39 - Vnitřní zúčtování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395 - Vnitřní zúčtování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třída 4 - Jmění, fondy, výsledek hospodaření, rezervy, dlouhodobé závazky a pohledávky, závěrečné účty a zvláštní zúčtování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40 - Jmění účetní jednotky a upravující položky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401 - Jmění účetní jednotky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402 - Fond privatizace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403 - Transfery na pořízení dlouhodobého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404 - Agregované příjmy a výdaje předcházejících účetních období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405 - Kurzové rozdíly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406 - Oceňovací rozdíly při prvotním použití metody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407 - Jiné oceňovací rozdíly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408 - Opravy předcházejících účetních období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41 - Fondy účetní jednotky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411 - Fond odměn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412 - Fond kulturních a sociálních potřeb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413 - Rezervní fond tvořený ze zlepšeného výsledku hospodaření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414 - Rezervní fond z ostatních titulů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416 - Fond reprodukce majetku, investiční fond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419 - Ostatní fondy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43 - Výsledky hospodaření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431 - Výsledek hospodaření ve schvalovacím řízení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432 - Výsledek hospodaření předcházejících účetních období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color w:val="FF0000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 xml:space="preserve">Účtová skupina 44 </w:t>
            </w:r>
            <w:r w:rsidR="002B35C0"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–</w:t>
            </w: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 xml:space="preserve"> Rezervy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441 - Rezervy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45 - Dlouhodobé závazky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451 - Dlouhodobé úvěry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452 - Přijaté návratné finanční výpomoci dlouhodobé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453 - Dlouhodobé závazky z vydaných dluhopisů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455 - Dlouhodobé přijaté zálohy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456 - Dlouhodobé závazky z ručení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lastRenderedPageBreak/>
              <w:t>457 - Dlouhodobé směnky k úhradě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459 - Ostatní dlouhodobé závazky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46 - Dlouhodobé pohledávky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462 - Poskytnuté návratné finanční výpomoci dlouhodobé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464 - Dlouhodobé pohledávky z postoupených úvěrů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465 - Dlouhodobé poskytnuté zálohy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466 - Dlouhodobé pohledávky z ručení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469 - Ostatní dlouhodobé pohledávky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47 - Dlouhodobé zálohy na transfery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471 - Dlouhodobé poskytnuté zálohy na transfery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472 - Dlouhodobé přijaté zálohy na transfery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475 - Zprostředkování dlouhodobých transferů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49 - Závěrkové účty a zvláštní zúčtování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 xml:space="preserve">491 - Počáteční účet </w:t>
            </w:r>
            <w:proofErr w:type="spellStart"/>
            <w:r w:rsidRPr="002B35C0">
              <w:rPr>
                <w:rFonts w:ascii="Arial CE" w:hAnsi="Arial CE" w:cs="Arial CE"/>
                <w:sz w:val="16"/>
                <w:lang w:eastAsia="cs-CZ"/>
              </w:rPr>
              <w:t>rozvažný</w:t>
            </w:r>
            <w:proofErr w:type="spellEnd"/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 xml:space="preserve">492 - Konečný účet </w:t>
            </w:r>
            <w:proofErr w:type="spellStart"/>
            <w:r w:rsidRPr="002B35C0">
              <w:rPr>
                <w:rFonts w:ascii="Arial CE" w:hAnsi="Arial CE" w:cs="Arial CE"/>
                <w:sz w:val="16"/>
                <w:lang w:eastAsia="cs-CZ"/>
              </w:rPr>
              <w:t>rozvažný</w:t>
            </w:r>
            <w:proofErr w:type="spellEnd"/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493 - Výsledek hospodaření běžného účetního období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499 - Zúčtování na základě zvláštních předpisů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 xml:space="preserve">Účtová třída 5 </w:t>
            </w:r>
            <w:r w:rsidR="002B35C0"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–</w:t>
            </w: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 xml:space="preserve"> Náklady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50 - Spotřebované nákupy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501 - Spotřeba materiálu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502 - Spotřeba energie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503 - Spotřeba jiných neskladovatelných dodávek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 xml:space="preserve">504 - Prodané zboží 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506 - Aktivace dlouhodobého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507 - Aktivace oběžného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508 - Změna stavu zásob vlastní výroby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 xml:space="preserve">Účtová skupina 51 </w:t>
            </w:r>
            <w:r w:rsidR="002B35C0"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–</w:t>
            </w: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 xml:space="preserve"> Služby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511 - Opravy a udržování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512 - Cestovné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513 - Náklady na reprezentaci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 xml:space="preserve">516 - Aktivace </w:t>
            </w:r>
            <w:proofErr w:type="spellStart"/>
            <w:r w:rsidRPr="002B35C0">
              <w:rPr>
                <w:rFonts w:ascii="Arial CE" w:hAnsi="Arial CE" w:cs="Arial CE"/>
                <w:sz w:val="16"/>
                <w:lang w:eastAsia="cs-CZ"/>
              </w:rPr>
              <w:t>vnitroorganizačních</w:t>
            </w:r>
            <w:proofErr w:type="spellEnd"/>
            <w:r w:rsidRPr="002B35C0">
              <w:rPr>
                <w:rFonts w:ascii="Arial CE" w:hAnsi="Arial CE" w:cs="Arial CE"/>
                <w:sz w:val="16"/>
                <w:lang w:eastAsia="cs-CZ"/>
              </w:rPr>
              <w:t xml:space="preserve"> služeb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518 - Ostatní služby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52 - Osobní náklady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521 - Mzdové náklady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524 - Zákonné sociální pojištění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525 - Jiné sociální pojištění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527 - Zákonné sociální náklady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528 - Jiné sociální náklady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53 - Daně a poplatky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 xml:space="preserve">531 - Daň silniční 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 xml:space="preserve">532 - Daň z nemovitostí 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538 - Jiné daně a poplatky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 xml:space="preserve">539 - Vratky nepřímých daní 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54 - Ostatní náklady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541 - Smluvní pokuty a úroky z prodlení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542 - Jiné pokuty a penále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543 - Dary a jiná bezúplatná předání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544 - Prodaný materiál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547 - Manka a škody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548 - Tvorba fondů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549 - Ostatní náklady z činnosti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55 - Odpisy, rezervy a opravné položky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551 - Odpisy dlouhodobého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552 - Prodaný dlouhodobý nehmotný majetek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553 - Prodaný dlouhodobý hmotný majetek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554 - Prodané pozemky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555 - Tvorba a zúčtování rezerv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556 - Tvorba a zúčtování opravných položek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557 - Náklady z</w:t>
            </w: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 xml:space="preserve"> </w:t>
            </w:r>
            <w:r w:rsidRPr="002B35C0">
              <w:rPr>
                <w:rFonts w:ascii="Arial CE" w:hAnsi="Arial CE" w:cs="Arial CE"/>
                <w:sz w:val="16"/>
                <w:lang w:eastAsia="cs-CZ"/>
              </w:rPr>
              <w:t>vyřazených pohledávek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558 - Náklady z drobného dlouhodobého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56 - Finanční náklady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561 - Prodané cenné papíry a podíly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562 - Úroky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563 - Kurzové ztráty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564 - Náklady z přecenění reálnou hodnotou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569 - Ostatní finanční náklady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57 - Náklady na transfery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571 - Náklady vybraných ústředních vládních institucí na transfery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572 - Náklady vybraných místních vládních institucí na transfery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575 - Náklady vybraných ústředních vládních institucí na předfinancování transferů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color w:val="FF0000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58 - Náklady ze sdílených daní a poplatků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581 - Náklady ze sdílené daně z příjmů fyzických osob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582 - Náklady ze sdílené daně z příjmů právnických osob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584 - Náklady ze sdílené daně z přidané hodnoty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585 - Náklady ze sdílených spotřebních daní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586 - Náklady z ostatních sdílených daní a poplatků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color w:val="FF0000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59 - Daň z</w:t>
            </w:r>
            <w:r w:rsidR="002B35C0"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 </w:t>
            </w: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příjmů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591 - Daň z příjmů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595 - Dodatečné odvody daně z příjmů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 xml:space="preserve">Účtová třída 6 </w:t>
            </w:r>
            <w:r w:rsidR="002B35C0"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–</w:t>
            </w: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 xml:space="preserve"> Výnosy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60 - Výnosy z vlastních výkonů a zboží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601 - Výnosy z prodeje vlastních výrobků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602 - Výnosy z prodeje služeb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603 - Výnosy z pronájmu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604 - Výnosy z prodaného zboží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605 - Výnosy ze správních poplatků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lastRenderedPageBreak/>
              <w:t>606 - Výnosy z místních poplatků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607 - Výnosy ze soudních poplatků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609 - Jiné výnosy z vlastních výkonů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63 - Výnosy z daní a poplatků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631 - Výnosy z daně z příjmů fyzických osob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632 - Výnosy z daně z příjmů právnických osob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633 - Výnosy ze sociálního pojištění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634 - Výnosy z daně z přidané hodnoty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635 - Výnosy ze spotřebních daní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636 - Výnosy z majetkových daní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637 - Výnosy z energetických daní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638 - Výnosy z daně silniční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639 - Výnosy z ostatních daní a poplatků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64 - Ostatní  výnosy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641 - Smluvní pokuty a úroky z prodlení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642 - Jiné pokuty a penále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643 - Výnosy z vyřazených pohledávek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 xml:space="preserve">644 - Výnosy z prodeje materiálu 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645 - Výnosy z prodeje dlouhodobého nehmotného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646 - Výnosy z prodeje dlouhodobého hmotného majetku kromě pozemků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647 - Výnosy z prodeje pozemků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648 - Čerpání fondů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649 - Ostatní výnosy z činnosti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66 - Finanční výnosy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661 - Výnosy z prodeje cenných papírů a podílů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662 - Úroky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663 - Kurzové zisky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664 - Výnosy z přecenění reálnou hodnotou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665 - Výnosy z dlouhodobého finančního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669 - Ostatní finanční výnosy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color w:val="FF0000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67 - Výnosy z transferů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671 - Výnosy vybraných ústředních vládních institucí z transferů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672 - Výnosy vybraných místních vládních institucí z transferů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675 - Výnosy vybraných ústředních vládních institucí z předfinancování transferů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color w:val="FF0000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68 - Výnosy ze sdílených daní a poplatků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681 - Výnosy ze sdílené daně z příjmů fyzických osob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682 - Výnosy ze sdílené daně z příjmů právnických osob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684 - Výnosy ze sdílené daně z přidané hodnoty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685 - Výnosy ze sdílených spotřebních daní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686 - Výnosy ze sdílených majetkových daní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688 - Výnosy z ostatních sdílených daní a poplatků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color w:val="FF0000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 xml:space="preserve">Účtová třída 7 a 8 - </w:t>
            </w:r>
            <w:proofErr w:type="spellStart"/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Vnitroorganizační</w:t>
            </w:r>
            <w:proofErr w:type="spellEnd"/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 xml:space="preserve"> účetnictví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i/>
                <w:i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i/>
                <w:iCs/>
                <w:sz w:val="16"/>
                <w:lang w:eastAsia="cs-CZ"/>
              </w:rPr>
              <w:t>Obsah těchto účtových tříd si určí sama účetní jednotka.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lastRenderedPageBreak/>
              <w:t>Účtová třída 9 - Podrozvahové účty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90 - Majetek účetní jednotky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901 - Jiný drobný dlouhodobý nehmotný majetek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902 - Jiný drobný dlouhodobý hmotný majetek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905 - Vyřazené pohledávky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906 - Vyřazené závazky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909 - Ostatní majetek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91 - Krátkodobé podmíněné pohledávky z transferů a krátkodobé podmíněné závazky z transferů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911 - Krátkodobé podmíněné pohledávky z předfinancování transferů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912 - Krátkodobé podmíněné závazky z předfinancování transferů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913 - Krátkodobé podmíněné pohledávky ze zahraničních transferů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914 - Krátkodobé podmíněné závazky ze zahraničních transferů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915 - Ostatní krátkodobé podmíněné pohledávky z transferů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916 - Ostatní krátkodobé podmíněné závazky z transferů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92 - Podmíněné pohledávky z důvodu užívání majetku jinou osobou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921 - Krátkodobé podmíněné pohledávky z důvodu úplatného užívání majetku jinou osobou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922 - Dlouhodobé podmíněné pohledávky z důvodu úplatného užívání majetku jinou osobou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923 - Krátkodobé podmíněné pohledávky z důvodu užívání majetku jinou osobou na základě smlouvy o výpůjčce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924 - Dlouhodobé podmíněné pohledávky z důvodu užívání majetku jinou osobou na základě smlouvy o výpůjčce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925 - Krátkodobé podmíněné pohledávky z důvodu užívání majetku jinou osobou z jiných důvodů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926 - Dlouhodobé podmíněné pohledávky z důvodu užívání majetku jinou osobou z jiných důvodů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93 a 94 - Další podmíněné pohledávky</w:t>
            </w:r>
            <w:r w:rsidRPr="002B35C0">
              <w:rPr>
                <w:rFonts w:ascii="Arial CE" w:hAnsi="Arial CE" w:cs="Arial CE"/>
                <w:b/>
                <w:bCs/>
                <w:strike/>
                <w:sz w:val="16"/>
                <w:lang w:eastAsia="cs-CZ"/>
              </w:rPr>
              <w:t xml:space="preserve"> 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931 - Krátkodobé podmíněné pohledávky ze smluv o prodeji dlouhodobého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932 - Dlouhodobé podmíněné pohledávky ze smluv o prodeji dlouhodobého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933 - Krátkodobé podmíněné pohledávky z jiných smluv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934 - Dlouhodobé podmíněné pohledávky z jiných smluv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939 - Krátkodobé podmíněné pohledávky ze sdílených daní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941 - Dlouhodobé podmíněné pohledávky ze sdílených daní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942 - Krátkodobé podmíněné pohledávky ze vztahu k jiným zdrojům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943 - Dlouhodobé podmíněné pohledávky ze vztahu k jiným zdrojům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944 - Krátkodobé podmíněné úhrady pohledávek z přijatých zajištění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945 - Dlouhodobé podmíněné úhrady pohledávek z přijatých zajištění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947 - Krátkodobé podmíněné pohledávky ze soudních sporů, správních řízení a jiných řízení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948 - Dlouhodobé podmíněné pohledávky ze soudních sporů, správních řízení a jiných řízení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95 - Dlouhodobé podmíněné pohledávky z transferů a dlouhodobé podmíněné závazky z transferů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951 - Dlouhodobé podmíněné pohledávky z předfinancování transferů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952 - Dlouhodobé podmíněné závazky z předfinancování transferů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953 - Dlouhodobé podmíněné pohledávky ze zahraničních transferů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954 - Dlouhodobé podmíněné závazky ze zahraničních transferů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955 - Ostatní dlouhodobé podmíněné pohledávky z transferů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956 - Ostatní dlouhodobé podmíněné závazky z transferů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96 - Podmíněné závazky z důvodu užívání cizího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961 - Krátkodobé podmíněné závazky z operativního leasingu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962 - Dlouhodobé podmíněné závazky z operativního leasingu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963 - Krátkodobé podmíněné závazky z finančního leasingu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964 - Dlouhodobé podmíněné závazky z finančního leasingu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 xml:space="preserve">965 - Krátkodobé podmíněné závazky z důvodu užívání cizího majetku na základě smlouvy o výpůjčce 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966 - Dlouhodobé podmíněné závazky z důvodu užívání cizího majetku na základě smlouvy o výpůjčce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967 - Krátkodobé podmíněné závazky z důvodu užívání cizího majetku nebo jeho převzetí z jiných důvodů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968 - Dlouhodobé podmíněné závazky z důvodu užívání cizího majetku nebo jeho převzetí z jiných důvodů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 xml:space="preserve">Účtová skupina 97 a 98 - Další podmíněné závazky 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971 - Krátkodobé podmíněné závazky ze smluv o pořízení dlouhodobého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972 - Dlouhodobé podmíněné závazky ze smluv o pořízení dlouhodobého majetku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973 - Krátkodobé podmíněné závazky z jiných smluv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974 - Dlouhodobé podmíněné závazky z jiných smluv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978 - Krátkodobé podmíněné závazky vyplývající z právních předpisů a další činnosti moci zákonodárné, výkonné nebo soudní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979 - Dlouhodobé podmíněné závazky vyplývající z právních předpisů a další činnosti moci zákonodárné, výkonné nebo soudní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981 - Krátkodobé podmíněné závazky z poskytnutých garancí jednorázových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982 - Dlouhodobé podmíněné závazky z poskytnutých garancí jednorázových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983 - Krátkodobé podmíněné závazky z poskytnutých garancí ostatních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984 - Dlouhodobé podmíněné závazky z poskytnutých garancí ostatních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985 - Krátkodobé podmíněné závazky ze soudních sporů, správních řízení a jiných řízení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986 - Dlouhodobé podmíněné závazky ze soudních sporů, správních řízení a jiných řízení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</w:p>
        </w:tc>
      </w:tr>
    </w:tbl>
    <w:p w:rsidR="002B35C0" w:rsidRPr="002B35C0" w:rsidRDefault="002B35C0" w:rsidP="002B35C0">
      <w:pPr>
        <w:spacing w:before="0" w:line="240" w:lineRule="auto"/>
        <w:rPr>
          <w:sz w:val="22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</w:tblGrid>
      <w:tr w:rsidR="00991D42" w:rsidRPr="002B35C0" w:rsidTr="002B35C0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b/>
                <w:bCs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b/>
                <w:bCs/>
                <w:sz w:val="16"/>
                <w:lang w:eastAsia="cs-CZ"/>
              </w:rPr>
              <w:t>Účtová skupina 99 - Ostatní podmíněná aktiva a ostatní podmíněná pasiva a vyrovnávací účty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991 - Ostatní krátkodobá podmíněná aktiva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992 - Ostatní dlouhodobá podmíněná aktiva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lastRenderedPageBreak/>
              <w:t>993 - Ostatní krátkodobá podmíněná pasiva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994 - Ostatní dlouhodobá podmíněná pasiva</w:t>
            </w:r>
          </w:p>
        </w:tc>
      </w:tr>
      <w:tr w:rsidR="00991D42" w:rsidRPr="002B35C0" w:rsidTr="002B35C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D42" w:rsidRPr="002B35C0" w:rsidRDefault="00991D42" w:rsidP="002B35C0">
            <w:pPr>
              <w:suppressAutoHyphens w:val="0"/>
              <w:spacing w:before="0" w:line="240" w:lineRule="auto"/>
              <w:jc w:val="left"/>
              <w:rPr>
                <w:rFonts w:ascii="Arial CE" w:hAnsi="Arial CE" w:cs="Arial CE"/>
                <w:sz w:val="16"/>
                <w:lang w:eastAsia="cs-CZ"/>
              </w:rPr>
            </w:pPr>
            <w:r w:rsidRPr="002B35C0">
              <w:rPr>
                <w:rFonts w:ascii="Arial CE" w:hAnsi="Arial CE" w:cs="Arial CE"/>
                <w:sz w:val="16"/>
                <w:lang w:eastAsia="cs-CZ"/>
              </w:rPr>
              <w:t>999 - Vyrovnávací účet k podrozvahovým účtům</w:t>
            </w:r>
          </w:p>
        </w:tc>
      </w:tr>
    </w:tbl>
    <w:p w:rsidR="008E0169" w:rsidRPr="002B35C0" w:rsidRDefault="008E0169" w:rsidP="002B35C0">
      <w:pPr>
        <w:spacing w:before="0" w:line="240" w:lineRule="auto"/>
        <w:rPr>
          <w:sz w:val="16"/>
        </w:rPr>
      </w:pPr>
    </w:p>
    <w:sectPr w:rsidR="008E0169" w:rsidRPr="002B35C0" w:rsidSect="002B35C0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79EB"/>
    <w:multiLevelType w:val="multilevel"/>
    <w:tmpl w:val="3D72C5F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C4B3D04"/>
    <w:multiLevelType w:val="hybridMultilevel"/>
    <w:tmpl w:val="F6A833E8"/>
    <w:lvl w:ilvl="0" w:tplc="82CAF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42"/>
    <w:rsid w:val="002B35C0"/>
    <w:rsid w:val="008E0169"/>
    <w:rsid w:val="008E0FE0"/>
    <w:rsid w:val="00920650"/>
    <w:rsid w:val="0099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650"/>
    <w:pPr>
      <w:suppressAutoHyphens/>
      <w:spacing w:before="100" w:line="276" w:lineRule="auto"/>
      <w:jc w:val="both"/>
    </w:pPr>
    <w:rPr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20650"/>
    <w:pPr>
      <w:keepNext/>
      <w:numPr>
        <w:numId w:val="9"/>
      </w:numPr>
      <w:spacing w:before="238"/>
      <w:outlineLvl w:val="0"/>
    </w:pPr>
    <w:rPr>
      <w:rFonts w:ascii="Arial" w:hAnsi="Arial"/>
      <w:b/>
      <w:caps/>
      <w:kern w:val="1"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0650"/>
    <w:pPr>
      <w:keepNext/>
      <w:numPr>
        <w:ilvl w:val="1"/>
        <w:numId w:val="9"/>
      </w:numPr>
      <w:spacing w:before="238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920650"/>
    <w:pPr>
      <w:keepNext/>
      <w:numPr>
        <w:ilvl w:val="2"/>
        <w:numId w:val="9"/>
      </w:numPr>
      <w:spacing w:before="238"/>
      <w:outlineLvl w:val="2"/>
    </w:pPr>
    <w:rPr>
      <w:rFonts w:ascii="Arial Narrow" w:hAnsi="Arial Narrow"/>
      <w:b/>
      <w:sz w:val="26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920650"/>
    <w:pPr>
      <w:keepNext/>
      <w:spacing w:before="240" w:after="60"/>
      <w:ind w:left="720" w:hanging="3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920650"/>
    <w:pPr>
      <w:numPr>
        <w:ilvl w:val="4"/>
        <w:numId w:val="9"/>
      </w:numPr>
      <w:spacing w:before="240" w:after="60"/>
      <w:outlineLvl w:val="4"/>
    </w:pPr>
    <w:rPr>
      <w:rFonts w:ascii="Arial" w:hAnsi="Arial"/>
      <w:b/>
      <w:sz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920650"/>
    <w:pPr>
      <w:numPr>
        <w:ilvl w:val="5"/>
        <w:numId w:val="9"/>
      </w:numPr>
      <w:spacing w:before="240" w:after="6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20650"/>
    <w:pPr>
      <w:numPr>
        <w:ilvl w:val="6"/>
        <w:numId w:val="9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20650"/>
    <w:pPr>
      <w:numPr>
        <w:ilvl w:val="7"/>
        <w:numId w:val="9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920650"/>
    <w:pPr>
      <w:spacing w:before="240" w:after="60"/>
      <w:ind w:left="1584" w:hanging="1584"/>
      <w:outlineLvl w:val="8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akalky">
    <w:name w:val="text bakalářky"/>
    <w:qFormat/>
    <w:rsid w:val="00920650"/>
    <w:pPr>
      <w:spacing w:line="300" w:lineRule="auto"/>
      <w:jc w:val="both"/>
    </w:pPr>
    <w:rPr>
      <w:sz w:val="24"/>
      <w:szCs w:val="24"/>
      <w:lang w:eastAsia="ar-SA"/>
    </w:rPr>
  </w:style>
  <w:style w:type="paragraph" w:customStyle="1" w:styleId="nadpis-graf">
    <w:name w:val="nadpis-graf"/>
    <w:basedOn w:val="Titulek"/>
    <w:autoRedefine/>
    <w:qFormat/>
    <w:rsid w:val="00920650"/>
    <w:pPr>
      <w:spacing w:before="240" w:after="120"/>
    </w:pPr>
    <w:rPr>
      <w:rFonts w:ascii="Arial" w:hAnsi="Arial"/>
      <w:noProof/>
      <w:sz w:val="22"/>
    </w:rPr>
  </w:style>
  <w:style w:type="paragraph" w:styleId="Titulek">
    <w:name w:val="caption"/>
    <w:basedOn w:val="Normln"/>
    <w:next w:val="Normln"/>
    <w:uiPriority w:val="99"/>
    <w:qFormat/>
    <w:rsid w:val="00920650"/>
    <w:pPr>
      <w:suppressAutoHyphens w:val="0"/>
      <w:spacing w:before="0" w:after="200"/>
    </w:pPr>
    <w:rPr>
      <w:b/>
      <w:bCs/>
      <w:sz w:val="20"/>
      <w:lang w:eastAsia="en-US"/>
    </w:rPr>
  </w:style>
  <w:style w:type="paragraph" w:customStyle="1" w:styleId="nadpis-rabulka">
    <w:name w:val="nadpis-rabulka"/>
    <w:basedOn w:val="Normln"/>
    <w:qFormat/>
    <w:rsid w:val="00920650"/>
    <w:rPr>
      <w:b/>
    </w:rPr>
  </w:style>
  <w:style w:type="character" w:customStyle="1" w:styleId="Nadpis1Char">
    <w:name w:val="Nadpis 1 Char"/>
    <w:link w:val="Nadpis1"/>
    <w:uiPriority w:val="99"/>
    <w:rsid w:val="00920650"/>
    <w:rPr>
      <w:rFonts w:ascii="Arial" w:hAnsi="Arial"/>
      <w:b/>
      <w:caps/>
      <w:kern w:val="1"/>
      <w:sz w:val="32"/>
      <w:lang w:eastAsia="ar-SA"/>
    </w:rPr>
  </w:style>
  <w:style w:type="character" w:customStyle="1" w:styleId="Nadpis2Char">
    <w:name w:val="Nadpis 2 Char"/>
    <w:link w:val="Nadpis2"/>
    <w:uiPriority w:val="9"/>
    <w:rsid w:val="00920650"/>
    <w:rPr>
      <w:rFonts w:ascii="Arial" w:hAnsi="Arial"/>
      <w:b/>
      <w:sz w:val="28"/>
      <w:lang w:eastAsia="ar-SA"/>
    </w:rPr>
  </w:style>
  <w:style w:type="character" w:customStyle="1" w:styleId="Nadpis3Char">
    <w:name w:val="Nadpis 3 Char"/>
    <w:link w:val="Nadpis3"/>
    <w:uiPriority w:val="99"/>
    <w:rsid w:val="00920650"/>
    <w:rPr>
      <w:rFonts w:ascii="Arial Narrow" w:hAnsi="Arial Narrow"/>
      <w:b/>
      <w:sz w:val="26"/>
      <w:lang w:eastAsia="ar-SA"/>
    </w:rPr>
  </w:style>
  <w:style w:type="character" w:customStyle="1" w:styleId="Nadpis4Char">
    <w:name w:val="Nadpis 4 Char"/>
    <w:link w:val="Nadpis4"/>
    <w:uiPriority w:val="99"/>
    <w:rsid w:val="00920650"/>
    <w:rPr>
      <w:rFonts w:ascii="Arial" w:hAnsi="Arial"/>
      <w:b/>
      <w:sz w:val="24"/>
      <w:lang w:eastAsia="ar-SA"/>
    </w:rPr>
  </w:style>
  <w:style w:type="character" w:customStyle="1" w:styleId="Nadpis5Char">
    <w:name w:val="Nadpis 5 Char"/>
    <w:link w:val="Nadpis5"/>
    <w:uiPriority w:val="99"/>
    <w:rsid w:val="00920650"/>
    <w:rPr>
      <w:rFonts w:ascii="Arial" w:hAnsi="Arial"/>
      <w:b/>
      <w:sz w:val="32"/>
      <w:lang w:eastAsia="ar-SA"/>
    </w:rPr>
  </w:style>
  <w:style w:type="character" w:customStyle="1" w:styleId="Nadpis6Char">
    <w:name w:val="Nadpis 6 Char"/>
    <w:link w:val="Nadpis6"/>
    <w:uiPriority w:val="99"/>
    <w:rsid w:val="00920650"/>
    <w:rPr>
      <w:b/>
      <w:sz w:val="22"/>
      <w:lang w:eastAsia="ar-SA"/>
    </w:rPr>
  </w:style>
  <w:style w:type="character" w:customStyle="1" w:styleId="Nadpis7Char">
    <w:name w:val="Nadpis 7 Char"/>
    <w:link w:val="Nadpis7"/>
    <w:uiPriority w:val="99"/>
    <w:rsid w:val="00920650"/>
    <w:rPr>
      <w:sz w:val="24"/>
      <w:lang w:eastAsia="ar-SA"/>
    </w:rPr>
  </w:style>
  <w:style w:type="character" w:customStyle="1" w:styleId="Nadpis8Char">
    <w:name w:val="Nadpis 8 Char"/>
    <w:link w:val="Nadpis8"/>
    <w:uiPriority w:val="99"/>
    <w:rsid w:val="00920650"/>
    <w:rPr>
      <w:i/>
      <w:sz w:val="24"/>
      <w:lang w:eastAsia="ar-SA"/>
    </w:rPr>
  </w:style>
  <w:style w:type="character" w:customStyle="1" w:styleId="Nadpis9Char">
    <w:name w:val="Nadpis 9 Char"/>
    <w:link w:val="Nadpis9"/>
    <w:uiPriority w:val="99"/>
    <w:rsid w:val="00920650"/>
    <w:rPr>
      <w:rFonts w:ascii="Arial" w:hAnsi="Arial"/>
      <w:sz w:val="22"/>
      <w:lang w:eastAsia="ar-SA"/>
    </w:rPr>
  </w:style>
  <w:style w:type="paragraph" w:styleId="Nzev">
    <w:name w:val="Title"/>
    <w:basedOn w:val="Normln"/>
    <w:next w:val="Normln"/>
    <w:link w:val="NzevChar"/>
    <w:uiPriority w:val="99"/>
    <w:qFormat/>
    <w:rsid w:val="00920650"/>
    <w:pPr>
      <w:suppressAutoHyphens w:val="0"/>
      <w:spacing w:before="0" w:after="300" w:line="240" w:lineRule="auto"/>
      <w:contextualSpacing/>
    </w:pPr>
    <w:rPr>
      <w:smallCaps/>
      <w:sz w:val="52"/>
      <w:szCs w:val="52"/>
      <w:lang w:eastAsia="en-US"/>
    </w:rPr>
  </w:style>
  <w:style w:type="character" w:customStyle="1" w:styleId="NzevChar">
    <w:name w:val="Název Char"/>
    <w:link w:val="Nzev"/>
    <w:uiPriority w:val="99"/>
    <w:rsid w:val="00920650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920650"/>
    <w:pPr>
      <w:suppressAutoHyphens w:val="0"/>
      <w:spacing w:before="0" w:after="200"/>
    </w:pPr>
    <w:rPr>
      <w:i/>
      <w:iCs/>
      <w:smallCaps/>
      <w:spacing w:val="10"/>
      <w:sz w:val="28"/>
      <w:szCs w:val="28"/>
      <w:lang w:eastAsia="en-US"/>
    </w:rPr>
  </w:style>
  <w:style w:type="character" w:customStyle="1" w:styleId="PodtitulChar">
    <w:name w:val="Podtitul Char"/>
    <w:link w:val="Podtitul"/>
    <w:uiPriority w:val="99"/>
    <w:rsid w:val="00920650"/>
    <w:rPr>
      <w:i/>
      <w:iCs/>
      <w:smallCaps/>
      <w:spacing w:val="10"/>
      <w:sz w:val="28"/>
      <w:szCs w:val="28"/>
    </w:rPr>
  </w:style>
  <w:style w:type="character" w:styleId="Siln">
    <w:name w:val="Strong"/>
    <w:uiPriority w:val="99"/>
    <w:qFormat/>
    <w:rsid w:val="00920650"/>
    <w:rPr>
      <w:rFonts w:cs="Times New Roman"/>
      <w:b/>
    </w:rPr>
  </w:style>
  <w:style w:type="character" w:styleId="Zvraznn">
    <w:name w:val="Emphasis"/>
    <w:uiPriority w:val="99"/>
    <w:qFormat/>
    <w:rsid w:val="00920650"/>
    <w:rPr>
      <w:rFonts w:cs="Times New Roman"/>
      <w:b/>
      <w:i/>
      <w:spacing w:val="10"/>
    </w:rPr>
  </w:style>
  <w:style w:type="paragraph" w:styleId="Bezmezer">
    <w:name w:val="No Spacing"/>
    <w:basedOn w:val="Normln"/>
    <w:autoRedefine/>
    <w:uiPriority w:val="99"/>
    <w:qFormat/>
    <w:rsid w:val="00920650"/>
    <w:pPr>
      <w:suppressAutoHyphens w:val="0"/>
      <w:spacing w:before="0" w:line="240" w:lineRule="auto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20650"/>
    <w:pPr>
      <w:suppressAutoHyphens w:val="0"/>
      <w:spacing w:before="0" w:after="200"/>
      <w:ind w:left="720"/>
      <w:contextualSpacing/>
    </w:pPr>
    <w:rPr>
      <w:szCs w:val="22"/>
      <w:lang w:eastAsia="en-US"/>
    </w:rPr>
  </w:style>
  <w:style w:type="paragraph" w:styleId="Citt">
    <w:name w:val="Quote"/>
    <w:basedOn w:val="Normln"/>
    <w:next w:val="Normln"/>
    <w:link w:val="CittChar"/>
    <w:autoRedefine/>
    <w:uiPriority w:val="99"/>
    <w:qFormat/>
    <w:rsid w:val="00920650"/>
    <w:pPr>
      <w:suppressAutoHyphens w:val="0"/>
      <w:spacing w:before="40"/>
      <w:jc w:val="right"/>
    </w:pPr>
    <w:rPr>
      <w:i/>
      <w:iCs/>
      <w:sz w:val="20"/>
      <w:szCs w:val="22"/>
      <w:lang w:eastAsia="en-US"/>
    </w:rPr>
  </w:style>
  <w:style w:type="character" w:customStyle="1" w:styleId="CittChar">
    <w:name w:val="Citát Char"/>
    <w:link w:val="Citt"/>
    <w:uiPriority w:val="99"/>
    <w:rsid w:val="00920650"/>
    <w:rPr>
      <w:i/>
      <w:iCs/>
      <w:szCs w:val="22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920650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</w:pPr>
    <w:rPr>
      <w:i/>
      <w:iCs/>
      <w:szCs w:val="22"/>
      <w:lang w:eastAsia="en-US"/>
    </w:rPr>
  </w:style>
  <w:style w:type="character" w:customStyle="1" w:styleId="VrazncittChar">
    <w:name w:val="Výrazný citát Char"/>
    <w:link w:val="Vrazncitt"/>
    <w:uiPriority w:val="99"/>
    <w:rsid w:val="00920650"/>
    <w:rPr>
      <w:i/>
      <w:iCs/>
      <w:sz w:val="24"/>
      <w:szCs w:val="22"/>
    </w:rPr>
  </w:style>
  <w:style w:type="character" w:styleId="Zdraznnjemn">
    <w:name w:val="Subtle Emphasis"/>
    <w:uiPriority w:val="99"/>
    <w:qFormat/>
    <w:rsid w:val="00920650"/>
    <w:rPr>
      <w:rFonts w:cs="Times New Roman"/>
    </w:rPr>
  </w:style>
  <w:style w:type="character" w:styleId="Zdraznnintenzivn">
    <w:name w:val="Intense Emphasis"/>
    <w:uiPriority w:val="99"/>
    <w:qFormat/>
    <w:rsid w:val="00920650"/>
    <w:rPr>
      <w:rFonts w:cs="Times New Roman"/>
      <w:b/>
      <w:i/>
    </w:rPr>
  </w:style>
  <w:style w:type="character" w:styleId="Odkazjemn">
    <w:name w:val="Subtle Reference"/>
    <w:uiPriority w:val="99"/>
    <w:qFormat/>
    <w:rsid w:val="00920650"/>
    <w:rPr>
      <w:rFonts w:ascii="Times New Roman" w:hAnsi="Times New Roman" w:cs="Times New Roman"/>
      <w:smallCaps/>
    </w:rPr>
  </w:style>
  <w:style w:type="character" w:styleId="Odkazintenzivn">
    <w:name w:val="Intense Reference"/>
    <w:uiPriority w:val="99"/>
    <w:qFormat/>
    <w:rsid w:val="00920650"/>
    <w:rPr>
      <w:rFonts w:cs="Times New Roman"/>
      <w:b/>
      <w:smallCaps/>
    </w:rPr>
  </w:style>
  <w:style w:type="character" w:styleId="Nzevknihy">
    <w:name w:val="Book Title"/>
    <w:uiPriority w:val="99"/>
    <w:qFormat/>
    <w:rsid w:val="00920650"/>
    <w:rPr>
      <w:rFonts w:cs="Times New Roman"/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920650"/>
    <w:pPr>
      <w:keepNext w:val="0"/>
      <w:numPr>
        <w:numId w:val="0"/>
      </w:numPr>
      <w:suppressAutoHyphens w:val="0"/>
      <w:spacing w:before="0" w:after="200"/>
      <w:contextualSpacing/>
      <w:outlineLvl w:val="9"/>
    </w:pPr>
    <w:rPr>
      <w:rFonts w:ascii="Times New Roman" w:hAnsi="Times New Roman"/>
      <w:caps w:val="0"/>
      <w:smallCaps/>
      <w:spacing w:val="5"/>
      <w:kern w:val="0"/>
      <w:sz w:val="34"/>
      <w:szCs w:val="36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91D4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91D42"/>
    <w:rPr>
      <w:color w:val="800080"/>
      <w:u w:val="single"/>
    </w:rPr>
  </w:style>
  <w:style w:type="paragraph" w:customStyle="1" w:styleId="font5">
    <w:name w:val="font5"/>
    <w:basedOn w:val="Normln"/>
    <w:rsid w:val="00991D42"/>
    <w:pPr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sz w:val="20"/>
      <w:lang w:eastAsia="cs-CZ"/>
    </w:rPr>
  </w:style>
  <w:style w:type="paragraph" w:customStyle="1" w:styleId="font6">
    <w:name w:val="font6"/>
    <w:basedOn w:val="Normln"/>
    <w:rsid w:val="00991D42"/>
    <w:pPr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b/>
      <w:bCs/>
      <w:sz w:val="20"/>
      <w:lang w:eastAsia="cs-CZ"/>
    </w:rPr>
  </w:style>
  <w:style w:type="paragraph" w:customStyle="1" w:styleId="font7">
    <w:name w:val="font7"/>
    <w:basedOn w:val="Normln"/>
    <w:rsid w:val="00991D42"/>
    <w:pPr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b/>
      <w:bCs/>
      <w:sz w:val="20"/>
      <w:lang w:eastAsia="cs-CZ"/>
    </w:rPr>
  </w:style>
  <w:style w:type="paragraph" w:customStyle="1" w:styleId="xl66">
    <w:name w:val="xl66"/>
    <w:basedOn w:val="Normln"/>
    <w:rsid w:val="00991D42"/>
    <w:pPr>
      <w:suppressAutoHyphens w:val="0"/>
      <w:spacing w:beforeAutospacing="1" w:after="100" w:afterAutospacing="1" w:line="240" w:lineRule="auto"/>
      <w:jc w:val="center"/>
      <w:textAlignment w:val="center"/>
    </w:pPr>
    <w:rPr>
      <w:b/>
      <w:bCs/>
      <w:szCs w:val="24"/>
      <w:lang w:eastAsia="cs-CZ"/>
    </w:rPr>
  </w:style>
  <w:style w:type="paragraph" w:customStyle="1" w:styleId="xl67">
    <w:name w:val="xl67"/>
    <w:basedOn w:val="Normln"/>
    <w:rsid w:val="00991D42"/>
    <w:pPr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szCs w:val="24"/>
      <w:lang w:eastAsia="cs-CZ"/>
    </w:rPr>
  </w:style>
  <w:style w:type="paragraph" w:customStyle="1" w:styleId="xl68">
    <w:name w:val="xl68"/>
    <w:basedOn w:val="Normln"/>
    <w:rsid w:val="00991D42"/>
    <w:pPr>
      <w:suppressAutoHyphens w:val="0"/>
      <w:spacing w:beforeAutospacing="1" w:after="100" w:afterAutospacing="1" w:line="240" w:lineRule="auto"/>
      <w:jc w:val="left"/>
      <w:textAlignment w:val="center"/>
    </w:pPr>
    <w:rPr>
      <w:rFonts w:ascii="Arial CE" w:hAnsi="Arial CE" w:cs="Arial CE"/>
      <w:szCs w:val="24"/>
      <w:lang w:eastAsia="cs-CZ"/>
    </w:rPr>
  </w:style>
  <w:style w:type="paragraph" w:customStyle="1" w:styleId="xl69">
    <w:name w:val="xl69"/>
    <w:basedOn w:val="Normln"/>
    <w:rsid w:val="00991D42"/>
    <w:pPr>
      <w:suppressAutoHyphens w:val="0"/>
      <w:spacing w:beforeAutospacing="1" w:after="100" w:afterAutospacing="1" w:line="240" w:lineRule="auto"/>
      <w:jc w:val="left"/>
      <w:textAlignment w:val="center"/>
    </w:pPr>
    <w:rPr>
      <w:rFonts w:ascii="Arial CE" w:hAnsi="Arial CE" w:cs="Arial CE"/>
      <w:i/>
      <w:iCs/>
      <w:szCs w:val="24"/>
      <w:lang w:eastAsia="cs-CZ"/>
    </w:rPr>
  </w:style>
  <w:style w:type="paragraph" w:customStyle="1" w:styleId="xl70">
    <w:name w:val="xl70"/>
    <w:basedOn w:val="Normln"/>
    <w:rsid w:val="00991D42"/>
    <w:pPr>
      <w:suppressAutoHyphens w:val="0"/>
      <w:spacing w:beforeAutospacing="1" w:after="100" w:afterAutospacing="1" w:line="240" w:lineRule="auto"/>
      <w:jc w:val="left"/>
      <w:textAlignment w:val="center"/>
    </w:pPr>
    <w:rPr>
      <w:rFonts w:ascii="Arial CE" w:hAnsi="Arial CE" w:cs="Arial CE"/>
      <w:szCs w:val="24"/>
      <w:lang w:eastAsia="cs-CZ"/>
    </w:rPr>
  </w:style>
  <w:style w:type="paragraph" w:customStyle="1" w:styleId="xl71">
    <w:name w:val="xl71"/>
    <w:basedOn w:val="Normln"/>
    <w:rsid w:val="00991D42"/>
    <w:pPr>
      <w:suppressAutoHyphens w:val="0"/>
      <w:spacing w:beforeAutospacing="1" w:after="100" w:afterAutospacing="1" w:line="240" w:lineRule="auto"/>
      <w:jc w:val="left"/>
      <w:textAlignment w:val="center"/>
    </w:pPr>
    <w:rPr>
      <w:rFonts w:ascii="Arial CE" w:hAnsi="Arial CE" w:cs="Arial CE"/>
      <w:i/>
      <w:iCs/>
      <w:color w:val="FF0000"/>
      <w:szCs w:val="24"/>
      <w:lang w:eastAsia="cs-CZ"/>
    </w:rPr>
  </w:style>
  <w:style w:type="paragraph" w:customStyle="1" w:styleId="xl72">
    <w:name w:val="xl72"/>
    <w:basedOn w:val="Normln"/>
    <w:rsid w:val="00991D42"/>
    <w:pPr>
      <w:suppressAutoHyphens w:val="0"/>
      <w:spacing w:beforeAutospacing="1" w:after="100" w:afterAutospacing="1" w:line="240" w:lineRule="auto"/>
      <w:jc w:val="left"/>
      <w:textAlignment w:val="center"/>
    </w:pPr>
    <w:rPr>
      <w:rFonts w:ascii="Arial CE" w:hAnsi="Arial CE" w:cs="Arial CE"/>
      <w:i/>
      <w:iCs/>
      <w:color w:val="FF0000"/>
      <w:szCs w:val="24"/>
      <w:lang w:eastAsia="cs-CZ"/>
    </w:rPr>
  </w:style>
  <w:style w:type="paragraph" w:customStyle="1" w:styleId="xl73">
    <w:name w:val="xl73"/>
    <w:basedOn w:val="Normln"/>
    <w:rsid w:val="00991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Autospacing="1" w:after="100" w:afterAutospacing="1" w:line="240" w:lineRule="auto"/>
      <w:jc w:val="left"/>
      <w:textAlignment w:val="center"/>
    </w:pPr>
    <w:rPr>
      <w:rFonts w:ascii="Arial CE" w:hAnsi="Arial CE" w:cs="Arial CE"/>
      <w:b/>
      <w:bCs/>
      <w:szCs w:val="24"/>
      <w:lang w:eastAsia="cs-CZ"/>
    </w:rPr>
  </w:style>
  <w:style w:type="paragraph" w:customStyle="1" w:styleId="xl74">
    <w:name w:val="xl74"/>
    <w:basedOn w:val="Normln"/>
    <w:rsid w:val="00991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Autospacing="1" w:after="100" w:afterAutospacing="1" w:line="240" w:lineRule="auto"/>
      <w:jc w:val="left"/>
      <w:textAlignment w:val="center"/>
    </w:pPr>
    <w:rPr>
      <w:rFonts w:ascii="Arial CE" w:hAnsi="Arial CE" w:cs="Arial CE"/>
      <w:b/>
      <w:bCs/>
      <w:szCs w:val="24"/>
      <w:lang w:eastAsia="cs-CZ"/>
    </w:rPr>
  </w:style>
  <w:style w:type="paragraph" w:customStyle="1" w:styleId="xl75">
    <w:name w:val="xl75"/>
    <w:basedOn w:val="Normln"/>
    <w:rsid w:val="00991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b/>
      <w:bCs/>
      <w:szCs w:val="24"/>
      <w:lang w:eastAsia="cs-CZ"/>
    </w:rPr>
  </w:style>
  <w:style w:type="paragraph" w:customStyle="1" w:styleId="xl76">
    <w:name w:val="xl76"/>
    <w:basedOn w:val="Normln"/>
    <w:rsid w:val="00991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b/>
      <w:bCs/>
      <w:szCs w:val="24"/>
      <w:lang w:eastAsia="cs-CZ"/>
    </w:rPr>
  </w:style>
  <w:style w:type="paragraph" w:customStyle="1" w:styleId="xl77">
    <w:name w:val="xl77"/>
    <w:basedOn w:val="Normln"/>
    <w:rsid w:val="00991D42"/>
    <w:pPr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szCs w:val="24"/>
      <w:lang w:eastAsia="cs-CZ"/>
    </w:rPr>
  </w:style>
  <w:style w:type="paragraph" w:customStyle="1" w:styleId="xl78">
    <w:name w:val="xl78"/>
    <w:basedOn w:val="Normln"/>
    <w:rsid w:val="00991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Autospacing="1" w:after="100" w:afterAutospacing="1" w:line="240" w:lineRule="auto"/>
      <w:jc w:val="left"/>
      <w:textAlignment w:val="center"/>
    </w:pPr>
    <w:rPr>
      <w:rFonts w:ascii="Arial CE" w:hAnsi="Arial CE" w:cs="Arial CE"/>
      <w:b/>
      <w:bCs/>
      <w:szCs w:val="24"/>
      <w:lang w:eastAsia="cs-CZ"/>
    </w:rPr>
  </w:style>
  <w:style w:type="paragraph" w:customStyle="1" w:styleId="xl79">
    <w:name w:val="xl79"/>
    <w:basedOn w:val="Normln"/>
    <w:rsid w:val="00991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Autospacing="1" w:after="100" w:afterAutospacing="1" w:line="240" w:lineRule="auto"/>
      <w:jc w:val="right"/>
      <w:textAlignment w:val="center"/>
    </w:pPr>
    <w:rPr>
      <w:rFonts w:ascii="Arial CE" w:hAnsi="Arial CE" w:cs="Arial CE"/>
      <w:b/>
      <w:bCs/>
      <w:sz w:val="28"/>
      <w:szCs w:val="28"/>
      <w:lang w:eastAsia="cs-CZ"/>
    </w:rPr>
  </w:style>
  <w:style w:type="paragraph" w:customStyle="1" w:styleId="xl80">
    <w:name w:val="xl80"/>
    <w:basedOn w:val="Normln"/>
    <w:rsid w:val="00991D42"/>
    <w:pPr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b/>
      <w:bCs/>
      <w:szCs w:val="24"/>
      <w:lang w:eastAsia="cs-CZ"/>
    </w:rPr>
  </w:style>
  <w:style w:type="paragraph" w:customStyle="1" w:styleId="xl81">
    <w:name w:val="xl81"/>
    <w:basedOn w:val="Normln"/>
    <w:rsid w:val="00991D42"/>
    <w:pPr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b/>
      <w:bCs/>
      <w:szCs w:val="24"/>
      <w:lang w:eastAsia="cs-CZ"/>
    </w:rPr>
  </w:style>
  <w:style w:type="paragraph" w:customStyle="1" w:styleId="xl82">
    <w:name w:val="xl82"/>
    <w:basedOn w:val="Normln"/>
    <w:rsid w:val="00991D42"/>
    <w:pPr>
      <w:shd w:val="clear" w:color="000000" w:fill="FFFFFF"/>
      <w:suppressAutoHyphens w:val="0"/>
      <w:spacing w:beforeAutospacing="1" w:after="100" w:afterAutospacing="1" w:line="240" w:lineRule="auto"/>
      <w:jc w:val="left"/>
      <w:textAlignment w:val="center"/>
    </w:pPr>
    <w:rPr>
      <w:rFonts w:ascii="Arial CE" w:hAnsi="Arial CE" w:cs="Arial CE"/>
      <w:szCs w:val="24"/>
      <w:lang w:eastAsia="cs-CZ"/>
    </w:rPr>
  </w:style>
  <w:style w:type="paragraph" w:customStyle="1" w:styleId="xl83">
    <w:name w:val="xl83"/>
    <w:basedOn w:val="Normln"/>
    <w:rsid w:val="00991D42"/>
    <w:pPr>
      <w:shd w:val="clear" w:color="000000" w:fill="92D050"/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szCs w:val="24"/>
      <w:lang w:eastAsia="cs-CZ"/>
    </w:rPr>
  </w:style>
  <w:style w:type="paragraph" w:customStyle="1" w:styleId="xl84">
    <w:name w:val="xl84"/>
    <w:basedOn w:val="Normln"/>
    <w:rsid w:val="00991D42"/>
    <w:pPr>
      <w:shd w:val="clear" w:color="000000" w:fill="FFFF00"/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szCs w:val="24"/>
      <w:lang w:eastAsia="cs-CZ"/>
    </w:rPr>
  </w:style>
  <w:style w:type="paragraph" w:customStyle="1" w:styleId="xl85">
    <w:name w:val="xl85"/>
    <w:basedOn w:val="Normln"/>
    <w:rsid w:val="00991D42"/>
    <w:pPr>
      <w:shd w:val="clear" w:color="000000" w:fill="FFFF00"/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szCs w:val="24"/>
      <w:lang w:eastAsia="cs-CZ"/>
    </w:rPr>
  </w:style>
  <w:style w:type="paragraph" w:customStyle="1" w:styleId="xl86">
    <w:name w:val="xl86"/>
    <w:basedOn w:val="Normln"/>
    <w:rsid w:val="00991D4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Autospacing="1" w:after="100" w:afterAutospacing="1" w:line="240" w:lineRule="auto"/>
      <w:jc w:val="center"/>
      <w:textAlignment w:val="center"/>
    </w:pPr>
    <w:rPr>
      <w:rFonts w:ascii="Arial CE" w:hAnsi="Arial CE" w:cs="Arial CE"/>
      <w:b/>
      <w:bCs/>
      <w:sz w:val="32"/>
      <w:szCs w:val="32"/>
      <w:lang w:eastAsia="cs-CZ"/>
    </w:rPr>
  </w:style>
  <w:style w:type="paragraph" w:customStyle="1" w:styleId="xl87">
    <w:name w:val="xl87"/>
    <w:basedOn w:val="Normln"/>
    <w:rsid w:val="00991D4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Autospacing="1" w:after="100" w:afterAutospacing="1" w:line="240" w:lineRule="auto"/>
      <w:jc w:val="center"/>
      <w:textAlignment w:val="center"/>
    </w:pPr>
    <w:rPr>
      <w:rFonts w:ascii="Arial CE" w:hAnsi="Arial CE" w:cs="Arial CE"/>
      <w:b/>
      <w:bCs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650"/>
    <w:pPr>
      <w:suppressAutoHyphens/>
      <w:spacing w:before="100" w:line="276" w:lineRule="auto"/>
      <w:jc w:val="both"/>
    </w:pPr>
    <w:rPr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20650"/>
    <w:pPr>
      <w:keepNext/>
      <w:numPr>
        <w:numId w:val="9"/>
      </w:numPr>
      <w:spacing w:before="238"/>
      <w:outlineLvl w:val="0"/>
    </w:pPr>
    <w:rPr>
      <w:rFonts w:ascii="Arial" w:hAnsi="Arial"/>
      <w:b/>
      <w:caps/>
      <w:kern w:val="1"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0650"/>
    <w:pPr>
      <w:keepNext/>
      <w:numPr>
        <w:ilvl w:val="1"/>
        <w:numId w:val="9"/>
      </w:numPr>
      <w:spacing w:before="238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920650"/>
    <w:pPr>
      <w:keepNext/>
      <w:numPr>
        <w:ilvl w:val="2"/>
        <w:numId w:val="9"/>
      </w:numPr>
      <w:spacing w:before="238"/>
      <w:outlineLvl w:val="2"/>
    </w:pPr>
    <w:rPr>
      <w:rFonts w:ascii="Arial Narrow" w:hAnsi="Arial Narrow"/>
      <w:b/>
      <w:sz w:val="26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920650"/>
    <w:pPr>
      <w:keepNext/>
      <w:spacing w:before="240" w:after="60"/>
      <w:ind w:left="720" w:hanging="3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920650"/>
    <w:pPr>
      <w:numPr>
        <w:ilvl w:val="4"/>
        <w:numId w:val="9"/>
      </w:numPr>
      <w:spacing w:before="240" w:after="60"/>
      <w:outlineLvl w:val="4"/>
    </w:pPr>
    <w:rPr>
      <w:rFonts w:ascii="Arial" w:hAnsi="Arial"/>
      <w:b/>
      <w:sz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920650"/>
    <w:pPr>
      <w:numPr>
        <w:ilvl w:val="5"/>
        <w:numId w:val="9"/>
      </w:numPr>
      <w:spacing w:before="240" w:after="6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20650"/>
    <w:pPr>
      <w:numPr>
        <w:ilvl w:val="6"/>
        <w:numId w:val="9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20650"/>
    <w:pPr>
      <w:numPr>
        <w:ilvl w:val="7"/>
        <w:numId w:val="9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920650"/>
    <w:pPr>
      <w:spacing w:before="240" w:after="60"/>
      <w:ind w:left="1584" w:hanging="1584"/>
      <w:outlineLvl w:val="8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akalky">
    <w:name w:val="text bakalářky"/>
    <w:qFormat/>
    <w:rsid w:val="00920650"/>
    <w:pPr>
      <w:spacing w:line="300" w:lineRule="auto"/>
      <w:jc w:val="both"/>
    </w:pPr>
    <w:rPr>
      <w:sz w:val="24"/>
      <w:szCs w:val="24"/>
      <w:lang w:eastAsia="ar-SA"/>
    </w:rPr>
  </w:style>
  <w:style w:type="paragraph" w:customStyle="1" w:styleId="nadpis-graf">
    <w:name w:val="nadpis-graf"/>
    <w:basedOn w:val="Titulek"/>
    <w:autoRedefine/>
    <w:qFormat/>
    <w:rsid w:val="00920650"/>
    <w:pPr>
      <w:spacing w:before="240" w:after="120"/>
    </w:pPr>
    <w:rPr>
      <w:rFonts w:ascii="Arial" w:hAnsi="Arial"/>
      <w:noProof/>
      <w:sz w:val="22"/>
    </w:rPr>
  </w:style>
  <w:style w:type="paragraph" w:styleId="Titulek">
    <w:name w:val="caption"/>
    <w:basedOn w:val="Normln"/>
    <w:next w:val="Normln"/>
    <w:uiPriority w:val="99"/>
    <w:qFormat/>
    <w:rsid w:val="00920650"/>
    <w:pPr>
      <w:suppressAutoHyphens w:val="0"/>
      <w:spacing w:before="0" w:after="200"/>
    </w:pPr>
    <w:rPr>
      <w:b/>
      <w:bCs/>
      <w:sz w:val="20"/>
      <w:lang w:eastAsia="en-US"/>
    </w:rPr>
  </w:style>
  <w:style w:type="paragraph" w:customStyle="1" w:styleId="nadpis-rabulka">
    <w:name w:val="nadpis-rabulka"/>
    <w:basedOn w:val="Normln"/>
    <w:qFormat/>
    <w:rsid w:val="00920650"/>
    <w:rPr>
      <w:b/>
    </w:rPr>
  </w:style>
  <w:style w:type="character" w:customStyle="1" w:styleId="Nadpis1Char">
    <w:name w:val="Nadpis 1 Char"/>
    <w:link w:val="Nadpis1"/>
    <w:uiPriority w:val="99"/>
    <w:rsid w:val="00920650"/>
    <w:rPr>
      <w:rFonts w:ascii="Arial" w:hAnsi="Arial"/>
      <w:b/>
      <w:caps/>
      <w:kern w:val="1"/>
      <w:sz w:val="32"/>
      <w:lang w:eastAsia="ar-SA"/>
    </w:rPr>
  </w:style>
  <w:style w:type="character" w:customStyle="1" w:styleId="Nadpis2Char">
    <w:name w:val="Nadpis 2 Char"/>
    <w:link w:val="Nadpis2"/>
    <w:uiPriority w:val="9"/>
    <w:rsid w:val="00920650"/>
    <w:rPr>
      <w:rFonts w:ascii="Arial" w:hAnsi="Arial"/>
      <w:b/>
      <w:sz w:val="28"/>
      <w:lang w:eastAsia="ar-SA"/>
    </w:rPr>
  </w:style>
  <w:style w:type="character" w:customStyle="1" w:styleId="Nadpis3Char">
    <w:name w:val="Nadpis 3 Char"/>
    <w:link w:val="Nadpis3"/>
    <w:uiPriority w:val="99"/>
    <w:rsid w:val="00920650"/>
    <w:rPr>
      <w:rFonts w:ascii="Arial Narrow" w:hAnsi="Arial Narrow"/>
      <w:b/>
      <w:sz w:val="26"/>
      <w:lang w:eastAsia="ar-SA"/>
    </w:rPr>
  </w:style>
  <w:style w:type="character" w:customStyle="1" w:styleId="Nadpis4Char">
    <w:name w:val="Nadpis 4 Char"/>
    <w:link w:val="Nadpis4"/>
    <w:uiPriority w:val="99"/>
    <w:rsid w:val="00920650"/>
    <w:rPr>
      <w:rFonts w:ascii="Arial" w:hAnsi="Arial"/>
      <w:b/>
      <w:sz w:val="24"/>
      <w:lang w:eastAsia="ar-SA"/>
    </w:rPr>
  </w:style>
  <w:style w:type="character" w:customStyle="1" w:styleId="Nadpis5Char">
    <w:name w:val="Nadpis 5 Char"/>
    <w:link w:val="Nadpis5"/>
    <w:uiPriority w:val="99"/>
    <w:rsid w:val="00920650"/>
    <w:rPr>
      <w:rFonts w:ascii="Arial" w:hAnsi="Arial"/>
      <w:b/>
      <w:sz w:val="32"/>
      <w:lang w:eastAsia="ar-SA"/>
    </w:rPr>
  </w:style>
  <w:style w:type="character" w:customStyle="1" w:styleId="Nadpis6Char">
    <w:name w:val="Nadpis 6 Char"/>
    <w:link w:val="Nadpis6"/>
    <w:uiPriority w:val="99"/>
    <w:rsid w:val="00920650"/>
    <w:rPr>
      <w:b/>
      <w:sz w:val="22"/>
      <w:lang w:eastAsia="ar-SA"/>
    </w:rPr>
  </w:style>
  <w:style w:type="character" w:customStyle="1" w:styleId="Nadpis7Char">
    <w:name w:val="Nadpis 7 Char"/>
    <w:link w:val="Nadpis7"/>
    <w:uiPriority w:val="99"/>
    <w:rsid w:val="00920650"/>
    <w:rPr>
      <w:sz w:val="24"/>
      <w:lang w:eastAsia="ar-SA"/>
    </w:rPr>
  </w:style>
  <w:style w:type="character" w:customStyle="1" w:styleId="Nadpis8Char">
    <w:name w:val="Nadpis 8 Char"/>
    <w:link w:val="Nadpis8"/>
    <w:uiPriority w:val="99"/>
    <w:rsid w:val="00920650"/>
    <w:rPr>
      <w:i/>
      <w:sz w:val="24"/>
      <w:lang w:eastAsia="ar-SA"/>
    </w:rPr>
  </w:style>
  <w:style w:type="character" w:customStyle="1" w:styleId="Nadpis9Char">
    <w:name w:val="Nadpis 9 Char"/>
    <w:link w:val="Nadpis9"/>
    <w:uiPriority w:val="99"/>
    <w:rsid w:val="00920650"/>
    <w:rPr>
      <w:rFonts w:ascii="Arial" w:hAnsi="Arial"/>
      <w:sz w:val="22"/>
      <w:lang w:eastAsia="ar-SA"/>
    </w:rPr>
  </w:style>
  <w:style w:type="paragraph" w:styleId="Nzev">
    <w:name w:val="Title"/>
    <w:basedOn w:val="Normln"/>
    <w:next w:val="Normln"/>
    <w:link w:val="NzevChar"/>
    <w:uiPriority w:val="99"/>
    <w:qFormat/>
    <w:rsid w:val="00920650"/>
    <w:pPr>
      <w:suppressAutoHyphens w:val="0"/>
      <w:spacing w:before="0" w:after="300" w:line="240" w:lineRule="auto"/>
      <w:contextualSpacing/>
    </w:pPr>
    <w:rPr>
      <w:smallCaps/>
      <w:sz w:val="52"/>
      <w:szCs w:val="52"/>
      <w:lang w:eastAsia="en-US"/>
    </w:rPr>
  </w:style>
  <w:style w:type="character" w:customStyle="1" w:styleId="NzevChar">
    <w:name w:val="Název Char"/>
    <w:link w:val="Nzev"/>
    <w:uiPriority w:val="99"/>
    <w:rsid w:val="00920650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920650"/>
    <w:pPr>
      <w:suppressAutoHyphens w:val="0"/>
      <w:spacing w:before="0" w:after="200"/>
    </w:pPr>
    <w:rPr>
      <w:i/>
      <w:iCs/>
      <w:smallCaps/>
      <w:spacing w:val="10"/>
      <w:sz w:val="28"/>
      <w:szCs w:val="28"/>
      <w:lang w:eastAsia="en-US"/>
    </w:rPr>
  </w:style>
  <w:style w:type="character" w:customStyle="1" w:styleId="PodtitulChar">
    <w:name w:val="Podtitul Char"/>
    <w:link w:val="Podtitul"/>
    <w:uiPriority w:val="99"/>
    <w:rsid w:val="00920650"/>
    <w:rPr>
      <w:i/>
      <w:iCs/>
      <w:smallCaps/>
      <w:spacing w:val="10"/>
      <w:sz w:val="28"/>
      <w:szCs w:val="28"/>
    </w:rPr>
  </w:style>
  <w:style w:type="character" w:styleId="Siln">
    <w:name w:val="Strong"/>
    <w:uiPriority w:val="99"/>
    <w:qFormat/>
    <w:rsid w:val="00920650"/>
    <w:rPr>
      <w:rFonts w:cs="Times New Roman"/>
      <w:b/>
    </w:rPr>
  </w:style>
  <w:style w:type="character" w:styleId="Zvraznn">
    <w:name w:val="Emphasis"/>
    <w:uiPriority w:val="99"/>
    <w:qFormat/>
    <w:rsid w:val="00920650"/>
    <w:rPr>
      <w:rFonts w:cs="Times New Roman"/>
      <w:b/>
      <w:i/>
      <w:spacing w:val="10"/>
    </w:rPr>
  </w:style>
  <w:style w:type="paragraph" w:styleId="Bezmezer">
    <w:name w:val="No Spacing"/>
    <w:basedOn w:val="Normln"/>
    <w:autoRedefine/>
    <w:uiPriority w:val="99"/>
    <w:qFormat/>
    <w:rsid w:val="00920650"/>
    <w:pPr>
      <w:suppressAutoHyphens w:val="0"/>
      <w:spacing w:before="0" w:line="240" w:lineRule="auto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20650"/>
    <w:pPr>
      <w:suppressAutoHyphens w:val="0"/>
      <w:spacing w:before="0" w:after="200"/>
      <w:ind w:left="720"/>
      <w:contextualSpacing/>
    </w:pPr>
    <w:rPr>
      <w:szCs w:val="22"/>
      <w:lang w:eastAsia="en-US"/>
    </w:rPr>
  </w:style>
  <w:style w:type="paragraph" w:styleId="Citt">
    <w:name w:val="Quote"/>
    <w:basedOn w:val="Normln"/>
    <w:next w:val="Normln"/>
    <w:link w:val="CittChar"/>
    <w:autoRedefine/>
    <w:uiPriority w:val="99"/>
    <w:qFormat/>
    <w:rsid w:val="00920650"/>
    <w:pPr>
      <w:suppressAutoHyphens w:val="0"/>
      <w:spacing w:before="40"/>
      <w:jc w:val="right"/>
    </w:pPr>
    <w:rPr>
      <w:i/>
      <w:iCs/>
      <w:sz w:val="20"/>
      <w:szCs w:val="22"/>
      <w:lang w:eastAsia="en-US"/>
    </w:rPr>
  </w:style>
  <w:style w:type="character" w:customStyle="1" w:styleId="CittChar">
    <w:name w:val="Citát Char"/>
    <w:link w:val="Citt"/>
    <w:uiPriority w:val="99"/>
    <w:rsid w:val="00920650"/>
    <w:rPr>
      <w:i/>
      <w:iCs/>
      <w:szCs w:val="22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920650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</w:pPr>
    <w:rPr>
      <w:i/>
      <w:iCs/>
      <w:szCs w:val="22"/>
      <w:lang w:eastAsia="en-US"/>
    </w:rPr>
  </w:style>
  <w:style w:type="character" w:customStyle="1" w:styleId="VrazncittChar">
    <w:name w:val="Výrazný citát Char"/>
    <w:link w:val="Vrazncitt"/>
    <w:uiPriority w:val="99"/>
    <w:rsid w:val="00920650"/>
    <w:rPr>
      <w:i/>
      <w:iCs/>
      <w:sz w:val="24"/>
      <w:szCs w:val="22"/>
    </w:rPr>
  </w:style>
  <w:style w:type="character" w:styleId="Zdraznnjemn">
    <w:name w:val="Subtle Emphasis"/>
    <w:uiPriority w:val="99"/>
    <w:qFormat/>
    <w:rsid w:val="00920650"/>
    <w:rPr>
      <w:rFonts w:cs="Times New Roman"/>
    </w:rPr>
  </w:style>
  <w:style w:type="character" w:styleId="Zdraznnintenzivn">
    <w:name w:val="Intense Emphasis"/>
    <w:uiPriority w:val="99"/>
    <w:qFormat/>
    <w:rsid w:val="00920650"/>
    <w:rPr>
      <w:rFonts w:cs="Times New Roman"/>
      <w:b/>
      <w:i/>
    </w:rPr>
  </w:style>
  <w:style w:type="character" w:styleId="Odkazjemn">
    <w:name w:val="Subtle Reference"/>
    <w:uiPriority w:val="99"/>
    <w:qFormat/>
    <w:rsid w:val="00920650"/>
    <w:rPr>
      <w:rFonts w:ascii="Times New Roman" w:hAnsi="Times New Roman" w:cs="Times New Roman"/>
      <w:smallCaps/>
    </w:rPr>
  </w:style>
  <w:style w:type="character" w:styleId="Odkazintenzivn">
    <w:name w:val="Intense Reference"/>
    <w:uiPriority w:val="99"/>
    <w:qFormat/>
    <w:rsid w:val="00920650"/>
    <w:rPr>
      <w:rFonts w:cs="Times New Roman"/>
      <w:b/>
      <w:smallCaps/>
    </w:rPr>
  </w:style>
  <w:style w:type="character" w:styleId="Nzevknihy">
    <w:name w:val="Book Title"/>
    <w:uiPriority w:val="99"/>
    <w:qFormat/>
    <w:rsid w:val="00920650"/>
    <w:rPr>
      <w:rFonts w:cs="Times New Roman"/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920650"/>
    <w:pPr>
      <w:keepNext w:val="0"/>
      <w:numPr>
        <w:numId w:val="0"/>
      </w:numPr>
      <w:suppressAutoHyphens w:val="0"/>
      <w:spacing w:before="0" w:after="200"/>
      <w:contextualSpacing/>
      <w:outlineLvl w:val="9"/>
    </w:pPr>
    <w:rPr>
      <w:rFonts w:ascii="Times New Roman" w:hAnsi="Times New Roman"/>
      <w:caps w:val="0"/>
      <w:smallCaps/>
      <w:spacing w:val="5"/>
      <w:kern w:val="0"/>
      <w:sz w:val="34"/>
      <w:szCs w:val="36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91D4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91D42"/>
    <w:rPr>
      <w:color w:val="800080"/>
      <w:u w:val="single"/>
    </w:rPr>
  </w:style>
  <w:style w:type="paragraph" w:customStyle="1" w:styleId="font5">
    <w:name w:val="font5"/>
    <w:basedOn w:val="Normln"/>
    <w:rsid w:val="00991D42"/>
    <w:pPr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sz w:val="20"/>
      <w:lang w:eastAsia="cs-CZ"/>
    </w:rPr>
  </w:style>
  <w:style w:type="paragraph" w:customStyle="1" w:styleId="font6">
    <w:name w:val="font6"/>
    <w:basedOn w:val="Normln"/>
    <w:rsid w:val="00991D42"/>
    <w:pPr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b/>
      <w:bCs/>
      <w:sz w:val="20"/>
      <w:lang w:eastAsia="cs-CZ"/>
    </w:rPr>
  </w:style>
  <w:style w:type="paragraph" w:customStyle="1" w:styleId="font7">
    <w:name w:val="font7"/>
    <w:basedOn w:val="Normln"/>
    <w:rsid w:val="00991D42"/>
    <w:pPr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b/>
      <w:bCs/>
      <w:sz w:val="20"/>
      <w:lang w:eastAsia="cs-CZ"/>
    </w:rPr>
  </w:style>
  <w:style w:type="paragraph" w:customStyle="1" w:styleId="xl66">
    <w:name w:val="xl66"/>
    <w:basedOn w:val="Normln"/>
    <w:rsid w:val="00991D42"/>
    <w:pPr>
      <w:suppressAutoHyphens w:val="0"/>
      <w:spacing w:beforeAutospacing="1" w:after="100" w:afterAutospacing="1" w:line="240" w:lineRule="auto"/>
      <w:jc w:val="center"/>
      <w:textAlignment w:val="center"/>
    </w:pPr>
    <w:rPr>
      <w:b/>
      <w:bCs/>
      <w:szCs w:val="24"/>
      <w:lang w:eastAsia="cs-CZ"/>
    </w:rPr>
  </w:style>
  <w:style w:type="paragraph" w:customStyle="1" w:styleId="xl67">
    <w:name w:val="xl67"/>
    <w:basedOn w:val="Normln"/>
    <w:rsid w:val="00991D42"/>
    <w:pPr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szCs w:val="24"/>
      <w:lang w:eastAsia="cs-CZ"/>
    </w:rPr>
  </w:style>
  <w:style w:type="paragraph" w:customStyle="1" w:styleId="xl68">
    <w:name w:val="xl68"/>
    <w:basedOn w:val="Normln"/>
    <w:rsid w:val="00991D42"/>
    <w:pPr>
      <w:suppressAutoHyphens w:val="0"/>
      <w:spacing w:beforeAutospacing="1" w:after="100" w:afterAutospacing="1" w:line="240" w:lineRule="auto"/>
      <w:jc w:val="left"/>
      <w:textAlignment w:val="center"/>
    </w:pPr>
    <w:rPr>
      <w:rFonts w:ascii="Arial CE" w:hAnsi="Arial CE" w:cs="Arial CE"/>
      <w:szCs w:val="24"/>
      <w:lang w:eastAsia="cs-CZ"/>
    </w:rPr>
  </w:style>
  <w:style w:type="paragraph" w:customStyle="1" w:styleId="xl69">
    <w:name w:val="xl69"/>
    <w:basedOn w:val="Normln"/>
    <w:rsid w:val="00991D42"/>
    <w:pPr>
      <w:suppressAutoHyphens w:val="0"/>
      <w:spacing w:beforeAutospacing="1" w:after="100" w:afterAutospacing="1" w:line="240" w:lineRule="auto"/>
      <w:jc w:val="left"/>
      <w:textAlignment w:val="center"/>
    </w:pPr>
    <w:rPr>
      <w:rFonts w:ascii="Arial CE" w:hAnsi="Arial CE" w:cs="Arial CE"/>
      <w:i/>
      <w:iCs/>
      <w:szCs w:val="24"/>
      <w:lang w:eastAsia="cs-CZ"/>
    </w:rPr>
  </w:style>
  <w:style w:type="paragraph" w:customStyle="1" w:styleId="xl70">
    <w:name w:val="xl70"/>
    <w:basedOn w:val="Normln"/>
    <w:rsid w:val="00991D42"/>
    <w:pPr>
      <w:suppressAutoHyphens w:val="0"/>
      <w:spacing w:beforeAutospacing="1" w:after="100" w:afterAutospacing="1" w:line="240" w:lineRule="auto"/>
      <w:jc w:val="left"/>
      <w:textAlignment w:val="center"/>
    </w:pPr>
    <w:rPr>
      <w:rFonts w:ascii="Arial CE" w:hAnsi="Arial CE" w:cs="Arial CE"/>
      <w:szCs w:val="24"/>
      <w:lang w:eastAsia="cs-CZ"/>
    </w:rPr>
  </w:style>
  <w:style w:type="paragraph" w:customStyle="1" w:styleId="xl71">
    <w:name w:val="xl71"/>
    <w:basedOn w:val="Normln"/>
    <w:rsid w:val="00991D42"/>
    <w:pPr>
      <w:suppressAutoHyphens w:val="0"/>
      <w:spacing w:beforeAutospacing="1" w:after="100" w:afterAutospacing="1" w:line="240" w:lineRule="auto"/>
      <w:jc w:val="left"/>
      <w:textAlignment w:val="center"/>
    </w:pPr>
    <w:rPr>
      <w:rFonts w:ascii="Arial CE" w:hAnsi="Arial CE" w:cs="Arial CE"/>
      <w:i/>
      <w:iCs/>
      <w:color w:val="FF0000"/>
      <w:szCs w:val="24"/>
      <w:lang w:eastAsia="cs-CZ"/>
    </w:rPr>
  </w:style>
  <w:style w:type="paragraph" w:customStyle="1" w:styleId="xl72">
    <w:name w:val="xl72"/>
    <w:basedOn w:val="Normln"/>
    <w:rsid w:val="00991D42"/>
    <w:pPr>
      <w:suppressAutoHyphens w:val="0"/>
      <w:spacing w:beforeAutospacing="1" w:after="100" w:afterAutospacing="1" w:line="240" w:lineRule="auto"/>
      <w:jc w:val="left"/>
      <w:textAlignment w:val="center"/>
    </w:pPr>
    <w:rPr>
      <w:rFonts w:ascii="Arial CE" w:hAnsi="Arial CE" w:cs="Arial CE"/>
      <w:i/>
      <w:iCs/>
      <w:color w:val="FF0000"/>
      <w:szCs w:val="24"/>
      <w:lang w:eastAsia="cs-CZ"/>
    </w:rPr>
  </w:style>
  <w:style w:type="paragraph" w:customStyle="1" w:styleId="xl73">
    <w:name w:val="xl73"/>
    <w:basedOn w:val="Normln"/>
    <w:rsid w:val="00991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Autospacing="1" w:after="100" w:afterAutospacing="1" w:line="240" w:lineRule="auto"/>
      <w:jc w:val="left"/>
      <w:textAlignment w:val="center"/>
    </w:pPr>
    <w:rPr>
      <w:rFonts w:ascii="Arial CE" w:hAnsi="Arial CE" w:cs="Arial CE"/>
      <w:b/>
      <w:bCs/>
      <w:szCs w:val="24"/>
      <w:lang w:eastAsia="cs-CZ"/>
    </w:rPr>
  </w:style>
  <w:style w:type="paragraph" w:customStyle="1" w:styleId="xl74">
    <w:name w:val="xl74"/>
    <w:basedOn w:val="Normln"/>
    <w:rsid w:val="00991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Autospacing="1" w:after="100" w:afterAutospacing="1" w:line="240" w:lineRule="auto"/>
      <w:jc w:val="left"/>
      <w:textAlignment w:val="center"/>
    </w:pPr>
    <w:rPr>
      <w:rFonts w:ascii="Arial CE" w:hAnsi="Arial CE" w:cs="Arial CE"/>
      <w:b/>
      <w:bCs/>
      <w:szCs w:val="24"/>
      <w:lang w:eastAsia="cs-CZ"/>
    </w:rPr>
  </w:style>
  <w:style w:type="paragraph" w:customStyle="1" w:styleId="xl75">
    <w:name w:val="xl75"/>
    <w:basedOn w:val="Normln"/>
    <w:rsid w:val="00991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b/>
      <w:bCs/>
      <w:szCs w:val="24"/>
      <w:lang w:eastAsia="cs-CZ"/>
    </w:rPr>
  </w:style>
  <w:style w:type="paragraph" w:customStyle="1" w:styleId="xl76">
    <w:name w:val="xl76"/>
    <w:basedOn w:val="Normln"/>
    <w:rsid w:val="00991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b/>
      <w:bCs/>
      <w:szCs w:val="24"/>
      <w:lang w:eastAsia="cs-CZ"/>
    </w:rPr>
  </w:style>
  <w:style w:type="paragraph" w:customStyle="1" w:styleId="xl77">
    <w:name w:val="xl77"/>
    <w:basedOn w:val="Normln"/>
    <w:rsid w:val="00991D42"/>
    <w:pPr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szCs w:val="24"/>
      <w:lang w:eastAsia="cs-CZ"/>
    </w:rPr>
  </w:style>
  <w:style w:type="paragraph" w:customStyle="1" w:styleId="xl78">
    <w:name w:val="xl78"/>
    <w:basedOn w:val="Normln"/>
    <w:rsid w:val="00991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Autospacing="1" w:after="100" w:afterAutospacing="1" w:line="240" w:lineRule="auto"/>
      <w:jc w:val="left"/>
      <w:textAlignment w:val="center"/>
    </w:pPr>
    <w:rPr>
      <w:rFonts w:ascii="Arial CE" w:hAnsi="Arial CE" w:cs="Arial CE"/>
      <w:b/>
      <w:bCs/>
      <w:szCs w:val="24"/>
      <w:lang w:eastAsia="cs-CZ"/>
    </w:rPr>
  </w:style>
  <w:style w:type="paragraph" w:customStyle="1" w:styleId="xl79">
    <w:name w:val="xl79"/>
    <w:basedOn w:val="Normln"/>
    <w:rsid w:val="00991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Autospacing="1" w:after="100" w:afterAutospacing="1" w:line="240" w:lineRule="auto"/>
      <w:jc w:val="right"/>
      <w:textAlignment w:val="center"/>
    </w:pPr>
    <w:rPr>
      <w:rFonts w:ascii="Arial CE" w:hAnsi="Arial CE" w:cs="Arial CE"/>
      <w:b/>
      <w:bCs/>
      <w:sz w:val="28"/>
      <w:szCs w:val="28"/>
      <w:lang w:eastAsia="cs-CZ"/>
    </w:rPr>
  </w:style>
  <w:style w:type="paragraph" w:customStyle="1" w:styleId="xl80">
    <w:name w:val="xl80"/>
    <w:basedOn w:val="Normln"/>
    <w:rsid w:val="00991D42"/>
    <w:pPr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b/>
      <w:bCs/>
      <w:szCs w:val="24"/>
      <w:lang w:eastAsia="cs-CZ"/>
    </w:rPr>
  </w:style>
  <w:style w:type="paragraph" w:customStyle="1" w:styleId="xl81">
    <w:name w:val="xl81"/>
    <w:basedOn w:val="Normln"/>
    <w:rsid w:val="00991D42"/>
    <w:pPr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b/>
      <w:bCs/>
      <w:szCs w:val="24"/>
      <w:lang w:eastAsia="cs-CZ"/>
    </w:rPr>
  </w:style>
  <w:style w:type="paragraph" w:customStyle="1" w:styleId="xl82">
    <w:name w:val="xl82"/>
    <w:basedOn w:val="Normln"/>
    <w:rsid w:val="00991D42"/>
    <w:pPr>
      <w:shd w:val="clear" w:color="000000" w:fill="FFFFFF"/>
      <w:suppressAutoHyphens w:val="0"/>
      <w:spacing w:beforeAutospacing="1" w:after="100" w:afterAutospacing="1" w:line="240" w:lineRule="auto"/>
      <w:jc w:val="left"/>
      <w:textAlignment w:val="center"/>
    </w:pPr>
    <w:rPr>
      <w:rFonts w:ascii="Arial CE" w:hAnsi="Arial CE" w:cs="Arial CE"/>
      <w:szCs w:val="24"/>
      <w:lang w:eastAsia="cs-CZ"/>
    </w:rPr>
  </w:style>
  <w:style w:type="paragraph" w:customStyle="1" w:styleId="xl83">
    <w:name w:val="xl83"/>
    <w:basedOn w:val="Normln"/>
    <w:rsid w:val="00991D42"/>
    <w:pPr>
      <w:shd w:val="clear" w:color="000000" w:fill="92D050"/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szCs w:val="24"/>
      <w:lang w:eastAsia="cs-CZ"/>
    </w:rPr>
  </w:style>
  <w:style w:type="paragraph" w:customStyle="1" w:styleId="xl84">
    <w:name w:val="xl84"/>
    <w:basedOn w:val="Normln"/>
    <w:rsid w:val="00991D42"/>
    <w:pPr>
      <w:shd w:val="clear" w:color="000000" w:fill="FFFF00"/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szCs w:val="24"/>
      <w:lang w:eastAsia="cs-CZ"/>
    </w:rPr>
  </w:style>
  <w:style w:type="paragraph" w:customStyle="1" w:styleId="xl85">
    <w:name w:val="xl85"/>
    <w:basedOn w:val="Normln"/>
    <w:rsid w:val="00991D42"/>
    <w:pPr>
      <w:shd w:val="clear" w:color="000000" w:fill="FFFF00"/>
      <w:suppressAutoHyphens w:val="0"/>
      <w:spacing w:beforeAutospacing="1" w:after="100" w:afterAutospacing="1" w:line="240" w:lineRule="auto"/>
      <w:jc w:val="left"/>
    </w:pPr>
    <w:rPr>
      <w:rFonts w:ascii="Arial CE" w:hAnsi="Arial CE" w:cs="Arial CE"/>
      <w:szCs w:val="24"/>
      <w:lang w:eastAsia="cs-CZ"/>
    </w:rPr>
  </w:style>
  <w:style w:type="paragraph" w:customStyle="1" w:styleId="xl86">
    <w:name w:val="xl86"/>
    <w:basedOn w:val="Normln"/>
    <w:rsid w:val="00991D4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Autospacing="1" w:after="100" w:afterAutospacing="1" w:line="240" w:lineRule="auto"/>
      <w:jc w:val="center"/>
      <w:textAlignment w:val="center"/>
    </w:pPr>
    <w:rPr>
      <w:rFonts w:ascii="Arial CE" w:hAnsi="Arial CE" w:cs="Arial CE"/>
      <w:b/>
      <w:bCs/>
      <w:sz w:val="32"/>
      <w:szCs w:val="32"/>
      <w:lang w:eastAsia="cs-CZ"/>
    </w:rPr>
  </w:style>
  <w:style w:type="paragraph" w:customStyle="1" w:styleId="xl87">
    <w:name w:val="xl87"/>
    <w:basedOn w:val="Normln"/>
    <w:rsid w:val="00991D4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Autospacing="1" w:after="100" w:afterAutospacing="1" w:line="240" w:lineRule="auto"/>
      <w:jc w:val="center"/>
      <w:textAlignment w:val="center"/>
    </w:pPr>
    <w:rPr>
      <w:rFonts w:ascii="Arial CE" w:hAnsi="Arial CE" w:cs="Arial CE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2985</Words>
  <Characters>17617</Characters>
  <Application>Microsoft Office Word</Application>
  <DocSecurity>0</DocSecurity>
  <Lines>146</Lines>
  <Paragraphs>41</Paragraphs>
  <ScaleCrop>false</ScaleCrop>
  <Company>Ekonomicko-správní fakulta Masarykovy univerzity</Company>
  <LinksUpToDate>false</LinksUpToDate>
  <CharactersWithSpaces>20561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Oplustilova Irena</dc:creator>
  <cp:lastModifiedBy>Oplustilova Irena</cp:lastModifiedBy>
  <cp:revision>2</cp:revision>
  <dcterms:created xsi:type="dcterms:W3CDTF">2015-03-02T09:34:00Z</dcterms:created>
  <dcterms:modified xsi:type="dcterms:W3CDTF">2015-03-02T09:34:00Z</dcterms:modified>
</cp:coreProperties>
</file>