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5" w:rsidRDefault="003047C5">
      <w:r>
        <w:t>Na této adrese je několik dílčích studií, které jsou opravdu zajímavé a úzce se vztahují k našim tématům. Iniciativě se meze nekladou, pročtěte si klidně všechny, ale zejména prosím o prostudování tohoto:</w:t>
      </w:r>
    </w:p>
    <w:p w:rsidR="003047C5" w:rsidRDefault="003047C5"/>
    <w:p w:rsidR="003047C5" w:rsidRPr="003047C5" w:rsidRDefault="003047C5" w:rsidP="003047C5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hyperlink r:id="rId6" w:tooltip="Frič, Pavol" w:history="1">
        <w:r w:rsidRPr="003047C5">
          <w:rPr>
            <w:rFonts w:ascii="Georgia" w:eastAsia="Times New Roman" w:hAnsi="Georgia" w:cs="Times New Roman"/>
            <w:color w:val="153B88"/>
            <w:sz w:val="19"/>
            <w:szCs w:val="19"/>
            <w:u w:val="single"/>
            <w:bdr w:val="none" w:sz="0" w:space="0" w:color="auto" w:frame="1"/>
            <w:lang w:eastAsia="cs-CZ"/>
          </w:rPr>
          <w:t>Frič, Pavol</w:t>
        </w:r>
      </w:hyperlink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r w:rsidRPr="003047C5">
        <w:rPr>
          <w:rFonts w:ascii="Georgia" w:eastAsia="Times New Roman" w:hAnsi="Georgia" w:cs="Times New Roman"/>
          <w:color w:val="000000"/>
          <w:sz w:val="18"/>
          <w:szCs w:val="18"/>
          <w:lang w:eastAsia="cs-CZ"/>
        </w:rPr>
        <w:t>(Občanská společnost a definice NNO, vývoj, stav a trendy)</w:t>
      </w:r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proofErr w:type="spellStart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pdf</w:t>
      </w:r>
      <w:proofErr w:type="spellEnd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, 376 kB</w:t>
      </w:r>
    </w:p>
    <w:p w:rsidR="003047C5" w:rsidRPr="003047C5" w:rsidRDefault="003047C5" w:rsidP="003047C5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hyperlink r:id="rId7" w:tooltip="Kalousová, Pavlína" w:history="1">
        <w:r w:rsidRPr="003047C5">
          <w:rPr>
            <w:rFonts w:ascii="Georgia" w:eastAsia="Times New Roman" w:hAnsi="Georgia" w:cs="Times New Roman"/>
            <w:color w:val="153B88"/>
            <w:sz w:val="19"/>
            <w:szCs w:val="19"/>
            <w:u w:val="single"/>
            <w:bdr w:val="none" w:sz="0" w:space="0" w:color="auto" w:frame="1"/>
            <w:lang w:eastAsia="cs-CZ"/>
          </w:rPr>
          <w:t>Kalousová, Pavlína</w:t>
        </w:r>
      </w:hyperlink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r w:rsidRPr="003047C5">
        <w:rPr>
          <w:rFonts w:ascii="Georgia" w:eastAsia="Times New Roman" w:hAnsi="Georgia" w:cs="Times New Roman"/>
          <w:color w:val="000000"/>
          <w:sz w:val="18"/>
          <w:szCs w:val="18"/>
          <w:lang w:eastAsia="cs-CZ"/>
        </w:rPr>
        <w:t>(Dárcovství a filantropie firem a individuálních dárců)</w:t>
      </w:r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proofErr w:type="spellStart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pdf</w:t>
      </w:r>
      <w:proofErr w:type="spellEnd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, 468 kB</w:t>
      </w:r>
    </w:p>
    <w:p w:rsidR="003047C5" w:rsidRPr="003047C5" w:rsidRDefault="003047C5" w:rsidP="003047C5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hyperlink r:id="rId8" w:tooltip="Kamenický, Jan" w:history="1">
        <w:r w:rsidRPr="003047C5">
          <w:rPr>
            <w:rFonts w:ascii="Georgia" w:eastAsia="Times New Roman" w:hAnsi="Georgia" w:cs="Times New Roman"/>
            <w:color w:val="153B88"/>
            <w:sz w:val="19"/>
            <w:szCs w:val="19"/>
            <w:u w:val="single"/>
            <w:bdr w:val="none" w:sz="0" w:space="0" w:color="auto" w:frame="1"/>
            <w:lang w:eastAsia="cs-CZ"/>
          </w:rPr>
          <w:t>Kamenický, Jan</w:t>
        </w:r>
      </w:hyperlink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r w:rsidRPr="003047C5">
        <w:rPr>
          <w:rFonts w:ascii="Georgia" w:eastAsia="Times New Roman" w:hAnsi="Georgia" w:cs="Times New Roman"/>
          <w:color w:val="000000"/>
          <w:sz w:val="18"/>
          <w:szCs w:val="18"/>
          <w:lang w:eastAsia="cs-CZ"/>
        </w:rPr>
        <w:t>(Vlastní zdroje NNO a jejich výdělečná a podnikatelská činnost, vývoj, stav a trendy)</w:t>
      </w:r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proofErr w:type="spellStart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pdf</w:t>
      </w:r>
      <w:proofErr w:type="spellEnd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, 313 kB</w:t>
      </w:r>
    </w:p>
    <w:p w:rsidR="003047C5" w:rsidRPr="003047C5" w:rsidRDefault="003047C5" w:rsidP="003047C5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hyperlink r:id="rId9" w:tooltip="Prouzová, Zuzana" w:history="1">
        <w:r w:rsidRPr="003047C5">
          <w:rPr>
            <w:rFonts w:ascii="Georgia" w:eastAsia="Times New Roman" w:hAnsi="Georgia" w:cs="Times New Roman"/>
            <w:color w:val="153B88"/>
            <w:sz w:val="19"/>
            <w:szCs w:val="19"/>
            <w:u w:val="single"/>
            <w:bdr w:val="none" w:sz="0" w:space="0" w:color="auto" w:frame="1"/>
            <w:lang w:eastAsia="cs-CZ"/>
          </w:rPr>
          <w:t>Prouzová, Zuzana</w:t>
        </w:r>
      </w:hyperlink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r w:rsidRPr="003047C5">
        <w:rPr>
          <w:rFonts w:ascii="Georgia" w:eastAsia="Times New Roman" w:hAnsi="Georgia" w:cs="Times New Roman"/>
          <w:color w:val="000000"/>
          <w:sz w:val="18"/>
          <w:szCs w:val="18"/>
          <w:lang w:eastAsia="cs-CZ"/>
        </w:rPr>
        <w:t>(Data a fakta o neziskovém sektoru v ČR)</w:t>
      </w:r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br/>
      </w:r>
      <w:proofErr w:type="spellStart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pdf</w:t>
      </w:r>
      <w:proofErr w:type="spellEnd"/>
      <w:r w:rsidRPr="003047C5"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  <w:t>, 1312 kB</w:t>
      </w:r>
    </w:p>
    <w:p w:rsidR="003047C5" w:rsidRDefault="003047C5"/>
    <w:p w:rsidR="003047C5" w:rsidRDefault="003047C5">
      <w:r>
        <w:t xml:space="preserve">Odkazy najdete zde: </w:t>
      </w:r>
    </w:p>
    <w:p w:rsidR="00D315DE" w:rsidRDefault="003047C5">
      <w:hyperlink r:id="rId10" w:history="1">
        <w:r w:rsidRPr="0011053F">
          <w:rPr>
            <w:rStyle w:val="Hypertextovodkaz"/>
          </w:rPr>
          <w:t>http://www.vlada.cz/cz/ppov/rnno/dokumenty/dilci-studie-ke-statni-politice-vuci-nno-na-leta-2015---2020-124147/</w:t>
        </w:r>
      </w:hyperlink>
    </w:p>
    <w:p w:rsidR="003047C5" w:rsidRDefault="003047C5">
      <w:bookmarkStart w:id="0" w:name="_GoBack"/>
      <w:bookmarkEnd w:id="0"/>
    </w:p>
    <w:sectPr w:rsidR="0030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F49BC"/>
    <w:multiLevelType w:val="multilevel"/>
    <w:tmpl w:val="EA62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C5"/>
    <w:rsid w:val="003047C5"/>
    <w:rsid w:val="00D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7C5"/>
    <w:rPr>
      <w:color w:val="0000FF"/>
      <w:u w:val="single"/>
    </w:rPr>
  </w:style>
  <w:style w:type="character" w:customStyle="1" w:styleId="smaller">
    <w:name w:val="smaller"/>
    <w:basedOn w:val="Standardnpsmoodstavce"/>
    <w:rsid w:val="0030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7C5"/>
    <w:rPr>
      <w:color w:val="0000FF"/>
      <w:u w:val="single"/>
    </w:rPr>
  </w:style>
  <w:style w:type="character" w:customStyle="1" w:styleId="smaller">
    <w:name w:val="smaller"/>
    <w:basedOn w:val="Standardnpsmoodstavce"/>
    <w:rsid w:val="0030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assets/ppov/rnno/dokumenty/studie_kamenicky_pro_we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lada.cz/assets/ppov/rnno/dokumenty/studie_kalousova_darcovstvi_pro_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a.cz/assets/ppov/rnno/dokumenty/studie_fric_pro_web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ada.cz/cz/ppov/rnno/dokumenty/dilci-studie-ke-statni-politice-vuci-nno-na-leta-2015---2020-1241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.cz/assets/ppov/rnno/dokumenty/studie_prouzova_data_a_fakta_o_neziskovem_sektoru_1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Hyanek Vladimir</dc:creator>
  <cp:lastModifiedBy>Hyanek Vladimir</cp:lastModifiedBy>
  <cp:revision>1</cp:revision>
  <dcterms:created xsi:type="dcterms:W3CDTF">2016-04-05T10:43:00Z</dcterms:created>
  <dcterms:modified xsi:type="dcterms:W3CDTF">2016-04-05T10:46:00Z</dcterms:modified>
</cp:coreProperties>
</file>