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F4" w:rsidRPr="0069530F" w:rsidRDefault="00A53D30" w:rsidP="00470485">
      <w:pPr>
        <w:jc w:val="center"/>
        <w:rPr>
          <w:rFonts w:cstheme="minorHAnsi"/>
          <w:b/>
          <w:sz w:val="28"/>
          <w:szCs w:val="28"/>
          <w:u w:val="single"/>
          <w:lang w:val="en-GB"/>
        </w:rPr>
      </w:pPr>
      <w:r>
        <w:rPr>
          <w:rFonts w:cstheme="minorHAnsi"/>
          <w:b/>
          <w:sz w:val="28"/>
          <w:szCs w:val="28"/>
          <w:u w:val="single"/>
          <w:lang w:val="en-GB"/>
        </w:rPr>
        <w:t>ACADEMIC SKILLS COURSE,</w:t>
      </w:r>
      <w:r w:rsidR="00470485" w:rsidRPr="0069530F">
        <w:rPr>
          <w:rFonts w:cstheme="minorHAnsi"/>
          <w:b/>
          <w:sz w:val="28"/>
          <w:szCs w:val="28"/>
          <w:u w:val="single"/>
          <w:lang w:val="en-GB"/>
        </w:rPr>
        <w:t xml:space="preserve"> DXJ AKD2, lesson </w:t>
      </w:r>
      <w:r w:rsidR="00030D98" w:rsidRPr="0069530F">
        <w:rPr>
          <w:rFonts w:cstheme="minorHAnsi"/>
          <w:b/>
          <w:sz w:val="28"/>
          <w:szCs w:val="28"/>
          <w:u w:val="single"/>
          <w:lang w:val="en-GB"/>
        </w:rPr>
        <w:t>4</w:t>
      </w:r>
      <w:r w:rsidR="00470485" w:rsidRPr="0069530F">
        <w:rPr>
          <w:rFonts w:cstheme="minorHAnsi"/>
          <w:b/>
          <w:sz w:val="28"/>
          <w:szCs w:val="28"/>
          <w:u w:val="single"/>
          <w:lang w:val="en-GB"/>
        </w:rPr>
        <w:t>,</w:t>
      </w:r>
      <w:r w:rsidR="00030D98" w:rsidRPr="0069530F">
        <w:rPr>
          <w:rFonts w:cstheme="minorHAnsi"/>
          <w:b/>
          <w:sz w:val="28"/>
          <w:szCs w:val="28"/>
          <w:u w:val="single"/>
          <w:lang w:val="en-GB"/>
        </w:rPr>
        <w:t xml:space="preserve"> 14</w:t>
      </w:r>
      <w:r w:rsidR="00470485" w:rsidRPr="0069530F">
        <w:rPr>
          <w:rFonts w:cstheme="minorHAnsi"/>
          <w:b/>
          <w:sz w:val="28"/>
          <w:szCs w:val="28"/>
          <w:u w:val="single"/>
          <w:lang w:val="en-GB"/>
        </w:rPr>
        <w:t xml:space="preserve"> </w:t>
      </w:r>
      <w:r w:rsidR="00030D98" w:rsidRPr="0069530F">
        <w:rPr>
          <w:rFonts w:cstheme="minorHAnsi"/>
          <w:b/>
          <w:sz w:val="28"/>
          <w:szCs w:val="28"/>
          <w:u w:val="single"/>
          <w:lang w:val="en-GB"/>
        </w:rPr>
        <w:t>March</w:t>
      </w:r>
      <w:r w:rsidR="00470485" w:rsidRPr="0069530F">
        <w:rPr>
          <w:rFonts w:cstheme="minorHAnsi"/>
          <w:b/>
          <w:sz w:val="28"/>
          <w:szCs w:val="28"/>
          <w:u w:val="single"/>
          <w:lang w:val="en-GB"/>
        </w:rPr>
        <w:t xml:space="preserve"> 2016</w:t>
      </w:r>
    </w:p>
    <w:p w:rsidR="00030D98" w:rsidRPr="0002329E" w:rsidRDefault="00030D98" w:rsidP="00F41BC5">
      <w:pPr>
        <w:pStyle w:val="Odstavecseseznamem"/>
        <w:numPr>
          <w:ilvl w:val="0"/>
          <w:numId w:val="3"/>
        </w:numPr>
        <w:jc w:val="center"/>
        <w:rPr>
          <w:sz w:val="24"/>
          <w:szCs w:val="24"/>
          <w:lang w:val="en-GB"/>
        </w:rPr>
      </w:pPr>
      <w:r w:rsidRPr="0002329E">
        <w:rPr>
          <w:rFonts w:cstheme="minorHAnsi"/>
          <w:b/>
          <w:sz w:val="24"/>
          <w:szCs w:val="24"/>
          <w:lang w:val="en-GB"/>
        </w:rPr>
        <w:t>ABSTRACT</w:t>
      </w:r>
    </w:p>
    <w:p w:rsidR="00470485" w:rsidRPr="008A55DC" w:rsidRDefault="008A55DC" w:rsidP="008A55DC">
      <w:pPr>
        <w:spacing w:line="480" w:lineRule="auto"/>
        <w:ind w:left="360"/>
        <w:rPr>
          <w:b/>
          <w:i/>
          <w:lang w:val="en-GB"/>
        </w:rPr>
      </w:pPr>
      <w:r>
        <w:rPr>
          <w:b/>
          <w:i/>
          <w:lang w:val="en-GB"/>
        </w:rPr>
        <w:t xml:space="preserve">Task 1. </w:t>
      </w:r>
      <w:r w:rsidR="00470485" w:rsidRPr="008A55DC">
        <w:rPr>
          <w:i/>
          <w:lang w:val="en-GB"/>
        </w:rPr>
        <w:t xml:space="preserve">What is an abstract? Try to </w:t>
      </w:r>
      <w:r w:rsidR="009E7A3D">
        <w:rPr>
          <w:i/>
          <w:lang w:val="en-GB"/>
        </w:rPr>
        <w:t>crea</w:t>
      </w:r>
      <w:r w:rsidR="00470485" w:rsidRPr="008A55DC">
        <w:rPr>
          <w:i/>
          <w:lang w:val="en-GB"/>
        </w:rPr>
        <w:t>te a definition.</w:t>
      </w:r>
    </w:p>
    <w:p w:rsidR="00470485" w:rsidRPr="0069530F" w:rsidRDefault="00470485" w:rsidP="00470485">
      <w:pPr>
        <w:spacing w:line="480" w:lineRule="auto"/>
        <w:ind w:left="360"/>
        <w:rPr>
          <w:lang w:val="en-GB"/>
        </w:rPr>
      </w:pPr>
      <w:r w:rsidRPr="0069530F">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46B" w:rsidRPr="008A55DC" w:rsidRDefault="008A55DC" w:rsidP="008A55DC">
      <w:pPr>
        <w:spacing w:after="240" w:line="360" w:lineRule="auto"/>
        <w:ind w:left="360"/>
        <w:rPr>
          <w:b/>
          <w:i/>
          <w:lang w:val="en-GB"/>
        </w:rPr>
      </w:pPr>
      <w:r>
        <w:rPr>
          <w:b/>
          <w:i/>
          <w:lang w:val="en-GB"/>
        </w:rPr>
        <w:t xml:space="preserve">Task 2. </w:t>
      </w:r>
      <w:r w:rsidR="00030D98" w:rsidRPr="008A55DC">
        <w:rPr>
          <w:i/>
          <w:lang w:val="en-GB"/>
        </w:rPr>
        <w:t xml:space="preserve">What is the standard structure of an abstract? Discuss with your colleagues and note down what </w:t>
      </w:r>
      <w:r w:rsidR="009E7A3D">
        <w:rPr>
          <w:i/>
          <w:lang w:val="en-GB"/>
        </w:rPr>
        <w:t xml:space="preserve">parts </w:t>
      </w:r>
      <w:r w:rsidR="00030D98" w:rsidRPr="008A55DC">
        <w:rPr>
          <w:i/>
          <w:lang w:val="en-GB"/>
        </w:rPr>
        <w:t>an abstract should include:</w:t>
      </w:r>
    </w:p>
    <w:p w:rsidR="0011446B" w:rsidRPr="0069530F" w:rsidRDefault="0011446B" w:rsidP="008A55DC">
      <w:pPr>
        <w:pStyle w:val="Odstavecseseznamem"/>
        <w:numPr>
          <w:ilvl w:val="1"/>
          <w:numId w:val="2"/>
        </w:numPr>
        <w:spacing w:line="480" w:lineRule="auto"/>
        <w:ind w:left="1080"/>
        <w:rPr>
          <w:lang w:val="en-GB"/>
        </w:rPr>
      </w:pPr>
      <w:r w:rsidRPr="0069530F">
        <w:rPr>
          <w:lang w:val="en-GB"/>
        </w:rPr>
        <w:t>_____________________________________________________________________________________</w:t>
      </w:r>
    </w:p>
    <w:p w:rsidR="0011446B" w:rsidRPr="0069530F" w:rsidRDefault="0011446B" w:rsidP="008A55DC">
      <w:pPr>
        <w:pStyle w:val="Odstavecseseznamem"/>
        <w:numPr>
          <w:ilvl w:val="1"/>
          <w:numId w:val="2"/>
        </w:numPr>
        <w:spacing w:line="480" w:lineRule="auto"/>
        <w:ind w:left="1080"/>
        <w:rPr>
          <w:lang w:val="en-GB"/>
        </w:rPr>
      </w:pPr>
      <w:r w:rsidRPr="0069530F">
        <w:rPr>
          <w:lang w:val="en-GB"/>
        </w:rPr>
        <w:t>_____________________________________________________________________________________</w:t>
      </w:r>
    </w:p>
    <w:p w:rsidR="0011446B" w:rsidRPr="0069530F" w:rsidRDefault="0011446B" w:rsidP="008A55DC">
      <w:pPr>
        <w:pStyle w:val="Odstavecseseznamem"/>
        <w:numPr>
          <w:ilvl w:val="1"/>
          <w:numId w:val="2"/>
        </w:numPr>
        <w:spacing w:line="480" w:lineRule="auto"/>
        <w:ind w:left="1080"/>
        <w:rPr>
          <w:lang w:val="en-GB"/>
        </w:rPr>
      </w:pPr>
      <w:r w:rsidRPr="0069530F">
        <w:rPr>
          <w:lang w:val="en-GB"/>
        </w:rPr>
        <w:t>_____________________________________________________________________________________</w:t>
      </w:r>
    </w:p>
    <w:p w:rsidR="0011446B" w:rsidRPr="0069530F" w:rsidRDefault="0011446B" w:rsidP="008A55DC">
      <w:pPr>
        <w:pStyle w:val="Odstavecseseznamem"/>
        <w:numPr>
          <w:ilvl w:val="1"/>
          <w:numId w:val="2"/>
        </w:numPr>
        <w:spacing w:line="480" w:lineRule="auto"/>
        <w:ind w:left="1080"/>
        <w:rPr>
          <w:lang w:val="en-GB"/>
        </w:rPr>
      </w:pPr>
      <w:r w:rsidRPr="0069530F">
        <w:rPr>
          <w:lang w:val="en-GB"/>
        </w:rPr>
        <w:t>_____________________________________________________________________________________</w:t>
      </w:r>
    </w:p>
    <w:p w:rsidR="0011446B" w:rsidRPr="0069530F" w:rsidRDefault="0011446B" w:rsidP="008A55DC">
      <w:pPr>
        <w:pStyle w:val="Odstavecseseznamem"/>
        <w:numPr>
          <w:ilvl w:val="1"/>
          <w:numId w:val="2"/>
        </w:numPr>
        <w:spacing w:line="480" w:lineRule="auto"/>
        <w:ind w:left="1080"/>
        <w:rPr>
          <w:lang w:val="en-GB"/>
        </w:rPr>
      </w:pPr>
      <w:r w:rsidRPr="0069530F">
        <w:rPr>
          <w:lang w:val="en-GB"/>
        </w:rPr>
        <w:t>_____________________________________________________________________________________</w:t>
      </w:r>
    </w:p>
    <w:p w:rsidR="00816FD6" w:rsidRPr="008A55DC" w:rsidRDefault="008A55DC" w:rsidP="008A55DC">
      <w:pPr>
        <w:tabs>
          <w:tab w:val="left" w:pos="360"/>
        </w:tabs>
        <w:spacing w:line="360" w:lineRule="auto"/>
        <w:ind w:left="360"/>
        <w:rPr>
          <w:lang w:val="en-GB"/>
        </w:rPr>
      </w:pPr>
      <w:r w:rsidRPr="008A55DC">
        <w:rPr>
          <w:b/>
          <w:i/>
          <w:lang w:val="en-GB"/>
        </w:rPr>
        <w:t>T</w:t>
      </w:r>
      <w:r>
        <w:rPr>
          <w:b/>
          <w:i/>
          <w:lang w:val="en-GB"/>
        </w:rPr>
        <w:t>ask 3.</w:t>
      </w:r>
      <w:r>
        <w:rPr>
          <w:lang w:val="en-GB"/>
        </w:rPr>
        <w:t xml:space="preserve"> </w:t>
      </w:r>
      <w:r w:rsidR="00816FD6" w:rsidRPr="008A55DC">
        <w:rPr>
          <w:i/>
          <w:lang w:val="en-GB"/>
        </w:rPr>
        <w:t xml:space="preserve">Read the following abstract and </w:t>
      </w:r>
      <w:r w:rsidRPr="008A55DC">
        <w:rPr>
          <w:i/>
          <w:lang w:val="en-GB"/>
        </w:rPr>
        <w:t>ma</w:t>
      </w:r>
      <w:r>
        <w:rPr>
          <w:i/>
          <w:lang w:val="en-GB"/>
        </w:rPr>
        <w:t>ke notes about its structure, wri</w:t>
      </w:r>
      <w:r w:rsidRPr="008A55DC">
        <w:rPr>
          <w:i/>
          <w:lang w:val="en-GB"/>
        </w:rPr>
        <w:t>ting down which sentences belong to which part.</w:t>
      </w:r>
    </w:p>
    <w:p w:rsidR="008A55DC" w:rsidRPr="009F286D" w:rsidRDefault="008A55DC" w:rsidP="002F1185">
      <w:pPr>
        <w:spacing w:before="100" w:beforeAutospacing="1" w:after="100" w:afterAutospacing="1" w:line="360" w:lineRule="auto"/>
        <w:ind w:left="360"/>
        <w:rPr>
          <w:rFonts w:eastAsia="Times New Roman" w:cstheme="minorHAnsi"/>
          <w:sz w:val="24"/>
          <w:szCs w:val="24"/>
          <w:lang w:val="en-US"/>
        </w:rPr>
      </w:pPr>
      <w:r w:rsidRPr="009F286D">
        <w:rPr>
          <w:rFonts w:eastAsia="Times New Roman" w:cstheme="minorHAnsi"/>
          <w:sz w:val="24"/>
          <w:szCs w:val="24"/>
          <w:vertAlign w:val="superscript"/>
          <w:lang w:val="en-US"/>
        </w:rPr>
        <w:t>1</w:t>
      </w:r>
      <w:r w:rsidRPr="009F286D">
        <w:rPr>
          <w:rFonts w:eastAsia="Times New Roman" w:cstheme="minorHAnsi"/>
          <w:sz w:val="24"/>
          <w:szCs w:val="24"/>
          <w:lang w:val="en-US"/>
        </w:rPr>
        <w:t xml:space="preserve">This paper investigates how demographic and other forms of compulsive </w:t>
      </w:r>
      <w:proofErr w:type="spellStart"/>
      <w:r w:rsidRPr="009F286D">
        <w:rPr>
          <w:rFonts w:eastAsia="Times New Roman" w:cstheme="minorHAnsi"/>
          <w:sz w:val="24"/>
          <w:szCs w:val="24"/>
          <w:lang w:val="en-US"/>
        </w:rPr>
        <w:t>behaviour</w:t>
      </w:r>
      <w:proofErr w:type="spellEnd"/>
      <w:r w:rsidRPr="009F286D">
        <w:rPr>
          <w:rFonts w:eastAsia="Times New Roman" w:cstheme="minorHAnsi"/>
          <w:sz w:val="24"/>
          <w:szCs w:val="24"/>
          <w:lang w:val="en-US"/>
        </w:rPr>
        <w:t xml:space="preserve"> and personality are related to the buying frequency of Le Millionaire scratch cards. </w:t>
      </w:r>
      <w:r w:rsidRPr="009F286D">
        <w:rPr>
          <w:rFonts w:eastAsia="Times New Roman" w:cstheme="minorHAnsi"/>
          <w:sz w:val="24"/>
          <w:szCs w:val="24"/>
          <w:vertAlign w:val="superscript"/>
          <w:lang w:val="en-US"/>
        </w:rPr>
        <w:t>2</w:t>
      </w:r>
      <w:r w:rsidRPr="009F286D">
        <w:rPr>
          <w:rFonts w:eastAsia="Times New Roman" w:cstheme="minorHAnsi"/>
          <w:sz w:val="24"/>
          <w:szCs w:val="24"/>
          <w:lang w:val="en-US"/>
        </w:rPr>
        <w:t xml:space="preserve">We employ cross-sectional micro-data obtained from our Household drop-off survey with a sample size of 1007 observations to analyze consumer behavior with response to playing Le Millionaire. </w:t>
      </w:r>
      <w:r w:rsidRPr="009F286D">
        <w:rPr>
          <w:rFonts w:eastAsia="Times New Roman" w:cstheme="minorHAnsi"/>
          <w:sz w:val="24"/>
          <w:szCs w:val="24"/>
          <w:vertAlign w:val="superscript"/>
          <w:lang w:val="en-US"/>
        </w:rPr>
        <w:t>3</w:t>
      </w:r>
      <w:r w:rsidRPr="009F286D">
        <w:rPr>
          <w:rFonts w:eastAsia="Times New Roman" w:cstheme="minorHAnsi"/>
          <w:sz w:val="24"/>
          <w:szCs w:val="24"/>
          <w:lang w:val="en-US"/>
        </w:rPr>
        <w:t xml:space="preserve">Consequently, we examine the double-hurdle model as an alternative to the Tobit model to analyze consumer </w:t>
      </w:r>
      <w:proofErr w:type="spellStart"/>
      <w:r w:rsidRPr="009F286D">
        <w:rPr>
          <w:rFonts w:eastAsia="Times New Roman" w:cstheme="minorHAnsi"/>
          <w:sz w:val="24"/>
          <w:szCs w:val="24"/>
          <w:lang w:val="en-US"/>
        </w:rPr>
        <w:t>behaviour</w:t>
      </w:r>
      <w:proofErr w:type="spellEnd"/>
      <w:r w:rsidRPr="009F286D">
        <w:rPr>
          <w:rFonts w:eastAsia="Times New Roman" w:cstheme="minorHAnsi"/>
          <w:sz w:val="24"/>
          <w:szCs w:val="24"/>
          <w:lang w:val="en-US"/>
        </w:rPr>
        <w:t xml:space="preserve"> in Le Millionaire market. </w:t>
      </w:r>
      <w:r w:rsidRPr="009F286D">
        <w:rPr>
          <w:rFonts w:eastAsia="Times New Roman" w:cstheme="minorHAnsi"/>
          <w:sz w:val="24"/>
          <w:szCs w:val="24"/>
          <w:vertAlign w:val="superscript"/>
          <w:lang w:val="en-US"/>
        </w:rPr>
        <w:t>4</w:t>
      </w:r>
      <w:r w:rsidRPr="009F286D">
        <w:rPr>
          <w:rFonts w:eastAsia="Times New Roman" w:cstheme="minorHAnsi"/>
          <w:sz w:val="24"/>
          <w:szCs w:val="24"/>
          <w:lang w:val="en-US"/>
        </w:rPr>
        <w:t xml:space="preserve">The null hypothesis that the normal truncated double hurdle model is the correct specification is tested against the lognormal one. </w:t>
      </w:r>
      <w:r w:rsidRPr="009F286D">
        <w:rPr>
          <w:rFonts w:eastAsia="Times New Roman" w:cstheme="minorHAnsi"/>
          <w:sz w:val="24"/>
          <w:szCs w:val="24"/>
          <w:vertAlign w:val="superscript"/>
          <w:lang w:val="en-US"/>
        </w:rPr>
        <w:t>5</w:t>
      </w:r>
      <w:r w:rsidRPr="009F286D">
        <w:rPr>
          <w:rFonts w:eastAsia="Times New Roman" w:cstheme="minorHAnsi"/>
          <w:sz w:val="24"/>
          <w:szCs w:val="24"/>
          <w:lang w:val="en-US"/>
        </w:rPr>
        <w:t xml:space="preserve">The </w:t>
      </w:r>
      <w:proofErr w:type="spellStart"/>
      <w:r w:rsidRPr="009F286D">
        <w:rPr>
          <w:rFonts w:eastAsia="Times New Roman" w:cstheme="minorHAnsi"/>
          <w:sz w:val="24"/>
          <w:szCs w:val="24"/>
          <w:lang w:val="en-US"/>
        </w:rPr>
        <w:t>Vuong</w:t>
      </w:r>
      <w:proofErr w:type="spellEnd"/>
      <w:r w:rsidRPr="009F286D">
        <w:rPr>
          <w:rFonts w:eastAsia="Times New Roman" w:cstheme="minorHAnsi"/>
          <w:sz w:val="24"/>
          <w:szCs w:val="24"/>
          <w:lang w:val="en-US"/>
        </w:rPr>
        <w:t xml:space="preserve"> tests clearly reject the null hypothesis. </w:t>
      </w:r>
      <w:r w:rsidRPr="009F286D">
        <w:rPr>
          <w:rFonts w:eastAsia="Times New Roman" w:cstheme="minorHAnsi"/>
          <w:sz w:val="24"/>
          <w:szCs w:val="24"/>
          <w:vertAlign w:val="superscript"/>
          <w:lang w:val="en-US"/>
        </w:rPr>
        <w:t>6</w:t>
      </w:r>
      <w:r w:rsidRPr="009F286D">
        <w:rPr>
          <w:rFonts w:eastAsia="Times New Roman" w:cstheme="minorHAnsi"/>
          <w:sz w:val="24"/>
          <w:szCs w:val="24"/>
          <w:lang w:val="en-US"/>
        </w:rPr>
        <w:t xml:space="preserve">This indicates that the lognormal double-hurdle model is the correct specification for studying consumer behavior in Le Millionaire market. </w:t>
      </w:r>
      <w:r w:rsidRPr="009F286D">
        <w:rPr>
          <w:rFonts w:eastAsia="Times New Roman" w:cstheme="minorHAnsi"/>
          <w:sz w:val="24"/>
          <w:szCs w:val="24"/>
          <w:vertAlign w:val="superscript"/>
          <w:lang w:val="en-US"/>
        </w:rPr>
        <w:t>7</w:t>
      </w:r>
      <w:r w:rsidRPr="009F286D">
        <w:rPr>
          <w:rFonts w:eastAsia="Times New Roman" w:cstheme="minorHAnsi"/>
          <w:sz w:val="24"/>
          <w:szCs w:val="24"/>
          <w:lang w:val="en-US"/>
        </w:rPr>
        <w:t xml:space="preserve">Essentially, the “big-five” dimensions of personality traits, coupled with other factors such as age, gender, educational background, household income and marital status are found to play a sine qua non role in determining consumers’ </w:t>
      </w:r>
      <w:proofErr w:type="spellStart"/>
      <w:r w:rsidRPr="009F286D">
        <w:rPr>
          <w:rFonts w:eastAsia="Times New Roman" w:cstheme="minorHAnsi"/>
          <w:sz w:val="24"/>
          <w:szCs w:val="24"/>
          <w:lang w:val="en-US"/>
        </w:rPr>
        <w:t>behaviour</w:t>
      </w:r>
      <w:proofErr w:type="spellEnd"/>
      <w:r w:rsidRPr="009F286D">
        <w:rPr>
          <w:rFonts w:eastAsia="Times New Roman" w:cstheme="minorHAnsi"/>
          <w:sz w:val="24"/>
          <w:szCs w:val="24"/>
          <w:lang w:val="en-US"/>
        </w:rPr>
        <w:t xml:space="preserve"> in the scratch card market.</w:t>
      </w:r>
    </w:p>
    <w:p w:rsidR="002F1185" w:rsidRPr="008A55DC" w:rsidRDefault="002F1185" w:rsidP="002F1185">
      <w:pPr>
        <w:spacing w:before="100" w:beforeAutospacing="1" w:after="100" w:afterAutospacing="1" w:line="360" w:lineRule="auto"/>
        <w:ind w:left="360"/>
        <w:rPr>
          <w:rFonts w:ascii="Times New Roman" w:eastAsia="Times New Roman" w:hAnsi="Times New Roman" w:cs="Times New Roman"/>
          <w:sz w:val="24"/>
          <w:szCs w:val="24"/>
          <w:lang w:val="en-US"/>
        </w:rPr>
      </w:pPr>
    </w:p>
    <w:p w:rsidR="008A55DC" w:rsidRDefault="008A55DC" w:rsidP="008A55DC">
      <w:pPr>
        <w:tabs>
          <w:tab w:val="left" w:pos="360"/>
        </w:tabs>
        <w:spacing w:line="480" w:lineRule="auto"/>
        <w:ind w:left="360"/>
        <w:rPr>
          <w:lang w:val="en-GB"/>
        </w:rPr>
      </w:pPr>
      <w:r>
        <w:rPr>
          <w:lang w:val="en-GB"/>
        </w:rPr>
        <w:lastRenderedPageBreak/>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r>
        <w:rPr>
          <w:lang w:val="en-GB"/>
        </w:rPr>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r>
        <w:rPr>
          <w:lang w:val="en-GB"/>
        </w:rPr>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r>
        <w:rPr>
          <w:lang w:val="en-GB"/>
        </w:rPr>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r>
        <w:rPr>
          <w:lang w:val="en-GB"/>
        </w:rPr>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r>
        <w:rPr>
          <w:lang w:val="en-GB"/>
        </w:rPr>
        <w:t>_______________________________________________________________________________________________</w:t>
      </w:r>
    </w:p>
    <w:p w:rsidR="008A55DC" w:rsidRPr="008A55DC" w:rsidRDefault="008A55DC" w:rsidP="008A55DC">
      <w:pPr>
        <w:tabs>
          <w:tab w:val="left" w:pos="360"/>
        </w:tabs>
        <w:spacing w:line="480" w:lineRule="auto"/>
        <w:ind w:left="360"/>
        <w:rPr>
          <w:lang w:val="en-GB"/>
        </w:rPr>
      </w:pPr>
    </w:p>
    <w:p w:rsidR="00045701" w:rsidRDefault="008A55DC" w:rsidP="00B06A26">
      <w:pPr>
        <w:tabs>
          <w:tab w:val="left" w:pos="360"/>
        </w:tabs>
        <w:spacing w:line="360" w:lineRule="auto"/>
        <w:ind w:left="360"/>
        <w:rPr>
          <w:lang w:val="en-GB"/>
        </w:rPr>
      </w:pPr>
      <w:r w:rsidRPr="008A55DC">
        <w:rPr>
          <w:b/>
          <w:i/>
          <w:lang w:val="en-GB"/>
        </w:rPr>
        <w:t>Task 4.</w:t>
      </w:r>
      <w:r>
        <w:rPr>
          <w:lang w:val="en-GB"/>
        </w:rPr>
        <w:t xml:space="preserve"> </w:t>
      </w:r>
      <w:r w:rsidR="00045701" w:rsidRPr="008A55DC">
        <w:rPr>
          <w:i/>
          <w:lang w:val="en-GB"/>
        </w:rPr>
        <w:t>Look at the abstracts below and discuss their structure</w:t>
      </w:r>
      <w:r w:rsidR="009E7A3D">
        <w:rPr>
          <w:i/>
          <w:lang w:val="en-GB"/>
        </w:rPr>
        <w:t>, language used,</w:t>
      </w:r>
      <w:r w:rsidR="00045701" w:rsidRPr="008A55DC">
        <w:rPr>
          <w:i/>
          <w:lang w:val="en-GB"/>
        </w:rPr>
        <w:t xml:space="preserve"> and effect on the reader with your colleagues. If appropriate, suggest changes to improve the abstracts.</w:t>
      </w:r>
    </w:p>
    <w:p w:rsidR="008A55DC" w:rsidRDefault="008A55DC" w:rsidP="00816FD6">
      <w:pPr>
        <w:tabs>
          <w:tab w:val="left" w:pos="360"/>
        </w:tabs>
        <w:spacing w:line="480" w:lineRule="auto"/>
        <w:ind w:left="360"/>
        <w:rPr>
          <w:b/>
          <w:i/>
          <w:lang w:val="en-GB"/>
        </w:rPr>
      </w:pPr>
      <w:r>
        <w:rPr>
          <w:b/>
          <w:i/>
          <w:lang w:val="en-GB"/>
        </w:rPr>
        <w:t>Abstract 1</w:t>
      </w:r>
    </w:p>
    <w:p w:rsidR="008A55DC" w:rsidRPr="0002329E" w:rsidRDefault="008A55DC" w:rsidP="009E7A3D">
      <w:pPr>
        <w:spacing w:before="100" w:beforeAutospacing="1" w:after="100" w:afterAutospacing="1" w:line="240" w:lineRule="auto"/>
        <w:ind w:left="450"/>
        <w:jc w:val="both"/>
        <w:rPr>
          <w:rFonts w:eastAsia="Times New Roman" w:cs="Times New Roman"/>
          <w:lang w:val="en-US"/>
        </w:rPr>
      </w:pPr>
      <w:r w:rsidRPr="0002329E">
        <w:rPr>
          <w:rFonts w:eastAsia="Times New Roman" w:cs="Times New Roman"/>
          <w:lang w:val="en-US"/>
        </w:rPr>
        <w:t xml:space="preserve">The paper compares the forecasting ability of the Box-Jenkins ARIMA model and the Holt Winter’s method using </w:t>
      </w:r>
      <w:proofErr w:type="spellStart"/>
      <w:r w:rsidRPr="0002329E">
        <w:rPr>
          <w:rFonts w:eastAsia="Times New Roman" w:cs="Times New Roman"/>
          <w:lang w:val="en-US"/>
        </w:rPr>
        <w:t>aluminium</w:t>
      </w:r>
      <w:proofErr w:type="spellEnd"/>
      <w:r w:rsidRPr="0002329E">
        <w:rPr>
          <w:rFonts w:eastAsia="Times New Roman" w:cs="Times New Roman"/>
          <w:lang w:val="en-US"/>
        </w:rPr>
        <w:t xml:space="preserve"> consumption data from 1950 to 2010 for two major economies namely, USA and China. These forecasting models would be helpful for the policy makers to foresee future requirements of </w:t>
      </w:r>
      <w:proofErr w:type="spellStart"/>
      <w:r w:rsidRPr="0002329E">
        <w:rPr>
          <w:rFonts w:eastAsia="Times New Roman" w:cs="Times New Roman"/>
          <w:lang w:val="en-US"/>
        </w:rPr>
        <w:t>aluminium</w:t>
      </w:r>
      <w:proofErr w:type="spellEnd"/>
      <w:r w:rsidRPr="0002329E">
        <w:rPr>
          <w:rFonts w:eastAsia="Times New Roman" w:cs="Times New Roman"/>
          <w:lang w:val="en-US"/>
        </w:rPr>
        <w:t xml:space="preserve"> and design appropriate measures in this regard.</w:t>
      </w:r>
    </w:p>
    <w:p w:rsidR="008A55DC" w:rsidRPr="004465C0" w:rsidRDefault="004465C0" w:rsidP="004465C0">
      <w:pPr>
        <w:tabs>
          <w:tab w:val="left" w:pos="360"/>
        </w:tabs>
        <w:spacing w:line="480" w:lineRule="auto"/>
        <w:ind w:left="360"/>
        <w:jc w:val="right"/>
        <w:rPr>
          <w:sz w:val="18"/>
          <w:szCs w:val="18"/>
          <w:lang w:val="en-GB"/>
        </w:rPr>
      </w:pPr>
      <w:r>
        <w:rPr>
          <w:sz w:val="18"/>
          <w:szCs w:val="18"/>
          <w:lang w:val="en-GB"/>
        </w:rPr>
        <w:t xml:space="preserve">(Source: </w:t>
      </w:r>
      <w:r w:rsidRPr="004465C0">
        <w:rPr>
          <w:sz w:val="18"/>
          <w:szCs w:val="18"/>
          <w:lang w:val="en-GB"/>
        </w:rPr>
        <w:t>http://www.scholarsden.org/list-of-abstracts/economics-research-abstracts.html</w:t>
      </w:r>
      <w:r>
        <w:rPr>
          <w:sz w:val="18"/>
          <w:szCs w:val="18"/>
          <w:lang w:val="en-GB"/>
        </w:rPr>
        <w:t>)</w:t>
      </w:r>
    </w:p>
    <w:p w:rsidR="008A55DC" w:rsidRPr="00B06A26" w:rsidRDefault="008A55DC" w:rsidP="00816FD6">
      <w:pPr>
        <w:tabs>
          <w:tab w:val="left" w:pos="360"/>
        </w:tabs>
        <w:spacing w:line="480" w:lineRule="auto"/>
        <w:ind w:left="360"/>
        <w:rPr>
          <w:b/>
          <w:i/>
          <w:lang w:val="en-GB"/>
        </w:rPr>
      </w:pPr>
      <w:r w:rsidRPr="00B06A26">
        <w:rPr>
          <w:b/>
          <w:i/>
          <w:lang w:val="en-GB"/>
        </w:rPr>
        <w:t>Abstract 2</w:t>
      </w:r>
    </w:p>
    <w:p w:rsidR="008A55DC" w:rsidRPr="0002329E" w:rsidRDefault="008A55DC" w:rsidP="009E7A3D">
      <w:pPr>
        <w:spacing w:before="100" w:beforeAutospacing="1" w:after="100" w:afterAutospacing="1" w:line="240" w:lineRule="auto"/>
        <w:ind w:left="450"/>
        <w:jc w:val="both"/>
        <w:rPr>
          <w:rFonts w:eastAsia="Times New Roman" w:cs="Times New Roman"/>
          <w:lang w:val="en-US"/>
        </w:rPr>
      </w:pPr>
      <w:r w:rsidRPr="0002329E">
        <w:rPr>
          <w:rFonts w:eastAsia="Times New Roman" w:cs="Times New Roman"/>
          <w:lang w:val="en-US"/>
        </w:rPr>
        <w:t xml:space="preserve">This paper tries to investigate the effectiveness of two poverty alleviation policies adopted by Indian government; microfinance </w:t>
      </w:r>
      <w:proofErr w:type="spellStart"/>
      <w:r w:rsidRPr="0002329E">
        <w:rPr>
          <w:rFonts w:eastAsia="Times New Roman" w:cs="Times New Roman"/>
          <w:lang w:val="en-US"/>
        </w:rPr>
        <w:t>programme</w:t>
      </w:r>
      <w:proofErr w:type="spellEnd"/>
      <w:r w:rsidRPr="0002329E">
        <w:rPr>
          <w:rFonts w:eastAsia="Times New Roman" w:cs="Times New Roman"/>
          <w:lang w:val="en-US"/>
        </w:rPr>
        <w:t xml:space="preserve"> under </w:t>
      </w:r>
      <w:proofErr w:type="spellStart"/>
      <w:r w:rsidRPr="0002329E">
        <w:rPr>
          <w:rFonts w:eastAsia="Times New Roman" w:cs="Times New Roman"/>
          <w:lang w:val="en-US"/>
        </w:rPr>
        <w:t>Swarna</w:t>
      </w:r>
      <w:proofErr w:type="spellEnd"/>
      <w:r w:rsidRPr="0002329E">
        <w:rPr>
          <w:rFonts w:eastAsia="Times New Roman" w:cs="Times New Roman"/>
          <w:lang w:val="en-US"/>
        </w:rPr>
        <w:t xml:space="preserve"> </w:t>
      </w:r>
      <w:proofErr w:type="spellStart"/>
      <w:r w:rsidRPr="0002329E">
        <w:rPr>
          <w:rFonts w:eastAsia="Times New Roman" w:cs="Times New Roman"/>
          <w:lang w:val="en-US"/>
        </w:rPr>
        <w:t>Jayanti</w:t>
      </w:r>
      <w:proofErr w:type="spellEnd"/>
      <w:r w:rsidRPr="0002329E">
        <w:rPr>
          <w:rFonts w:eastAsia="Times New Roman" w:cs="Times New Roman"/>
          <w:lang w:val="en-US"/>
        </w:rPr>
        <w:t xml:space="preserve"> Gram </w:t>
      </w:r>
      <w:proofErr w:type="spellStart"/>
      <w:r w:rsidRPr="0002329E">
        <w:rPr>
          <w:rFonts w:eastAsia="Times New Roman" w:cs="Times New Roman"/>
          <w:lang w:val="en-US"/>
        </w:rPr>
        <w:t>Swarojgar</w:t>
      </w:r>
      <w:proofErr w:type="spellEnd"/>
      <w:r w:rsidRPr="0002329E">
        <w:rPr>
          <w:rFonts w:eastAsia="Times New Roman" w:cs="Times New Roman"/>
          <w:lang w:val="en-US"/>
        </w:rPr>
        <w:t xml:space="preserve"> </w:t>
      </w:r>
      <w:proofErr w:type="spellStart"/>
      <w:r w:rsidRPr="0002329E">
        <w:rPr>
          <w:rFonts w:eastAsia="Times New Roman" w:cs="Times New Roman"/>
          <w:lang w:val="en-US"/>
        </w:rPr>
        <w:t>Yojona</w:t>
      </w:r>
      <w:proofErr w:type="spellEnd"/>
      <w:r w:rsidRPr="0002329E">
        <w:rPr>
          <w:rFonts w:eastAsia="Times New Roman" w:cs="Times New Roman"/>
          <w:lang w:val="en-US"/>
        </w:rPr>
        <w:t xml:space="preserve"> Scheme (SGSY) and National Rural Employment Guarantee Scheme (NREGS) to improve the economic well-beings of the rural households. For this investigation we have to depend on Social Experiment. In this experiment the considered time gap between the ‘base line’ period and ‘end line’ period is two and half years. As there is a possibility of selection bias mainly during the time of drawing samples belong to control group, in this experiment, we did not solely depend on ‘First differenced method’ to do the impact evaluation rather had to take the help of ‘Treatment effect method’ calculated on the basis of two step method. It is proved from our experiment that both the government polices jointly effective enough to improve the economic well-beings of the rural households.</w:t>
      </w:r>
    </w:p>
    <w:p w:rsidR="00B06A26" w:rsidRPr="004465C0" w:rsidRDefault="004465C0" w:rsidP="002F1185">
      <w:pPr>
        <w:spacing w:before="100" w:beforeAutospacing="1" w:after="100" w:afterAutospacing="1" w:line="240" w:lineRule="auto"/>
        <w:ind w:left="450"/>
        <w:jc w:val="right"/>
        <w:rPr>
          <w:rFonts w:ascii="Times New Roman" w:eastAsia="Times New Roman" w:hAnsi="Times New Roman" w:cs="Times New Roman"/>
          <w:sz w:val="18"/>
          <w:szCs w:val="18"/>
          <w:lang w:val="en-US"/>
        </w:rPr>
      </w:pPr>
      <w:r>
        <w:rPr>
          <w:sz w:val="18"/>
          <w:szCs w:val="18"/>
          <w:lang w:val="en-GB"/>
        </w:rPr>
        <w:t xml:space="preserve">(Source: </w:t>
      </w:r>
      <w:r w:rsidRPr="004465C0">
        <w:rPr>
          <w:sz w:val="18"/>
          <w:szCs w:val="18"/>
          <w:lang w:val="en-GB"/>
        </w:rPr>
        <w:t>http://www.scholarsden.org/list-of-abstracts/economics-research-abstracts.html</w:t>
      </w:r>
      <w:r>
        <w:rPr>
          <w:sz w:val="18"/>
          <w:szCs w:val="18"/>
          <w:lang w:val="en-GB"/>
        </w:rPr>
        <w:t>)</w:t>
      </w:r>
    </w:p>
    <w:p w:rsidR="002F1185" w:rsidRDefault="002F1185" w:rsidP="00816FD6">
      <w:pPr>
        <w:tabs>
          <w:tab w:val="left" w:pos="360"/>
        </w:tabs>
        <w:spacing w:line="480" w:lineRule="auto"/>
        <w:ind w:left="360"/>
        <w:rPr>
          <w:b/>
          <w:i/>
          <w:lang w:val="en-GB"/>
        </w:rPr>
      </w:pPr>
    </w:p>
    <w:p w:rsidR="002F1185" w:rsidRDefault="002F1185" w:rsidP="00816FD6">
      <w:pPr>
        <w:tabs>
          <w:tab w:val="left" w:pos="360"/>
        </w:tabs>
        <w:spacing w:line="480" w:lineRule="auto"/>
        <w:ind w:left="360"/>
        <w:rPr>
          <w:b/>
          <w:i/>
          <w:lang w:val="en-GB"/>
        </w:rPr>
      </w:pPr>
    </w:p>
    <w:p w:rsidR="008A55DC" w:rsidRPr="00B06A26" w:rsidRDefault="008A55DC" w:rsidP="00816FD6">
      <w:pPr>
        <w:tabs>
          <w:tab w:val="left" w:pos="360"/>
        </w:tabs>
        <w:spacing w:line="480" w:lineRule="auto"/>
        <w:ind w:left="360"/>
        <w:rPr>
          <w:b/>
          <w:i/>
          <w:lang w:val="en-GB"/>
        </w:rPr>
      </w:pPr>
      <w:r w:rsidRPr="00B06A26">
        <w:rPr>
          <w:b/>
          <w:i/>
          <w:lang w:val="en-GB"/>
        </w:rPr>
        <w:lastRenderedPageBreak/>
        <w:t>Abstract 3</w:t>
      </w:r>
    </w:p>
    <w:p w:rsidR="008A55DC" w:rsidRPr="0002329E" w:rsidRDefault="008A55DC" w:rsidP="00B06A26">
      <w:pPr>
        <w:ind w:left="450"/>
        <w:jc w:val="both"/>
        <w:rPr>
          <w:lang w:val="en-GB"/>
        </w:rPr>
      </w:pPr>
      <w:r w:rsidRPr="0002329E">
        <w:rPr>
          <w:lang w:val="en-GB"/>
        </w:rPr>
        <w:t>Recent empirical studies have demonstrated long-memory in the signs of orders to buy or sell in financial markets [2, 19]. We show how this can be caused by delays in market clearing. Under the common practice of order splitting, large orders are broken up into pieces and executed incrementally. If the size of such large orders is power law distributed, this gives rise to power law decaying autocorrelations in the signs of executed orders. More specifically, we show that if the cumulative distribu</w:t>
      </w:r>
      <w:r w:rsidR="004465C0" w:rsidRPr="0002329E">
        <w:rPr>
          <w:lang w:val="en-GB"/>
        </w:rPr>
        <w:t>tion of large orders of volume v</w:t>
      </w:r>
      <w:r w:rsidRPr="0002329E">
        <w:rPr>
          <w:lang w:val="en-GB"/>
        </w:rPr>
        <w:t xml:space="preserve"> is proportional to </w:t>
      </w:r>
      <w:proofErr w:type="gramStart"/>
      <w:r w:rsidR="004465C0" w:rsidRPr="0002329E">
        <w:rPr>
          <w:rFonts w:cs="Arial"/>
        </w:rPr>
        <w:t>v{</w:t>
      </w:r>
      <w:proofErr w:type="gramEnd"/>
      <w:r w:rsidR="004465C0" w:rsidRPr="0002329E">
        <w:rPr>
          <w:rFonts w:cs="Arial"/>
        </w:rPr>
        <w:t>-</w:t>
      </w:r>
      <w:proofErr w:type="spellStart"/>
      <w:r w:rsidR="004465C0" w:rsidRPr="0002329E">
        <w:rPr>
          <w:rFonts w:cs="Arial"/>
        </w:rPr>
        <w:t>alpha</w:t>
      </w:r>
      <w:proofErr w:type="spellEnd"/>
      <w:r w:rsidR="004465C0" w:rsidRPr="0002329E">
        <w:rPr>
          <w:rFonts w:cs="Arial"/>
        </w:rPr>
        <w:t>}</w:t>
      </w:r>
      <w:r w:rsidRPr="0002329E">
        <w:rPr>
          <w:lang w:val="en-GB"/>
        </w:rPr>
        <w:t xml:space="preserve"> and the size of executed orders is constant, the autocorrelation of order signs is asymp</w:t>
      </w:r>
      <w:r w:rsidR="004465C0" w:rsidRPr="0002329E">
        <w:rPr>
          <w:lang w:val="en-GB"/>
        </w:rPr>
        <w:t>totically proportional to tau{-(alpha-1)}</w:t>
      </w:r>
      <w:r w:rsidRPr="0002329E">
        <w:rPr>
          <w:lang w:val="en-GB"/>
        </w:rPr>
        <w:t>. This is a long-me</w:t>
      </w:r>
      <w:r w:rsidR="004465C0" w:rsidRPr="0002329E">
        <w:rPr>
          <w:lang w:val="en-GB"/>
        </w:rPr>
        <w:t>mory process when alpha&lt;2</w:t>
      </w:r>
      <w:r w:rsidRPr="0002329E">
        <w:rPr>
          <w:lang w:val="en-GB"/>
        </w:rPr>
        <w:t>. With a few caveats, this gives a good match to the data. A version of the model also shows long-memory fluctuations in order execution rates, which may be relevant for explaining the long-memory of price diffusion rates.</w:t>
      </w:r>
    </w:p>
    <w:p w:rsidR="00B06A26" w:rsidRPr="004465C0" w:rsidRDefault="004465C0" w:rsidP="004465C0">
      <w:pPr>
        <w:ind w:left="450"/>
        <w:jc w:val="right"/>
        <w:rPr>
          <w:sz w:val="18"/>
          <w:szCs w:val="18"/>
          <w:lang w:val="en-GB"/>
        </w:rPr>
      </w:pPr>
      <w:r>
        <w:rPr>
          <w:sz w:val="18"/>
          <w:szCs w:val="18"/>
          <w:lang w:val="en-GB"/>
        </w:rPr>
        <w:t xml:space="preserve">(Source: </w:t>
      </w:r>
      <w:r w:rsidRPr="004465C0">
        <w:rPr>
          <w:sz w:val="18"/>
          <w:szCs w:val="18"/>
          <w:lang w:val="en-GB"/>
        </w:rPr>
        <w:t>http://econpapers.repec.org/scripts/search.pl?ft=long-memory+in+supply+and+demand</w:t>
      </w:r>
      <w:r>
        <w:rPr>
          <w:sz w:val="18"/>
          <w:szCs w:val="18"/>
          <w:lang w:val="en-GB"/>
        </w:rPr>
        <w:t>)</w:t>
      </w:r>
    </w:p>
    <w:p w:rsidR="008A55DC" w:rsidRPr="00B06A26" w:rsidRDefault="008A55DC" w:rsidP="00816FD6">
      <w:pPr>
        <w:tabs>
          <w:tab w:val="left" w:pos="360"/>
        </w:tabs>
        <w:spacing w:line="480" w:lineRule="auto"/>
        <w:ind w:left="360"/>
        <w:rPr>
          <w:b/>
          <w:i/>
          <w:lang w:val="en-GB"/>
        </w:rPr>
      </w:pPr>
      <w:r w:rsidRPr="00B06A26">
        <w:rPr>
          <w:b/>
          <w:i/>
          <w:lang w:val="en-GB"/>
        </w:rPr>
        <w:t>Abstract 4</w:t>
      </w:r>
    </w:p>
    <w:p w:rsidR="00B06A26" w:rsidRPr="0002329E" w:rsidRDefault="00B06A26" w:rsidP="004465C0">
      <w:pPr>
        <w:pStyle w:val="Conferenza"/>
        <w:ind w:left="450"/>
        <w:rPr>
          <w:rFonts w:asciiTheme="minorHAnsi" w:hAnsiTheme="minorHAnsi"/>
          <w:sz w:val="22"/>
          <w:szCs w:val="22"/>
          <w:lang w:val="en-GB"/>
        </w:rPr>
      </w:pPr>
      <w:r w:rsidRPr="0002329E">
        <w:rPr>
          <w:rFonts w:asciiTheme="minorHAnsi" w:hAnsiTheme="minorHAnsi"/>
          <w:sz w:val="22"/>
          <w:szCs w:val="22"/>
          <w:lang w:val="en-GB"/>
        </w:rPr>
        <w:t xml:space="preserve">We provide an empirical analysis of the network structure of the Austrian interbank market based on a unique data set of the </w:t>
      </w:r>
      <w:proofErr w:type="spellStart"/>
      <w:r w:rsidRPr="0002329E">
        <w:rPr>
          <w:rFonts w:asciiTheme="minorHAnsi" w:hAnsiTheme="minorHAnsi"/>
          <w:sz w:val="22"/>
          <w:szCs w:val="22"/>
          <w:lang w:val="en-GB"/>
        </w:rPr>
        <w:t>Oesterreichische</w:t>
      </w:r>
      <w:proofErr w:type="spellEnd"/>
      <w:r w:rsidRPr="0002329E">
        <w:rPr>
          <w:rFonts w:asciiTheme="minorHAnsi" w:hAnsiTheme="minorHAnsi"/>
          <w:sz w:val="22"/>
          <w:szCs w:val="22"/>
          <w:lang w:val="en-GB"/>
        </w:rPr>
        <w:t xml:space="preserve"> </w:t>
      </w:r>
      <w:proofErr w:type="spellStart"/>
      <w:r w:rsidRPr="0002329E">
        <w:rPr>
          <w:rFonts w:asciiTheme="minorHAnsi" w:hAnsiTheme="minorHAnsi"/>
          <w:sz w:val="22"/>
          <w:szCs w:val="22"/>
          <w:lang w:val="en-GB"/>
        </w:rPr>
        <w:t>Nationalbank</w:t>
      </w:r>
      <w:proofErr w:type="spellEnd"/>
      <w:r w:rsidRPr="0002329E">
        <w:rPr>
          <w:rFonts w:asciiTheme="minorHAnsi" w:hAnsiTheme="minorHAnsi"/>
          <w:sz w:val="22"/>
          <w:szCs w:val="22"/>
          <w:lang w:val="en-GB"/>
        </w:rPr>
        <w:t xml:space="preserve"> (</w:t>
      </w:r>
      <w:proofErr w:type="spellStart"/>
      <w:r w:rsidRPr="0002329E">
        <w:rPr>
          <w:rFonts w:asciiTheme="minorHAnsi" w:hAnsiTheme="minorHAnsi"/>
          <w:sz w:val="22"/>
          <w:szCs w:val="22"/>
          <w:lang w:val="en-GB"/>
        </w:rPr>
        <w:t>OeNB</w:t>
      </w:r>
      <w:proofErr w:type="spellEnd"/>
      <w:r w:rsidRPr="0002329E">
        <w:rPr>
          <w:rFonts w:asciiTheme="minorHAnsi" w:hAnsiTheme="minorHAnsi"/>
          <w:sz w:val="22"/>
          <w:szCs w:val="22"/>
          <w:lang w:val="en-GB"/>
        </w:rPr>
        <w:t>). We show that</w:t>
      </w:r>
      <w:r w:rsidRPr="0002329E">
        <w:rPr>
          <w:rFonts w:asciiTheme="minorHAnsi" w:hAnsiTheme="minorHAnsi"/>
          <w:sz w:val="22"/>
          <w:szCs w:val="22"/>
          <w:lang w:val="en-GB"/>
        </w:rPr>
        <w:br/>
        <w:t xml:space="preserve">the contract size distribution follows a power law over more than 3 decades. By using a novel “dissimilarity” measure we find that the interbank network shows a community structure that exactly mirrors the regional and sectoral organization of the actual Austrian banking system. The degree distribution of the interbank network shows two different power-law exponents that are one-to-one related to two sub-network structures, differing in the degree of hierarchical organization. The banking network moreover shares typical structural features known in numerous complex real world networks: a low clustering coefficient and a relatively short average shortest path length. These empirical findings are in marked contrast to interbank networks that have been </w:t>
      </w:r>
      <w:proofErr w:type="spellStart"/>
      <w:r w:rsidRPr="0002329E">
        <w:rPr>
          <w:rFonts w:asciiTheme="minorHAnsi" w:hAnsiTheme="minorHAnsi"/>
          <w:sz w:val="22"/>
          <w:szCs w:val="22"/>
          <w:lang w:val="en-GB"/>
        </w:rPr>
        <w:t>analyzed</w:t>
      </w:r>
      <w:proofErr w:type="spellEnd"/>
      <w:r w:rsidRPr="0002329E">
        <w:rPr>
          <w:rFonts w:asciiTheme="minorHAnsi" w:hAnsiTheme="minorHAnsi"/>
          <w:sz w:val="22"/>
          <w:szCs w:val="22"/>
          <w:lang w:val="en-GB"/>
        </w:rPr>
        <w:t xml:space="preserve"> in the theoretical economic and </w:t>
      </w:r>
      <w:proofErr w:type="spellStart"/>
      <w:r w:rsidRPr="0002329E">
        <w:rPr>
          <w:rFonts w:asciiTheme="minorHAnsi" w:hAnsiTheme="minorHAnsi"/>
          <w:sz w:val="22"/>
          <w:szCs w:val="22"/>
          <w:lang w:val="en-GB"/>
        </w:rPr>
        <w:t>econo</w:t>
      </w:r>
      <w:proofErr w:type="spellEnd"/>
      <w:r w:rsidRPr="0002329E">
        <w:rPr>
          <w:rFonts w:asciiTheme="minorHAnsi" w:hAnsiTheme="minorHAnsi"/>
          <w:sz w:val="22"/>
          <w:szCs w:val="22"/>
          <w:lang w:val="en-GB"/>
        </w:rPr>
        <w:t>-physics literature.</w:t>
      </w:r>
    </w:p>
    <w:p w:rsidR="00B06A26" w:rsidRPr="004465C0" w:rsidRDefault="004465C0" w:rsidP="004465C0">
      <w:pPr>
        <w:tabs>
          <w:tab w:val="left" w:pos="360"/>
        </w:tabs>
        <w:spacing w:line="480" w:lineRule="auto"/>
        <w:ind w:left="360"/>
        <w:jc w:val="right"/>
        <w:rPr>
          <w:sz w:val="18"/>
          <w:szCs w:val="18"/>
          <w:lang w:val="en-GB"/>
        </w:rPr>
      </w:pPr>
      <w:r>
        <w:rPr>
          <w:sz w:val="18"/>
          <w:szCs w:val="18"/>
          <w:lang w:val="en-GB"/>
        </w:rPr>
        <w:t xml:space="preserve">(Source: </w:t>
      </w:r>
      <w:r w:rsidR="00B06A26" w:rsidRPr="004465C0">
        <w:rPr>
          <w:sz w:val="18"/>
          <w:szCs w:val="18"/>
          <w:lang w:val="en-GB"/>
        </w:rPr>
        <w:t>http://arxiv.org/abs/cond-mat/0309582</w:t>
      </w:r>
      <w:r>
        <w:rPr>
          <w:sz w:val="18"/>
          <w:szCs w:val="18"/>
          <w:lang w:val="en-GB"/>
        </w:rPr>
        <w:t>)</w:t>
      </w:r>
    </w:p>
    <w:p w:rsidR="0052034B" w:rsidRPr="00B06A26" w:rsidRDefault="00B06A26" w:rsidP="0052034B">
      <w:pPr>
        <w:ind w:left="450"/>
        <w:rPr>
          <w:rFonts w:cs="Times New Roman"/>
          <w:i/>
          <w:lang w:val="en-GB"/>
        </w:rPr>
      </w:pPr>
      <w:r w:rsidRPr="00B06A26">
        <w:rPr>
          <w:rFonts w:cs="Times New Roman"/>
          <w:b/>
          <w:i/>
          <w:lang w:val="en-GB"/>
        </w:rPr>
        <w:t>Task 5.</w:t>
      </w:r>
      <w:r w:rsidR="0052034B" w:rsidRPr="00B06A26">
        <w:rPr>
          <w:rFonts w:cs="Times New Roman"/>
          <w:i/>
          <w:lang w:val="en-GB"/>
        </w:rPr>
        <w:t xml:space="preserve"> Suggest changes that will reduce the length of this abstract (159 words) to the requested maximum of 150 words:</w:t>
      </w:r>
    </w:p>
    <w:p w:rsidR="0052034B" w:rsidRPr="0002329E" w:rsidRDefault="0052034B" w:rsidP="0052034B">
      <w:pPr>
        <w:autoSpaceDE w:val="0"/>
        <w:autoSpaceDN w:val="0"/>
        <w:adjustRightInd w:val="0"/>
        <w:ind w:left="450"/>
        <w:jc w:val="both"/>
        <w:rPr>
          <w:rFonts w:cs="Times New Roman"/>
          <w:lang w:val="en-GB"/>
        </w:rPr>
      </w:pPr>
      <w:r w:rsidRPr="0002329E">
        <w:rPr>
          <w:rFonts w:cs="Times New Roman"/>
          <w:lang w:val="en-GB"/>
        </w:rPr>
        <w:t>In this paper, we test the influence of various fundamental variables on the pricing of credit default swaps. The theoretical determinants that are important for pricing credit default swaps include the risk-free rate, industry sector, credit rating, and liquidity factors. We suggest a linear regression model which contains these different variables. We especially focus on liquidity factors. Unlike bond spreads which have been shown to be inversely related to liquidity (i.e., the greater the liquidity, the lower the spread), there is not a priori reason that the credit default swap spread should exhibit the same relationship. This can be attributed to the typical economic characteristics of a credit default swap when compared to a bond. We obtained some empirical results which show that all the fundamental variables investigated have a significant effect on the credit default swap spread. In addition, our findings suggest that credit default swaps that trade with greater liquidity have a wider credit default swap spread.</w:t>
      </w:r>
    </w:p>
    <w:p w:rsidR="0052034B" w:rsidRDefault="0052034B" w:rsidP="004465C0">
      <w:pPr>
        <w:ind w:left="450"/>
        <w:jc w:val="both"/>
        <w:rPr>
          <w:rFonts w:cs="Times New Roman"/>
          <w:color w:val="000000"/>
          <w:sz w:val="18"/>
          <w:szCs w:val="24"/>
          <w:lang w:val="en-GB"/>
        </w:rPr>
      </w:pPr>
      <w:r w:rsidRPr="00B06A26">
        <w:rPr>
          <w:rFonts w:cs="Times New Roman"/>
          <w:color w:val="000000"/>
          <w:sz w:val="18"/>
          <w:szCs w:val="24"/>
          <w:lang w:val="en-GB"/>
        </w:rPr>
        <w:t xml:space="preserve">(Source – adapted for our purposes: Frank J. </w:t>
      </w:r>
      <w:proofErr w:type="spellStart"/>
      <w:r w:rsidRPr="00B06A26">
        <w:rPr>
          <w:rFonts w:cs="Times New Roman"/>
          <w:color w:val="000000"/>
          <w:sz w:val="18"/>
          <w:szCs w:val="24"/>
          <w:lang w:val="en-GB"/>
        </w:rPr>
        <w:t>Fabozzi</w:t>
      </w:r>
      <w:proofErr w:type="spellEnd"/>
      <w:r w:rsidRPr="00B06A26">
        <w:rPr>
          <w:rFonts w:cs="Times New Roman"/>
          <w:color w:val="000000"/>
          <w:sz w:val="18"/>
          <w:szCs w:val="24"/>
          <w:lang w:val="en-GB"/>
        </w:rPr>
        <w:t xml:space="preserve">, </w:t>
      </w:r>
      <w:proofErr w:type="spellStart"/>
      <w:r w:rsidRPr="00B06A26">
        <w:rPr>
          <w:rFonts w:cs="Times New Roman"/>
          <w:color w:val="000000"/>
          <w:sz w:val="18"/>
          <w:szCs w:val="24"/>
          <w:lang w:val="en-GB"/>
        </w:rPr>
        <w:t>Xiaolin</w:t>
      </w:r>
      <w:proofErr w:type="spellEnd"/>
      <w:r w:rsidRPr="00B06A26">
        <w:rPr>
          <w:rFonts w:cs="Times New Roman"/>
          <w:color w:val="000000"/>
          <w:sz w:val="18"/>
          <w:szCs w:val="24"/>
          <w:lang w:val="en-GB"/>
        </w:rPr>
        <w:t xml:space="preserve"> Cheng, </w:t>
      </w:r>
      <w:proofErr w:type="spellStart"/>
      <w:r w:rsidRPr="00B06A26">
        <w:rPr>
          <w:rFonts w:cs="Times New Roman"/>
          <w:color w:val="000000"/>
          <w:sz w:val="18"/>
          <w:szCs w:val="24"/>
          <w:lang w:val="en-GB"/>
        </w:rPr>
        <w:t>Ren</w:t>
      </w:r>
      <w:proofErr w:type="spellEnd"/>
      <w:r w:rsidRPr="00B06A26">
        <w:rPr>
          <w:rFonts w:cs="Times New Roman"/>
          <w:color w:val="000000"/>
          <w:sz w:val="18"/>
          <w:szCs w:val="24"/>
          <w:lang w:val="en-GB"/>
        </w:rPr>
        <w:t>-Raw Chen</w:t>
      </w:r>
      <w:r w:rsidRPr="00B06A26">
        <w:rPr>
          <w:rFonts w:cs="Times New Roman"/>
          <w:b/>
          <w:bCs/>
          <w:iCs/>
          <w:sz w:val="18"/>
          <w:szCs w:val="24"/>
          <w:lang w:val="en-GB"/>
        </w:rPr>
        <w:t xml:space="preserve">, </w:t>
      </w:r>
      <w:r w:rsidRPr="00B06A26">
        <w:rPr>
          <w:rFonts w:cs="Times New Roman"/>
          <w:color w:val="000000"/>
          <w:sz w:val="18"/>
          <w:szCs w:val="24"/>
          <w:lang w:val="en-GB"/>
        </w:rPr>
        <w:t>Exploring the components of credit risk</w:t>
      </w:r>
      <w:r w:rsidRPr="00B06A26">
        <w:rPr>
          <w:rFonts w:cs="Times New Roman"/>
          <w:b/>
          <w:bCs/>
          <w:iCs/>
          <w:sz w:val="18"/>
          <w:szCs w:val="24"/>
          <w:lang w:val="en-GB"/>
        </w:rPr>
        <w:t xml:space="preserve"> </w:t>
      </w:r>
      <w:r w:rsidRPr="00B06A26">
        <w:rPr>
          <w:rFonts w:cs="Times New Roman"/>
          <w:color w:val="000000"/>
          <w:sz w:val="18"/>
          <w:szCs w:val="24"/>
          <w:lang w:val="en-GB"/>
        </w:rPr>
        <w:t xml:space="preserve">in credit default swaps. </w:t>
      </w:r>
      <w:proofErr w:type="spellStart"/>
      <w:r w:rsidRPr="00B06A26">
        <w:rPr>
          <w:rFonts w:cs="Times New Roman"/>
          <w:color w:val="000000"/>
          <w:sz w:val="18"/>
          <w:szCs w:val="24"/>
          <w:lang w:val="en-GB"/>
        </w:rPr>
        <w:t>ScienceDirect</w:t>
      </w:r>
      <w:proofErr w:type="spellEnd"/>
      <w:r w:rsidRPr="00B06A26">
        <w:rPr>
          <w:rFonts w:cs="Times New Roman"/>
          <w:color w:val="000000"/>
          <w:sz w:val="18"/>
          <w:szCs w:val="24"/>
          <w:lang w:val="en-GB"/>
        </w:rPr>
        <w:t xml:space="preserve"> (2007).)</w:t>
      </w:r>
    </w:p>
    <w:p w:rsidR="002F1185" w:rsidRPr="002F1185" w:rsidRDefault="002F1185" w:rsidP="004465C0">
      <w:pPr>
        <w:ind w:left="450"/>
        <w:jc w:val="both"/>
        <w:rPr>
          <w:rFonts w:cs="Times New Roman"/>
          <w:i/>
          <w:color w:val="000000"/>
          <w:sz w:val="18"/>
          <w:szCs w:val="24"/>
          <w:lang w:val="en-GB"/>
        </w:rPr>
      </w:pPr>
    </w:p>
    <w:p w:rsidR="002F1185" w:rsidRDefault="002F1185" w:rsidP="002F1185">
      <w:pPr>
        <w:ind w:left="450"/>
        <w:jc w:val="both"/>
        <w:rPr>
          <w:rFonts w:cs="Times New Roman"/>
          <w:b/>
          <w:i/>
          <w:color w:val="000000"/>
          <w:lang w:val="en-GB"/>
        </w:rPr>
      </w:pPr>
    </w:p>
    <w:p w:rsidR="002F1185" w:rsidRDefault="002F1185" w:rsidP="002F1185">
      <w:pPr>
        <w:ind w:left="450"/>
        <w:jc w:val="both"/>
        <w:rPr>
          <w:rFonts w:cs="Times New Roman"/>
          <w:b/>
          <w:i/>
          <w:color w:val="000000"/>
          <w:lang w:val="en-GB"/>
        </w:rPr>
      </w:pPr>
    </w:p>
    <w:p w:rsidR="001253D8" w:rsidRPr="002F1185" w:rsidRDefault="002F1185" w:rsidP="002F1185">
      <w:pPr>
        <w:ind w:left="450"/>
        <w:jc w:val="both"/>
        <w:rPr>
          <w:i/>
          <w:lang w:val="en-GB"/>
        </w:rPr>
      </w:pPr>
      <w:r w:rsidRPr="002F1185">
        <w:rPr>
          <w:rFonts w:cs="Times New Roman"/>
          <w:b/>
          <w:i/>
          <w:color w:val="000000"/>
          <w:lang w:val="en-GB"/>
        </w:rPr>
        <w:t>Task 6.</w:t>
      </w:r>
      <w:r w:rsidRPr="002F1185">
        <w:rPr>
          <w:rFonts w:cs="Times New Roman"/>
          <w:i/>
          <w:color w:val="000000"/>
          <w:lang w:val="en-GB"/>
        </w:rPr>
        <w:t xml:space="preserve"> </w:t>
      </w:r>
      <w:r w:rsidR="001253D8" w:rsidRPr="002F1185">
        <w:rPr>
          <w:i/>
          <w:lang w:val="en-GB"/>
        </w:rPr>
        <w:t xml:space="preserve">What </w:t>
      </w:r>
      <w:r w:rsidRPr="002F1185">
        <w:rPr>
          <w:i/>
          <w:lang w:val="en-GB"/>
        </w:rPr>
        <w:t xml:space="preserve">adjectives </w:t>
      </w:r>
      <w:r w:rsidR="001253D8" w:rsidRPr="002F1185">
        <w:rPr>
          <w:i/>
          <w:lang w:val="en-GB"/>
        </w:rPr>
        <w:t>would you use with these nouns to</w:t>
      </w:r>
      <w:r w:rsidR="0002329E">
        <w:rPr>
          <w:i/>
          <w:lang w:val="en-GB"/>
        </w:rPr>
        <w:t xml:space="preserve"> create evaluative</w:t>
      </w:r>
      <w:r w:rsidRPr="002F1185">
        <w:rPr>
          <w:i/>
          <w:lang w:val="en-GB"/>
        </w:rPr>
        <w:t xml:space="preserve"> expression</w:t>
      </w:r>
      <w:r w:rsidR="0002329E">
        <w:rPr>
          <w:i/>
          <w:lang w:val="en-GB"/>
        </w:rPr>
        <w:t>s</w:t>
      </w:r>
      <w:r w:rsidR="001253D8" w:rsidRPr="002F1185">
        <w:rPr>
          <w:i/>
          <w:lang w:val="en-GB"/>
        </w:rPr>
        <w:t>?</w:t>
      </w:r>
    </w:p>
    <w:p w:rsidR="002F1185" w:rsidRDefault="002F1185" w:rsidP="002F1185">
      <w:pPr>
        <w:tabs>
          <w:tab w:val="left" w:pos="540"/>
        </w:tabs>
        <w:spacing w:line="360" w:lineRule="auto"/>
        <w:ind w:left="540"/>
        <w:rPr>
          <w:lang w:val="en-GB"/>
        </w:rPr>
        <w:sectPr w:rsidR="002F1185" w:rsidSect="00470485">
          <w:pgSz w:w="12240" w:h="15840"/>
          <w:pgMar w:top="720" w:right="720" w:bottom="720" w:left="720" w:header="720" w:footer="720" w:gutter="0"/>
          <w:cols w:space="720"/>
          <w:docGrid w:linePitch="360"/>
        </w:sectPr>
      </w:pPr>
    </w:p>
    <w:p w:rsidR="002F1185" w:rsidRPr="00F41BC5" w:rsidRDefault="002F1185" w:rsidP="002F1185">
      <w:pPr>
        <w:tabs>
          <w:tab w:val="left" w:pos="540"/>
        </w:tabs>
        <w:spacing w:line="360" w:lineRule="auto"/>
        <w:ind w:left="540"/>
        <w:rPr>
          <w:b/>
          <w:u w:val="single"/>
          <w:lang w:val="en-GB"/>
        </w:rPr>
      </w:pPr>
      <w:proofErr w:type="gramStart"/>
      <w:r w:rsidRPr="00F41BC5">
        <w:rPr>
          <w:b/>
          <w:u w:val="single"/>
          <w:lang w:val="en-GB"/>
        </w:rPr>
        <w:t>previous</w:t>
      </w:r>
      <w:proofErr w:type="gramEnd"/>
      <w:r w:rsidRPr="00F41BC5">
        <w:rPr>
          <w:b/>
          <w:u w:val="single"/>
          <w:lang w:val="en-GB"/>
        </w:rPr>
        <w:t xml:space="preserve"> research – negative</w:t>
      </w:r>
    </w:p>
    <w:p w:rsidR="001253D8" w:rsidRDefault="002F1185" w:rsidP="002F1185">
      <w:pPr>
        <w:tabs>
          <w:tab w:val="left" w:pos="540"/>
        </w:tabs>
        <w:spacing w:line="360" w:lineRule="auto"/>
        <w:ind w:left="540"/>
        <w:rPr>
          <w:lang w:val="en-GB"/>
        </w:rPr>
      </w:pPr>
      <w:r>
        <w:rPr>
          <w:lang w:val="en-GB"/>
        </w:rPr>
        <w:t xml:space="preserve">___________________________ </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     RESEARCH</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480" w:lineRule="auto"/>
        <w:ind w:left="540"/>
        <w:rPr>
          <w:lang w:val="en-GB"/>
        </w:rPr>
      </w:pPr>
    </w:p>
    <w:p w:rsidR="002F1185" w:rsidRPr="00F41BC5" w:rsidRDefault="002F1185" w:rsidP="002F1185">
      <w:pPr>
        <w:tabs>
          <w:tab w:val="left" w:pos="540"/>
        </w:tabs>
        <w:spacing w:line="360" w:lineRule="auto"/>
        <w:ind w:left="540"/>
        <w:rPr>
          <w:b/>
          <w:u w:val="single"/>
          <w:lang w:val="en-GB"/>
        </w:rPr>
      </w:pPr>
      <w:proofErr w:type="gramStart"/>
      <w:r w:rsidRPr="00F41BC5">
        <w:rPr>
          <w:b/>
          <w:u w:val="single"/>
          <w:lang w:val="en-GB"/>
        </w:rPr>
        <w:t>your</w:t>
      </w:r>
      <w:proofErr w:type="gramEnd"/>
      <w:r w:rsidRPr="00F41BC5">
        <w:rPr>
          <w:b/>
          <w:u w:val="single"/>
          <w:lang w:val="en-GB"/>
        </w:rPr>
        <w:t xml:space="preserve"> approach to the problem</w:t>
      </w:r>
    </w:p>
    <w:p w:rsidR="002F1185" w:rsidRDefault="002F1185" w:rsidP="002F1185">
      <w:pPr>
        <w:tabs>
          <w:tab w:val="left" w:pos="540"/>
        </w:tabs>
        <w:spacing w:line="360" w:lineRule="auto"/>
        <w:ind w:left="540"/>
        <w:rPr>
          <w:lang w:val="en-GB"/>
        </w:rPr>
      </w:pPr>
      <w:r>
        <w:rPr>
          <w:lang w:val="en-GB"/>
        </w:rPr>
        <w:t xml:space="preserve">___________________________ </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 xml:space="preserve">___________________________     APPROACH </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480" w:lineRule="auto"/>
        <w:ind w:left="540"/>
        <w:rPr>
          <w:lang w:val="en-GB"/>
        </w:rPr>
      </w:pPr>
    </w:p>
    <w:p w:rsidR="002F1185" w:rsidRPr="00F41BC5" w:rsidRDefault="002F1185" w:rsidP="002F1185">
      <w:pPr>
        <w:tabs>
          <w:tab w:val="left" w:pos="540"/>
        </w:tabs>
        <w:spacing w:line="360" w:lineRule="auto"/>
        <w:ind w:left="540"/>
        <w:rPr>
          <w:b/>
          <w:u w:val="single"/>
          <w:lang w:val="en-GB"/>
        </w:rPr>
      </w:pPr>
      <w:proofErr w:type="gramStart"/>
      <w:r w:rsidRPr="00F41BC5">
        <w:rPr>
          <w:b/>
          <w:u w:val="single"/>
          <w:lang w:val="en-GB"/>
        </w:rPr>
        <w:t>previous</w:t>
      </w:r>
      <w:proofErr w:type="gramEnd"/>
      <w:r w:rsidRPr="00F41BC5">
        <w:rPr>
          <w:b/>
          <w:u w:val="single"/>
          <w:lang w:val="en-GB"/>
        </w:rPr>
        <w:t xml:space="preserve"> research – positive</w:t>
      </w:r>
    </w:p>
    <w:p w:rsidR="002F1185" w:rsidRDefault="002F1185" w:rsidP="002F1185">
      <w:pPr>
        <w:tabs>
          <w:tab w:val="left" w:pos="540"/>
        </w:tabs>
        <w:spacing w:line="360" w:lineRule="auto"/>
        <w:ind w:left="540"/>
        <w:rPr>
          <w:lang w:val="en-GB"/>
        </w:rPr>
      </w:pPr>
      <w:r>
        <w:rPr>
          <w:lang w:val="en-GB"/>
        </w:rPr>
        <w:t xml:space="preserve">___________________________ </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     RESEARCH</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480" w:lineRule="auto"/>
        <w:ind w:left="540"/>
        <w:rPr>
          <w:lang w:val="en-GB"/>
        </w:rPr>
      </w:pPr>
    </w:p>
    <w:p w:rsidR="002F1185" w:rsidRPr="00F41BC5" w:rsidRDefault="002F1185" w:rsidP="002F1185">
      <w:pPr>
        <w:tabs>
          <w:tab w:val="left" w:pos="540"/>
        </w:tabs>
        <w:spacing w:line="360" w:lineRule="auto"/>
        <w:ind w:left="540"/>
        <w:rPr>
          <w:b/>
          <w:u w:val="single"/>
          <w:lang w:val="en-GB"/>
        </w:rPr>
      </w:pPr>
      <w:proofErr w:type="gramStart"/>
      <w:r w:rsidRPr="00F41BC5">
        <w:rPr>
          <w:b/>
          <w:u w:val="single"/>
          <w:lang w:val="en-GB"/>
        </w:rPr>
        <w:t>your</w:t>
      </w:r>
      <w:proofErr w:type="gramEnd"/>
      <w:r w:rsidRPr="00F41BC5">
        <w:rPr>
          <w:b/>
          <w:u w:val="single"/>
          <w:lang w:val="en-GB"/>
        </w:rPr>
        <w:t xml:space="preserve"> findings</w:t>
      </w:r>
    </w:p>
    <w:p w:rsidR="002F1185" w:rsidRDefault="002F1185" w:rsidP="002F1185">
      <w:pPr>
        <w:tabs>
          <w:tab w:val="left" w:pos="540"/>
        </w:tabs>
        <w:spacing w:line="360" w:lineRule="auto"/>
        <w:ind w:left="540"/>
        <w:rPr>
          <w:lang w:val="en-GB"/>
        </w:rPr>
      </w:pPr>
      <w:r>
        <w:rPr>
          <w:lang w:val="en-GB"/>
        </w:rPr>
        <w:t xml:space="preserve">___________________________ </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     FINDINGS</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pPr>
      <w:r>
        <w:rPr>
          <w:lang w:val="en-GB"/>
        </w:rPr>
        <w:t>___________________________</w:t>
      </w:r>
    </w:p>
    <w:p w:rsidR="002F1185" w:rsidRDefault="002F1185" w:rsidP="002F1185">
      <w:pPr>
        <w:tabs>
          <w:tab w:val="left" w:pos="540"/>
        </w:tabs>
        <w:spacing w:line="360" w:lineRule="auto"/>
        <w:ind w:left="540"/>
        <w:rPr>
          <w:lang w:val="en-GB"/>
        </w:rPr>
        <w:sectPr w:rsidR="002F1185" w:rsidSect="002F1185">
          <w:type w:val="continuous"/>
          <w:pgSz w:w="12240" w:h="15840"/>
          <w:pgMar w:top="720" w:right="720" w:bottom="720" w:left="720" w:header="720" w:footer="720" w:gutter="0"/>
          <w:cols w:num="2" w:space="360"/>
          <w:docGrid w:linePitch="360"/>
        </w:sectPr>
      </w:pPr>
    </w:p>
    <w:p w:rsidR="004465C0" w:rsidRPr="0002329E" w:rsidRDefault="00F41BC5" w:rsidP="00F42A12">
      <w:pPr>
        <w:pStyle w:val="Odstavecseseznamem"/>
        <w:numPr>
          <w:ilvl w:val="0"/>
          <w:numId w:val="3"/>
        </w:numPr>
        <w:tabs>
          <w:tab w:val="left" w:pos="360"/>
        </w:tabs>
        <w:spacing w:line="480" w:lineRule="auto"/>
        <w:jc w:val="center"/>
        <w:rPr>
          <w:b/>
          <w:sz w:val="24"/>
          <w:szCs w:val="24"/>
          <w:lang w:val="en-GB"/>
        </w:rPr>
      </w:pPr>
      <w:r w:rsidRPr="0002329E">
        <w:rPr>
          <w:b/>
          <w:sz w:val="24"/>
          <w:szCs w:val="24"/>
          <w:lang w:val="en-GB"/>
        </w:rPr>
        <w:t>P</w:t>
      </w:r>
      <w:r w:rsidR="004465C0" w:rsidRPr="0002329E">
        <w:rPr>
          <w:b/>
          <w:sz w:val="24"/>
          <w:szCs w:val="24"/>
          <w:lang w:val="en-GB"/>
        </w:rPr>
        <w:t>RESENTATIONS – SIGNPOSTING</w:t>
      </w:r>
    </w:p>
    <w:p w:rsidR="00F42A12" w:rsidRPr="0002329E" w:rsidRDefault="00F42A12" w:rsidP="00F42A12">
      <w:pPr>
        <w:ind w:left="450"/>
        <w:rPr>
          <w:rFonts w:cs="Times New Roman"/>
          <w:b/>
          <w:i/>
          <w:lang w:val="en-GB"/>
        </w:rPr>
      </w:pPr>
      <w:r w:rsidRPr="0002329E">
        <w:rPr>
          <w:rFonts w:cs="Times New Roman"/>
          <w:b/>
          <w:i/>
          <w:lang w:val="en-GB"/>
        </w:rPr>
        <w:t xml:space="preserve">Task 1. </w:t>
      </w:r>
      <w:r w:rsidRPr="0002329E">
        <w:rPr>
          <w:rFonts w:cs="Times New Roman"/>
          <w:i/>
          <w:lang w:val="en-GB"/>
        </w:rPr>
        <w:t>Complete the sentences with correct form of the following verbs.</w:t>
      </w:r>
      <w:r w:rsidRPr="0002329E">
        <w:rPr>
          <w:rFonts w:cs="Times New Roman"/>
          <w:b/>
          <w:i/>
          <w:lang w:val="en-GB"/>
        </w:rPr>
        <w:t xml:space="preserve"> </w:t>
      </w:r>
    </w:p>
    <w:p w:rsidR="00F42A12" w:rsidRPr="0002329E" w:rsidRDefault="00F42A12" w:rsidP="0002329E">
      <w:pPr>
        <w:ind w:left="1170"/>
        <w:rPr>
          <w:rFonts w:cs="Times New Roman"/>
          <w:b/>
          <w:i/>
          <w:lang w:val="en-GB"/>
        </w:rPr>
      </w:pPr>
      <w:r w:rsidRPr="0002329E">
        <w:rPr>
          <w:rFonts w:cs="Times New Roman"/>
          <w:b/>
          <w:i/>
          <w:lang w:val="en-GB"/>
        </w:rPr>
        <w:t>CONCLUDE – DIGRESS – EXPAND – GO BACK – MOVE ON – RECAP – TURN TO</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 xml:space="preserve">I’d like to ____________________ </w:t>
      </w:r>
      <w:proofErr w:type="spellStart"/>
      <w:r w:rsidRPr="0002329E">
        <w:rPr>
          <w:rFonts w:cs="Times New Roman"/>
          <w:lang w:val="en-GB"/>
        </w:rPr>
        <w:t>to</w:t>
      </w:r>
      <w:proofErr w:type="spellEnd"/>
      <w:r w:rsidRPr="0002329E">
        <w:rPr>
          <w:rFonts w:cs="Times New Roman"/>
          <w:lang w:val="en-GB"/>
        </w:rPr>
        <w:t xml:space="preserve"> the next point if there are no further questions.</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I’d like to ____________________ something completely different.</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Would you like me to ____________________ a little more on that or have you understood enough?</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I’d like to ____________________ here for a moment and just say how happy I am to be here today.</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Let’s ____________________ for a moment to what we were discussing earlier.</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I’d like to quickly ____________________the main points of my presentation.</w:t>
      </w:r>
    </w:p>
    <w:p w:rsidR="00F42A12" w:rsidRPr="0002329E" w:rsidRDefault="00F42A12" w:rsidP="00F42A12">
      <w:pPr>
        <w:pStyle w:val="Odstavecseseznamem"/>
        <w:numPr>
          <w:ilvl w:val="0"/>
          <w:numId w:val="9"/>
        </w:numPr>
        <w:spacing w:line="360" w:lineRule="auto"/>
        <w:ind w:left="450" w:firstLine="0"/>
        <w:rPr>
          <w:rFonts w:cs="Times New Roman"/>
          <w:lang w:val="en-GB"/>
        </w:rPr>
      </w:pPr>
      <w:r w:rsidRPr="0002329E">
        <w:rPr>
          <w:rFonts w:cs="Times New Roman"/>
          <w:lang w:val="en-GB"/>
        </w:rPr>
        <w:t>I’d like to ____________________, if I may, by repeating what I said at the beginning of this presentation.</w:t>
      </w:r>
    </w:p>
    <w:p w:rsidR="00F41BC5" w:rsidRPr="00D30CFD" w:rsidRDefault="00F42A12" w:rsidP="00D30CFD">
      <w:pPr>
        <w:jc w:val="right"/>
        <w:rPr>
          <w:rFonts w:cs="Times New Roman"/>
          <w:sz w:val="18"/>
          <w:szCs w:val="24"/>
          <w:lang w:val="en-GB"/>
        </w:rPr>
      </w:pPr>
      <w:r w:rsidRPr="00F42A12">
        <w:rPr>
          <w:rFonts w:cs="Times New Roman"/>
          <w:sz w:val="18"/>
          <w:szCs w:val="24"/>
          <w:lang w:val="en-GB"/>
        </w:rPr>
        <w:t>(</w:t>
      </w:r>
      <w:proofErr w:type="gramStart"/>
      <w:r w:rsidRPr="00F42A12">
        <w:rPr>
          <w:rFonts w:cs="Times New Roman"/>
          <w:sz w:val="18"/>
          <w:szCs w:val="24"/>
          <w:lang w:val="en-GB"/>
        </w:rPr>
        <w:t>adapted</w:t>
      </w:r>
      <w:proofErr w:type="gramEnd"/>
      <w:r w:rsidRPr="00F42A12">
        <w:rPr>
          <w:rFonts w:cs="Times New Roman"/>
          <w:sz w:val="18"/>
          <w:szCs w:val="24"/>
          <w:lang w:val="en-GB"/>
        </w:rPr>
        <w:t xml:space="preserve"> from </w:t>
      </w:r>
      <w:hyperlink r:id="rId6" w:history="1">
        <w:r w:rsidRPr="00F42A12">
          <w:rPr>
            <w:rStyle w:val="Hypertextovodkaz"/>
            <w:rFonts w:cs="Times New Roman"/>
            <w:sz w:val="18"/>
            <w:szCs w:val="24"/>
            <w:lang w:val="en-GB"/>
          </w:rPr>
          <w:t>http://www.effective-public-speaking.com/signposting/menu.php</w:t>
        </w:r>
      </w:hyperlink>
      <w:r w:rsidRPr="00F42A12">
        <w:rPr>
          <w:rFonts w:cs="Times New Roman"/>
          <w:sz w:val="18"/>
          <w:szCs w:val="24"/>
          <w:lang w:val="en-GB"/>
        </w:rPr>
        <w:t>)</w:t>
      </w:r>
      <w:bookmarkStart w:id="0" w:name="_GoBack"/>
      <w:bookmarkEnd w:id="0"/>
      <w:r w:rsidR="00F41BC5" w:rsidRPr="0069530F">
        <w:rPr>
          <w:lang w:val="en-GB"/>
        </w:rPr>
        <w:t xml:space="preserve">  </w:t>
      </w:r>
    </w:p>
    <w:sectPr w:rsidR="00F41BC5" w:rsidRPr="00D30CFD" w:rsidSect="002F118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AE4"/>
    <w:multiLevelType w:val="hybridMultilevel"/>
    <w:tmpl w:val="CAFCBF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C47290"/>
    <w:multiLevelType w:val="hybridMultilevel"/>
    <w:tmpl w:val="9CB44388"/>
    <w:lvl w:ilvl="0" w:tplc="0CE8845C">
      <w:start w:val="1"/>
      <w:numFmt w:val="bullet"/>
      <w:lvlText w:val="•"/>
      <w:lvlJc w:val="left"/>
      <w:pPr>
        <w:tabs>
          <w:tab w:val="num" w:pos="720"/>
        </w:tabs>
        <w:ind w:left="720" w:hanging="360"/>
      </w:pPr>
      <w:rPr>
        <w:rFonts w:ascii="Arial" w:hAnsi="Arial" w:hint="default"/>
      </w:rPr>
    </w:lvl>
    <w:lvl w:ilvl="1" w:tplc="485A1232" w:tentative="1">
      <w:start w:val="1"/>
      <w:numFmt w:val="bullet"/>
      <w:lvlText w:val="•"/>
      <w:lvlJc w:val="left"/>
      <w:pPr>
        <w:tabs>
          <w:tab w:val="num" w:pos="1440"/>
        </w:tabs>
        <w:ind w:left="1440" w:hanging="360"/>
      </w:pPr>
      <w:rPr>
        <w:rFonts w:ascii="Arial" w:hAnsi="Arial" w:hint="default"/>
      </w:rPr>
    </w:lvl>
    <w:lvl w:ilvl="2" w:tplc="6EF05BAE" w:tentative="1">
      <w:start w:val="1"/>
      <w:numFmt w:val="bullet"/>
      <w:lvlText w:val="•"/>
      <w:lvlJc w:val="left"/>
      <w:pPr>
        <w:tabs>
          <w:tab w:val="num" w:pos="2160"/>
        </w:tabs>
        <w:ind w:left="2160" w:hanging="360"/>
      </w:pPr>
      <w:rPr>
        <w:rFonts w:ascii="Arial" w:hAnsi="Arial" w:hint="default"/>
      </w:rPr>
    </w:lvl>
    <w:lvl w:ilvl="3" w:tplc="B99E73C4" w:tentative="1">
      <w:start w:val="1"/>
      <w:numFmt w:val="bullet"/>
      <w:lvlText w:val="•"/>
      <w:lvlJc w:val="left"/>
      <w:pPr>
        <w:tabs>
          <w:tab w:val="num" w:pos="2880"/>
        </w:tabs>
        <w:ind w:left="2880" w:hanging="360"/>
      </w:pPr>
      <w:rPr>
        <w:rFonts w:ascii="Arial" w:hAnsi="Arial" w:hint="default"/>
      </w:rPr>
    </w:lvl>
    <w:lvl w:ilvl="4" w:tplc="A25AC33E" w:tentative="1">
      <w:start w:val="1"/>
      <w:numFmt w:val="bullet"/>
      <w:lvlText w:val="•"/>
      <w:lvlJc w:val="left"/>
      <w:pPr>
        <w:tabs>
          <w:tab w:val="num" w:pos="3600"/>
        </w:tabs>
        <w:ind w:left="3600" w:hanging="360"/>
      </w:pPr>
      <w:rPr>
        <w:rFonts w:ascii="Arial" w:hAnsi="Arial" w:hint="default"/>
      </w:rPr>
    </w:lvl>
    <w:lvl w:ilvl="5" w:tplc="C9DA394A" w:tentative="1">
      <w:start w:val="1"/>
      <w:numFmt w:val="bullet"/>
      <w:lvlText w:val="•"/>
      <w:lvlJc w:val="left"/>
      <w:pPr>
        <w:tabs>
          <w:tab w:val="num" w:pos="4320"/>
        </w:tabs>
        <w:ind w:left="4320" w:hanging="360"/>
      </w:pPr>
      <w:rPr>
        <w:rFonts w:ascii="Arial" w:hAnsi="Arial" w:hint="default"/>
      </w:rPr>
    </w:lvl>
    <w:lvl w:ilvl="6" w:tplc="55DC46DA" w:tentative="1">
      <w:start w:val="1"/>
      <w:numFmt w:val="bullet"/>
      <w:lvlText w:val="•"/>
      <w:lvlJc w:val="left"/>
      <w:pPr>
        <w:tabs>
          <w:tab w:val="num" w:pos="5040"/>
        </w:tabs>
        <w:ind w:left="5040" w:hanging="360"/>
      </w:pPr>
      <w:rPr>
        <w:rFonts w:ascii="Arial" w:hAnsi="Arial" w:hint="default"/>
      </w:rPr>
    </w:lvl>
    <w:lvl w:ilvl="7" w:tplc="97E23D42" w:tentative="1">
      <w:start w:val="1"/>
      <w:numFmt w:val="bullet"/>
      <w:lvlText w:val="•"/>
      <w:lvlJc w:val="left"/>
      <w:pPr>
        <w:tabs>
          <w:tab w:val="num" w:pos="5760"/>
        </w:tabs>
        <w:ind w:left="5760" w:hanging="360"/>
      </w:pPr>
      <w:rPr>
        <w:rFonts w:ascii="Arial" w:hAnsi="Arial" w:hint="default"/>
      </w:rPr>
    </w:lvl>
    <w:lvl w:ilvl="8" w:tplc="56FC5DAE" w:tentative="1">
      <w:start w:val="1"/>
      <w:numFmt w:val="bullet"/>
      <w:lvlText w:val="•"/>
      <w:lvlJc w:val="left"/>
      <w:pPr>
        <w:tabs>
          <w:tab w:val="num" w:pos="6480"/>
        </w:tabs>
        <w:ind w:left="6480" w:hanging="360"/>
      </w:pPr>
      <w:rPr>
        <w:rFonts w:ascii="Arial" w:hAnsi="Arial" w:hint="default"/>
      </w:rPr>
    </w:lvl>
  </w:abstractNum>
  <w:abstractNum w:abstractNumId="2">
    <w:nsid w:val="232D2CC6"/>
    <w:multiLevelType w:val="hybridMultilevel"/>
    <w:tmpl w:val="D4B8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04377"/>
    <w:multiLevelType w:val="hybridMultilevel"/>
    <w:tmpl w:val="CAFCBF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672EAC"/>
    <w:multiLevelType w:val="hybridMultilevel"/>
    <w:tmpl w:val="7C34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A4F70"/>
    <w:multiLevelType w:val="hybridMultilevel"/>
    <w:tmpl w:val="8264C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B76E33"/>
    <w:multiLevelType w:val="hybridMultilevel"/>
    <w:tmpl w:val="10F8395A"/>
    <w:lvl w:ilvl="0" w:tplc="B62417D6">
      <w:start w:val="1"/>
      <w:numFmt w:val="upperLetter"/>
      <w:lvlText w:val="%1."/>
      <w:lvlJc w:val="left"/>
      <w:pPr>
        <w:ind w:left="720" w:hanging="360"/>
      </w:pPr>
      <w:rPr>
        <w:rFonts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F1B4B"/>
    <w:multiLevelType w:val="hybridMultilevel"/>
    <w:tmpl w:val="841A3D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7E8A4D2A"/>
    <w:multiLevelType w:val="hybridMultilevel"/>
    <w:tmpl w:val="6566660E"/>
    <w:lvl w:ilvl="0" w:tplc="B18CD04E">
      <w:start w:val="1"/>
      <w:numFmt w:val="upperLetter"/>
      <w:lvlText w:val="%1."/>
      <w:lvlJc w:val="left"/>
      <w:pPr>
        <w:ind w:left="720" w:hanging="360"/>
      </w:pPr>
      <w:rPr>
        <w:rFonts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E5259"/>
    <w:multiLevelType w:val="hybridMultilevel"/>
    <w:tmpl w:val="D4B8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3"/>
  </w:num>
  <w:num w:numId="6">
    <w:abstractNumId w:val="1"/>
  </w:num>
  <w:num w:numId="7">
    <w:abstractNumId w:val="0"/>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85"/>
    <w:rsid w:val="0002329E"/>
    <w:rsid w:val="00030D98"/>
    <w:rsid w:val="00045701"/>
    <w:rsid w:val="00087EF4"/>
    <w:rsid w:val="0011446B"/>
    <w:rsid w:val="001253D8"/>
    <w:rsid w:val="00233807"/>
    <w:rsid w:val="002F1185"/>
    <w:rsid w:val="003B4ECC"/>
    <w:rsid w:val="004465C0"/>
    <w:rsid w:val="00455615"/>
    <w:rsid w:val="00470485"/>
    <w:rsid w:val="0052034B"/>
    <w:rsid w:val="0065780C"/>
    <w:rsid w:val="0069530F"/>
    <w:rsid w:val="00801381"/>
    <w:rsid w:val="00816FD6"/>
    <w:rsid w:val="008A55DC"/>
    <w:rsid w:val="009A66FA"/>
    <w:rsid w:val="009E7A3D"/>
    <w:rsid w:val="009F286D"/>
    <w:rsid w:val="00A53D30"/>
    <w:rsid w:val="00B06A26"/>
    <w:rsid w:val="00B77B68"/>
    <w:rsid w:val="00BB70F8"/>
    <w:rsid w:val="00CD66C3"/>
    <w:rsid w:val="00CD6E67"/>
    <w:rsid w:val="00D2017E"/>
    <w:rsid w:val="00D30CFD"/>
    <w:rsid w:val="00DA37BB"/>
    <w:rsid w:val="00F41BC5"/>
    <w:rsid w:val="00F42A12"/>
    <w:rsid w:val="00F7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6C3"/>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autoRedefine/>
    <w:uiPriority w:val="99"/>
    <w:semiHidden/>
    <w:unhideWhenUsed/>
    <w:rsid w:val="00CD66C3"/>
    <w:pPr>
      <w:spacing w:line="240" w:lineRule="auto"/>
    </w:pPr>
    <w:rPr>
      <w:sz w:val="20"/>
      <w:szCs w:val="20"/>
      <w:lang w:val="en-GB"/>
    </w:rPr>
  </w:style>
  <w:style w:type="character" w:customStyle="1" w:styleId="TextkomenteChar">
    <w:name w:val="Text komentáře Char"/>
    <w:basedOn w:val="Standardnpsmoodstavce"/>
    <w:link w:val="Textkomente"/>
    <w:uiPriority w:val="99"/>
    <w:semiHidden/>
    <w:rsid w:val="00CD66C3"/>
    <w:rPr>
      <w:sz w:val="20"/>
      <w:szCs w:val="20"/>
      <w:lang w:val="en-GB"/>
    </w:rPr>
  </w:style>
  <w:style w:type="character" w:customStyle="1" w:styleId="hps">
    <w:name w:val="hps"/>
    <w:basedOn w:val="Standardnpsmoodstavce"/>
    <w:rsid w:val="00CD66C3"/>
  </w:style>
  <w:style w:type="character" w:customStyle="1" w:styleId="5yl5">
    <w:name w:val="_5yl5"/>
    <w:basedOn w:val="Standardnpsmoodstavce"/>
    <w:rsid w:val="00CD66C3"/>
  </w:style>
  <w:style w:type="character" w:styleId="Odkaznakoment">
    <w:name w:val="annotation reference"/>
    <w:basedOn w:val="Standardnpsmoodstavce"/>
    <w:uiPriority w:val="99"/>
    <w:semiHidden/>
    <w:unhideWhenUsed/>
    <w:rsid w:val="00CD66C3"/>
    <w:rPr>
      <w:sz w:val="16"/>
      <w:szCs w:val="16"/>
    </w:rPr>
  </w:style>
  <w:style w:type="character" w:styleId="Hypertextovodkaz">
    <w:name w:val="Hyperlink"/>
    <w:basedOn w:val="Standardnpsmoodstavce"/>
    <w:unhideWhenUsed/>
    <w:rsid w:val="00CD66C3"/>
    <w:rPr>
      <w:color w:val="0563C1" w:themeColor="hyperlink"/>
      <w:u w:val="single"/>
    </w:rPr>
  </w:style>
  <w:style w:type="paragraph" w:styleId="Pedmtkomente">
    <w:name w:val="annotation subject"/>
    <w:basedOn w:val="Textkomente"/>
    <w:next w:val="Textkomente"/>
    <w:link w:val="PedmtkomenteChar"/>
    <w:uiPriority w:val="99"/>
    <w:semiHidden/>
    <w:unhideWhenUsed/>
    <w:rsid w:val="00CD66C3"/>
    <w:rPr>
      <w:b/>
      <w:bCs/>
    </w:rPr>
  </w:style>
  <w:style w:type="character" w:customStyle="1" w:styleId="PedmtkomenteChar">
    <w:name w:val="Předmět komentáře Char"/>
    <w:basedOn w:val="TextkomenteChar"/>
    <w:link w:val="Pedmtkomente"/>
    <w:uiPriority w:val="99"/>
    <w:semiHidden/>
    <w:rsid w:val="00CD66C3"/>
    <w:rPr>
      <w:b/>
      <w:bCs/>
      <w:sz w:val="20"/>
      <w:szCs w:val="20"/>
      <w:lang w:val="en-GB"/>
    </w:rPr>
  </w:style>
  <w:style w:type="paragraph" w:styleId="Textbubliny">
    <w:name w:val="Balloon Text"/>
    <w:basedOn w:val="Normln"/>
    <w:link w:val="TextbublinyChar"/>
    <w:uiPriority w:val="99"/>
    <w:semiHidden/>
    <w:unhideWhenUsed/>
    <w:rsid w:val="00CD66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6C3"/>
    <w:rPr>
      <w:rFonts w:ascii="Segoe UI" w:hAnsi="Segoe UI" w:cs="Segoe UI"/>
      <w:sz w:val="18"/>
      <w:szCs w:val="18"/>
      <w:lang w:val="sk-SK"/>
    </w:rPr>
  </w:style>
  <w:style w:type="paragraph" w:styleId="Odstavecseseznamem">
    <w:name w:val="List Paragraph"/>
    <w:basedOn w:val="Normln"/>
    <w:uiPriority w:val="34"/>
    <w:qFormat/>
    <w:rsid w:val="00470485"/>
    <w:pPr>
      <w:ind w:left="720"/>
      <w:contextualSpacing/>
    </w:pPr>
  </w:style>
  <w:style w:type="paragraph" w:customStyle="1" w:styleId="Conferenza">
    <w:name w:val="Conferenza"/>
    <w:basedOn w:val="Normln"/>
    <w:rsid w:val="00B06A26"/>
    <w:pPr>
      <w:spacing w:after="120" w:line="240" w:lineRule="auto"/>
      <w:jc w:val="both"/>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6C3"/>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autoRedefine/>
    <w:uiPriority w:val="99"/>
    <w:semiHidden/>
    <w:unhideWhenUsed/>
    <w:rsid w:val="00CD66C3"/>
    <w:pPr>
      <w:spacing w:line="240" w:lineRule="auto"/>
    </w:pPr>
    <w:rPr>
      <w:sz w:val="20"/>
      <w:szCs w:val="20"/>
      <w:lang w:val="en-GB"/>
    </w:rPr>
  </w:style>
  <w:style w:type="character" w:customStyle="1" w:styleId="TextkomenteChar">
    <w:name w:val="Text komentáře Char"/>
    <w:basedOn w:val="Standardnpsmoodstavce"/>
    <w:link w:val="Textkomente"/>
    <w:uiPriority w:val="99"/>
    <w:semiHidden/>
    <w:rsid w:val="00CD66C3"/>
    <w:rPr>
      <w:sz w:val="20"/>
      <w:szCs w:val="20"/>
      <w:lang w:val="en-GB"/>
    </w:rPr>
  </w:style>
  <w:style w:type="character" w:customStyle="1" w:styleId="hps">
    <w:name w:val="hps"/>
    <w:basedOn w:val="Standardnpsmoodstavce"/>
    <w:rsid w:val="00CD66C3"/>
  </w:style>
  <w:style w:type="character" w:customStyle="1" w:styleId="5yl5">
    <w:name w:val="_5yl5"/>
    <w:basedOn w:val="Standardnpsmoodstavce"/>
    <w:rsid w:val="00CD66C3"/>
  </w:style>
  <w:style w:type="character" w:styleId="Odkaznakoment">
    <w:name w:val="annotation reference"/>
    <w:basedOn w:val="Standardnpsmoodstavce"/>
    <w:uiPriority w:val="99"/>
    <w:semiHidden/>
    <w:unhideWhenUsed/>
    <w:rsid w:val="00CD66C3"/>
    <w:rPr>
      <w:sz w:val="16"/>
      <w:szCs w:val="16"/>
    </w:rPr>
  </w:style>
  <w:style w:type="character" w:styleId="Hypertextovodkaz">
    <w:name w:val="Hyperlink"/>
    <w:basedOn w:val="Standardnpsmoodstavce"/>
    <w:unhideWhenUsed/>
    <w:rsid w:val="00CD66C3"/>
    <w:rPr>
      <w:color w:val="0563C1" w:themeColor="hyperlink"/>
      <w:u w:val="single"/>
    </w:rPr>
  </w:style>
  <w:style w:type="paragraph" w:styleId="Pedmtkomente">
    <w:name w:val="annotation subject"/>
    <w:basedOn w:val="Textkomente"/>
    <w:next w:val="Textkomente"/>
    <w:link w:val="PedmtkomenteChar"/>
    <w:uiPriority w:val="99"/>
    <w:semiHidden/>
    <w:unhideWhenUsed/>
    <w:rsid w:val="00CD66C3"/>
    <w:rPr>
      <w:b/>
      <w:bCs/>
    </w:rPr>
  </w:style>
  <w:style w:type="character" w:customStyle="1" w:styleId="PedmtkomenteChar">
    <w:name w:val="Předmět komentáře Char"/>
    <w:basedOn w:val="TextkomenteChar"/>
    <w:link w:val="Pedmtkomente"/>
    <w:uiPriority w:val="99"/>
    <w:semiHidden/>
    <w:rsid w:val="00CD66C3"/>
    <w:rPr>
      <w:b/>
      <w:bCs/>
      <w:sz w:val="20"/>
      <w:szCs w:val="20"/>
      <w:lang w:val="en-GB"/>
    </w:rPr>
  </w:style>
  <w:style w:type="paragraph" w:styleId="Textbubliny">
    <w:name w:val="Balloon Text"/>
    <w:basedOn w:val="Normln"/>
    <w:link w:val="TextbublinyChar"/>
    <w:uiPriority w:val="99"/>
    <w:semiHidden/>
    <w:unhideWhenUsed/>
    <w:rsid w:val="00CD66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6C3"/>
    <w:rPr>
      <w:rFonts w:ascii="Segoe UI" w:hAnsi="Segoe UI" w:cs="Segoe UI"/>
      <w:sz w:val="18"/>
      <w:szCs w:val="18"/>
      <w:lang w:val="sk-SK"/>
    </w:rPr>
  </w:style>
  <w:style w:type="paragraph" w:styleId="Odstavecseseznamem">
    <w:name w:val="List Paragraph"/>
    <w:basedOn w:val="Normln"/>
    <w:uiPriority w:val="34"/>
    <w:qFormat/>
    <w:rsid w:val="00470485"/>
    <w:pPr>
      <w:ind w:left="720"/>
      <w:contextualSpacing/>
    </w:pPr>
  </w:style>
  <w:style w:type="paragraph" w:customStyle="1" w:styleId="Conferenza">
    <w:name w:val="Conferenza"/>
    <w:basedOn w:val="Normln"/>
    <w:rsid w:val="00B06A26"/>
    <w:pPr>
      <w:spacing w:after="120" w:line="240" w:lineRule="auto"/>
      <w:jc w:val="both"/>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7570">
      <w:bodyDiv w:val="1"/>
      <w:marLeft w:val="0"/>
      <w:marRight w:val="0"/>
      <w:marTop w:val="0"/>
      <w:marBottom w:val="0"/>
      <w:divBdr>
        <w:top w:val="none" w:sz="0" w:space="0" w:color="auto"/>
        <w:left w:val="none" w:sz="0" w:space="0" w:color="auto"/>
        <w:bottom w:val="none" w:sz="0" w:space="0" w:color="auto"/>
        <w:right w:val="none" w:sz="0" w:space="0" w:color="auto"/>
      </w:divBdr>
      <w:divsChild>
        <w:div w:id="293488508">
          <w:marLeft w:val="547"/>
          <w:marRight w:val="0"/>
          <w:marTop w:val="173"/>
          <w:marBottom w:val="0"/>
          <w:divBdr>
            <w:top w:val="none" w:sz="0" w:space="0" w:color="auto"/>
            <w:left w:val="none" w:sz="0" w:space="0" w:color="auto"/>
            <w:bottom w:val="none" w:sz="0" w:space="0" w:color="auto"/>
            <w:right w:val="none" w:sz="0" w:space="0" w:color="auto"/>
          </w:divBdr>
        </w:div>
        <w:div w:id="1460804252">
          <w:marLeft w:val="547"/>
          <w:marRight w:val="0"/>
          <w:marTop w:val="173"/>
          <w:marBottom w:val="0"/>
          <w:divBdr>
            <w:top w:val="none" w:sz="0" w:space="0" w:color="auto"/>
            <w:left w:val="none" w:sz="0" w:space="0" w:color="auto"/>
            <w:bottom w:val="none" w:sz="0" w:space="0" w:color="auto"/>
            <w:right w:val="none" w:sz="0" w:space="0" w:color="auto"/>
          </w:divBdr>
        </w:div>
        <w:div w:id="318000825">
          <w:marLeft w:val="547"/>
          <w:marRight w:val="0"/>
          <w:marTop w:val="173"/>
          <w:marBottom w:val="0"/>
          <w:divBdr>
            <w:top w:val="none" w:sz="0" w:space="0" w:color="auto"/>
            <w:left w:val="none" w:sz="0" w:space="0" w:color="auto"/>
            <w:bottom w:val="none" w:sz="0" w:space="0" w:color="auto"/>
            <w:right w:val="none" w:sz="0" w:space="0" w:color="auto"/>
          </w:divBdr>
        </w:div>
        <w:div w:id="812523709">
          <w:marLeft w:val="547"/>
          <w:marRight w:val="0"/>
          <w:marTop w:val="173"/>
          <w:marBottom w:val="0"/>
          <w:divBdr>
            <w:top w:val="none" w:sz="0" w:space="0" w:color="auto"/>
            <w:left w:val="none" w:sz="0" w:space="0" w:color="auto"/>
            <w:bottom w:val="none" w:sz="0" w:space="0" w:color="auto"/>
            <w:right w:val="none" w:sz="0" w:space="0" w:color="auto"/>
          </w:divBdr>
        </w:div>
        <w:div w:id="8279989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fective-public-speaking.com/signposting/menu.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Lukáčová Eva</cp:lastModifiedBy>
  <cp:revision>3</cp:revision>
  <cp:lastPrinted>2016-03-14T08:48:00Z</cp:lastPrinted>
  <dcterms:created xsi:type="dcterms:W3CDTF">2016-03-17T09:23:00Z</dcterms:created>
  <dcterms:modified xsi:type="dcterms:W3CDTF">2016-03-17T09:24:00Z</dcterms:modified>
</cp:coreProperties>
</file>