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AC" w:rsidRPr="00E00F9E" w:rsidRDefault="002E10F4">
      <w:pPr>
        <w:rPr>
          <w:rFonts w:ascii="Times New Roman" w:hAnsi="Times New Roman" w:cs="Times New Roman"/>
          <w:b/>
          <w:sz w:val="24"/>
          <w:u w:val="single"/>
        </w:rPr>
      </w:pPr>
      <w:r w:rsidRPr="00E00F9E">
        <w:rPr>
          <w:rFonts w:ascii="Times New Roman" w:hAnsi="Times New Roman" w:cs="Times New Roman"/>
          <w:b/>
          <w:sz w:val="24"/>
          <w:u w:val="single"/>
        </w:rPr>
        <w:t>Pokyny pro zpracování seminární práce a prezentace</w:t>
      </w:r>
    </w:p>
    <w:p w:rsidR="002E10F4" w:rsidRPr="00E00F9E" w:rsidRDefault="002E10F4" w:rsidP="002E10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00F9E">
        <w:rPr>
          <w:rFonts w:ascii="Times New Roman" w:hAnsi="Times New Roman" w:cs="Times New Roman"/>
          <w:b/>
          <w:sz w:val="24"/>
        </w:rPr>
        <w:t>Výběr podniku</w:t>
      </w:r>
    </w:p>
    <w:p w:rsidR="002E10F4" w:rsidRPr="00E00F9E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Podnik s dostupnými daty v letech 2009 – 2015</w:t>
      </w:r>
    </w:p>
    <w:p w:rsidR="002E10F4" w:rsidRPr="00E00F9E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Rodinný podnik, který prošel změnou majitele (z rodiče na potomky) ve sledovaném období</w:t>
      </w:r>
    </w:p>
    <w:p w:rsidR="002E10F4" w:rsidRPr="00E00F9E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Alespoň 20 zaměstnanců</w:t>
      </w:r>
    </w:p>
    <w:p w:rsidR="002E10F4" w:rsidRPr="00E00F9E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 xml:space="preserve">Bilanční suma alespoň 3 miliony Kč </w:t>
      </w:r>
    </w:p>
    <w:p w:rsidR="002E10F4" w:rsidRPr="00E00F9E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Nejlépe s.r.o. či a.s.</w:t>
      </w:r>
    </w:p>
    <w:p w:rsidR="002E10F4" w:rsidRPr="00E00F9E" w:rsidRDefault="002E10F4" w:rsidP="002E10F4">
      <w:pPr>
        <w:rPr>
          <w:rFonts w:ascii="Times New Roman" w:hAnsi="Times New Roman" w:cs="Times New Roman"/>
          <w:sz w:val="24"/>
        </w:rPr>
      </w:pPr>
    </w:p>
    <w:p w:rsidR="002E10F4" w:rsidRPr="00E00F9E" w:rsidRDefault="002E10F4" w:rsidP="002E10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00F9E">
        <w:rPr>
          <w:rFonts w:ascii="Times New Roman" w:hAnsi="Times New Roman" w:cs="Times New Roman"/>
          <w:b/>
          <w:sz w:val="24"/>
        </w:rPr>
        <w:t>Zpracování seminární práce</w:t>
      </w:r>
    </w:p>
    <w:p w:rsidR="002E10F4" w:rsidRPr="00E00F9E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Získat teoretický základ čtením DSO a knih z knihovny</w:t>
      </w:r>
    </w:p>
    <w:p w:rsidR="002E10F4" w:rsidRPr="00E00F9E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Zajistit si data</w:t>
      </w:r>
    </w:p>
    <w:p w:rsidR="002E10F4" w:rsidRPr="00E00F9E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Vypočítat ukazatele alespoň v rozsahu dle DSO</w:t>
      </w:r>
    </w:p>
    <w:p w:rsidR="002E10F4" w:rsidRPr="00E00F9E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Vybrat relevantní ukazatele – ty které vypovídají o stavu podniku v každé oblasti</w:t>
      </w:r>
    </w:p>
    <w:p w:rsidR="002E10F4" w:rsidRPr="00E00F9E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Interpretovat výsledky</w:t>
      </w:r>
    </w:p>
    <w:p w:rsidR="002E10F4" w:rsidRPr="00E00F9E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Vytvořit přehledné grafy a tabulky</w:t>
      </w:r>
    </w:p>
    <w:p w:rsidR="002E10F4" w:rsidRPr="00E00F9E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Najít silné a slabé stránky podniku</w:t>
      </w:r>
    </w:p>
    <w:p w:rsidR="002E10F4" w:rsidRPr="00E00F9E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Navrhnout opatření pro jejich nápravu x využití</w:t>
      </w:r>
    </w:p>
    <w:p w:rsidR="002E10F4" w:rsidRDefault="002E10F4" w:rsidP="002E10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Písemně, alespoň 18 999 znaků, bez</w:t>
      </w:r>
    </w:p>
    <w:p w:rsidR="00E00F9E" w:rsidRDefault="00E00F9E" w:rsidP="00E00F9E">
      <w:pPr>
        <w:pStyle w:val="Odstavecseseznamem"/>
        <w:rPr>
          <w:rFonts w:ascii="Times New Roman" w:hAnsi="Times New Roman" w:cs="Times New Roman"/>
          <w:sz w:val="24"/>
        </w:rPr>
      </w:pPr>
    </w:p>
    <w:p w:rsidR="00E00F9E" w:rsidRDefault="00E00F9E" w:rsidP="00E00F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00F9E">
        <w:rPr>
          <w:rFonts w:ascii="Times New Roman" w:hAnsi="Times New Roman" w:cs="Times New Roman"/>
          <w:b/>
          <w:sz w:val="24"/>
        </w:rPr>
        <w:t>Prezentace</w:t>
      </w:r>
    </w:p>
    <w:p w:rsidR="00E00F9E" w:rsidRPr="00E00F9E" w:rsidRDefault="00E00F9E" w:rsidP="00E00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Prezentace se připraví na téma semináře, ale očekává se, že student bude schopen odpovídat i na otázky ohledně témat předchozích seminářů</w:t>
      </w:r>
    </w:p>
    <w:p w:rsidR="00E00F9E" w:rsidRDefault="00E00F9E" w:rsidP="00E00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minut, popis podniku, zařadit jej dle hledisek a popsat a majetkové vztahy</w:t>
      </w:r>
    </w:p>
    <w:p w:rsidR="00E00F9E" w:rsidRDefault="00E00F9E" w:rsidP="00E00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Nevkládat rozsáhlé nečitelné tabulky</w:t>
      </w:r>
    </w:p>
    <w:p w:rsidR="00E00F9E" w:rsidRDefault="00E00F9E" w:rsidP="00E00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Připravit přehledné a účelné grafy</w:t>
      </w:r>
    </w:p>
    <w:p w:rsidR="00E00F9E" w:rsidRDefault="00E00F9E" w:rsidP="00E00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Pamatovat si způsob výpočtu jednotlivých ukazatelů (klidně napsat na papír)</w:t>
      </w:r>
    </w:p>
    <w:p w:rsidR="00E00F9E" w:rsidRDefault="00E00F9E" w:rsidP="00E00F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Připravit se na otázky</w:t>
      </w:r>
    </w:p>
    <w:p w:rsidR="005D07E5" w:rsidRDefault="005D07E5" w:rsidP="005D07E5">
      <w:pPr>
        <w:pStyle w:val="Odstavecseseznamem"/>
        <w:rPr>
          <w:rFonts w:ascii="Times New Roman" w:hAnsi="Times New Roman" w:cs="Times New Roman"/>
          <w:sz w:val="24"/>
        </w:rPr>
      </w:pPr>
    </w:p>
    <w:p w:rsidR="005D07E5" w:rsidRPr="005D07E5" w:rsidRDefault="005D07E5" w:rsidP="005D07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D07E5">
        <w:rPr>
          <w:rFonts w:ascii="Times New Roman" w:hAnsi="Times New Roman" w:cs="Times New Roman"/>
          <w:b/>
          <w:sz w:val="24"/>
        </w:rPr>
        <w:t xml:space="preserve">Kolokvium – obhajoba sem. </w:t>
      </w:r>
      <w:proofErr w:type="gramStart"/>
      <w:r w:rsidRPr="005D07E5">
        <w:rPr>
          <w:rFonts w:ascii="Times New Roman" w:hAnsi="Times New Roman" w:cs="Times New Roman"/>
          <w:b/>
          <w:sz w:val="24"/>
        </w:rPr>
        <w:t>práce</w:t>
      </w:r>
      <w:proofErr w:type="gramEnd"/>
    </w:p>
    <w:p w:rsidR="005D07E5" w:rsidRDefault="005D07E5" w:rsidP="005D07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Přihlašování </w:t>
      </w:r>
      <w:proofErr w:type="gramStart"/>
      <w:r>
        <w:rPr>
          <w:rFonts w:ascii="Times New Roman" w:hAnsi="Times New Roman" w:cs="Times New Roman"/>
          <w:sz w:val="24"/>
        </w:rPr>
        <w:t>přes</w:t>
      </w:r>
      <w:proofErr w:type="gramEnd"/>
      <w:r>
        <w:rPr>
          <w:rFonts w:ascii="Times New Roman" w:hAnsi="Times New Roman" w:cs="Times New Roman"/>
          <w:sz w:val="24"/>
        </w:rPr>
        <w:t xml:space="preserve"> IS</w:t>
      </w:r>
    </w:p>
    <w:p w:rsidR="005D07E5" w:rsidRDefault="005D07E5" w:rsidP="005D07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sebou kompletní seminární práci</w:t>
      </w:r>
    </w:p>
    <w:p w:rsidR="005D07E5" w:rsidRDefault="005D07E5" w:rsidP="005D07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Připravit si přednes na 5 minut ohledně stavu podniku a jeho problémech</w:t>
      </w:r>
    </w:p>
    <w:p w:rsidR="005D07E5" w:rsidRPr="005D07E5" w:rsidRDefault="005D07E5" w:rsidP="005D07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Následuje rozprava v celém rozsahu předmětu</w:t>
      </w:r>
    </w:p>
    <w:p w:rsidR="00E00F9E" w:rsidRPr="00E00F9E" w:rsidRDefault="00E00F9E" w:rsidP="005D07E5">
      <w:pPr>
        <w:pStyle w:val="Odstavecseseznamem"/>
        <w:rPr>
          <w:rFonts w:ascii="Times New Roman" w:hAnsi="Times New Roman" w:cs="Times New Roman"/>
          <w:sz w:val="24"/>
        </w:rPr>
      </w:pPr>
    </w:p>
    <w:p w:rsidR="002E10F4" w:rsidRPr="00E00F9E" w:rsidRDefault="002E10F4" w:rsidP="00E00F9E">
      <w:pPr>
        <w:pStyle w:val="Odstavecseseznamem"/>
        <w:rPr>
          <w:rFonts w:ascii="Times New Roman" w:hAnsi="Times New Roman" w:cs="Times New Roman"/>
          <w:sz w:val="24"/>
        </w:rPr>
      </w:pPr>
    </w:p>
    <w:p w:rsidR="002E10F4" w:rsidRPr="00E00F9E" w:rsidRDefault="002E10F4" w:rsidP="002E10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E00F9E">
        <w:rPr>
          <w:rFonts w:ascii="Times New Roman" w:hAnsi="Times New Roman" w:cs="Times New Roman"/>
          <w:b/>
          <w:sz w:val="24"/>
        </w:rPr>
        <w:t>Použité metody finanční analýzy:</w:t>
      </w:r>
    </w:p>
    <w:p w:rsidR="002E10F4" w:rsidRPr="00E00F9E" w:rsidRDefault="002E10F4" w:rsidP="002E10F4">
      <w:pPr>
        <w:pStyle w:val="Odstavecseseznamem"/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a) vertikální a horizontální rozbor rozvahy a výkazu zisků a ztrát</w:t>
      </w:r>
    </w:p>
    <w:p w:rsidR="002E10F4" w:rsidRPr="00E00F9E" w:rsidRDefault="002E10F4" w:rsidP="002E10F4">
      <w:pPr>
        <w:pStyle w:val="Odstavecseseznamem"/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b) poměrové ukazatele (min. rentability, aktivity, likvidity a platební</w:t>
      </w:r>
      <w:r w:rsidR="00E00F9E" w:rsidRPr="00E00F9E">
        <w:rPr>
          <w:rFonts w:ascii="Times New Roman" w:hAnsi="Times New Roman" w:cs="Times New Roman"/>
          <w:sz w:val="24"/>
        </w:rPr>
        <w:t xml:space="preserve"> </w:t>
      </w:r>
      <w:r w:rsidRPr="00E00F9E">
        <w:rPr>
          <w:rFonts w:ascii="Times New Roman" w:hAnsi="Times New Roman" w:cs="Times New Roman"/>
          <w:sz w:val="24"/>
        </w:rPr>
        <w:t>schopnosti)</w:t>
      </w:r>
    </w:p>
    <w:p w:rsidR="002E10F4" w:rsidRPr="00E00F9E" w:rsidRDefault="00E00F9E" w:rsidP="002E10F4">
      <w:pPr>
        <w:pStyle w:val="Odstavecseseznamem"/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 xml:space="preserve">c) analýza finanční a </w:t>
      </w:r>
      <w:r w:rsidR="002E10F4" w:rsidRPr="00E00F9E">
        <w:rPr>
          <w:rFonts w:ascii="Times New Roman" w:hAnsi="Times New Roman" w:cs="Times New Roman"/>
          <w:sz w:val="24"/>
        </w:rPr>
        <w:t>provozní páky podniku (může být dílčí součástí</w:t>
      </w:r>
      <w:r w:rsidRPr="00E00F9E">
        <w:rPr>
          <w:rFonts w:ascii="Times New Roman" w:hAnsi="Times New Roman" w:cs="Times New Roman"/>
          <w:sz w:val="24"/>
        </w:rPr>
        <w:t xml:space="preserve"> </w:t>
      </w:r>
      <w:r w:rsidR="002E10F4" w:rsidRPr="00E00F9E">
        <w:rPr>
          <w:rFonts w:ascii="Times New Roman" w:hAnsi="Times New Roman" w:cs="Times New Roman"/>
          <w:sz w:val="24"/>
        </w:rPr>
        <w:t>jiného</w:t>
      </w:r>
      <w:r w:rsidRPr="00E00F9E">
        <w:rPr>
          <w:rFonts w:ascii="Times New Roman" w:hAnsi="Times New Roman" w:cs="Times New Roman"/>
          <w:sz w:val="24"/>
        </w:rPr>
        <w:t xml:space="preserve"> nástroje</w:t>
      </w:r>
      <w:r w:rsidR="002E10F4" w:rsidRPr="00E00F9E">
        <w:rPr>
          <w:rFonts w:ascii="Times New Roman" w:hAnsi="Times New Roman" w:cs="Times New Roman"/>
          <w:sz w:val="24"/>
        </w:rPr>
        <w:t>)</w:t>
      </w:r>
    </w:p>
    <w:p w:rsidR="002E10F4" w:rsidRPr="00E00F9E" w:rsidRDefault="002E10F4" w:rsidP="002E10F4">
      <w:pPr>
        <w:pStyle w:val="Odstavecseseznamem"/>
        <w:rPr>
          <w:rFonts w:ascii="Times New Roman" w:hAnsi="Times New Roman" w:cs="Times New Roman"/>
          <w:color w:val="FF0000"/>
          <w:sz w:val="24"/>
        </w:rPr>
      </w:pPr>
      <w:r w:rsidRPr="00E00F9E">
        <w:rPr>
          <w:rFonts w:ascii="Times New Roman" w:hAnsi="Times New Roman" w:cs="Times New Roman"/>
          <w:sz w:val="24"/>
        </w:rPr>
        <w:t>d</w:t>
      </w:r>
      <w:r w:rsidRPr="00E00F9E">
        <w:rPr>
          <w:rFonts w:ascii="Times New Roman" w:hAnsi="Times New Roman" w:cs="Times New Roman"/>
          <w:color w:val="FF0000"/>
          <w:sz w:val="24"/>
        </w:rPr>
        <w:t>) výpočet alternativních nákladů nebo ukazatele EVA (alespoň jedním</w:t>
      </w:r>
      <w:r w:rsidR="00E00F9E" w:rsidRPr="00E00F9E">
        <w:rPr>
          <w:rFonts w:ascii="Times New Roman" w:hAnsi="Times New Roman" w:cs="Times New Roman"/>
          <w:color w:val="FF0000"/>
          <w:sz w:val="24"/>
        </w:rPr>
        <w:t xml:space="preserve"> </w:t>
      </w:r>
      <w:r w:rsidRPr="00E00F9E">
        <w:rPr>
          <w:rFonts w:ascii="Times New Roman" w:hAnsi="Times New Roman" w:cs="Times New Roman"/>
          <w:color w:val="FF0000"/>
          <w:sz w:val="24"/>
        </w:rPr>
        <w:t>způsobem)</w:t>
      </w:r>
    </w:p>
    <w:p w:rsidR="002E10F4" w:rsidRPr="00E00F9E" w:rsidRDefault="002E10F4" w:rsidP="002E10F4">
      <w:pPr>
        <w:pStyle w:val="Odstavecseseznamem"/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e) pyramidový rozklad (alespoň jednoho vybraného ukazatele)</w:t>
      </w:r>
    </w:p>
    <w:p w:rsidR="00E00F9E" w:rsidRDefault="002E10F4" w:rsidP="005D07E5">
      <w:pPr>
        <w:pStyle w:val="Odstavecseseznamem"/>
        <w:rPr>
          <w:rFonts w:ascii="Times New Roman" w:hAnsi="Times New Roman" w:cs="Times New Roman"/>
          <w:sz w:val="24"/>
        </w:rPr>
      </w:pPr>
      <w:r w:rsidRPr="00E00F9E">
        <w:rPr>
          <w:rFonts w:ascii="Times New Roman" w:hAnsi="Times New Roman" w:cs="Times New Roman"/>
          <w:sz w:val="24"/>
        </w:rPr>
        <w:t>f) komplexní model hodnocení podniku (</w:t>
      </w:r>
      <w:r w:rsidR="00E00F9E" w:rsidRPr="00E00F9E">
        <w:rPr>
          <w:rFonts w:ascii="Times New Roman" w:hAnsi="Times New Roman" w:cs="Times New Roman"/>
          <w:sz w:val="24"/>
        </w:rPr>
        <w:t>min.</w:t>
      </w:r>
      <w:r w:rsidR="00E00F9E">
        <w:rPr>
          <w:rFonts w:ascii="Times New Roman" w:hAnsi="Times New Roman" w:cs="Times New Roman"/>
          <w:sz w:val="24"/>
        </w:rPr>
        <w:t xml:space="preserve"> jeden </w:t>
      </w:r>
      <w:r w:rsidRPr="00E00F9E">
        <w:rPr>
          <w:rFonts w:ascii="Times New Roman" w:hAnsi="Times New Roman" w:cs="Times New Roman"/>
          <w:sz w:val="24"/>
        </w:rPr>
        <w:t>vybraný bonitní nebo</w:t>
      </w:r>
      <w:r w:rsidR="00E00F9E">
        <w:rPr>
          <w:rFonts w:ascii="Times New Roman" w:hAnsi="Times New Roman" w:cs="Times New Roman"/>
          <w:sz w:val="24"/>
        </w:rPr>
        <w:t xml:space="preserve"> dva </w:t>
      </w:r>
      <w:r w:rsidRPr="00E00F9E">
        <w:rPr>
          <w:rFonts w:ascii="Times New Roman" w:hAnsi="Times New Roman" w:cs="Times New Roman"/>
          <w:sz w:val="24"/>
        </w:rPr>
        <w:t>bankrotní model</w:t>
      </w:r>
      <w:r w:rsidR="00E00F9E">
        <w:rPr>
          <w:rFonts w:ascii="Times New Roman" w:hAnsi="Times New Roman" w:cs="Times New Roman"/>
          <w:sz w:val="24"/>
        </w:rPr>
        <w:t>y</w:t>
      </w:r>
      <w:r w:rsidR="005D07E5">
        <w:rPr>
          <w:rFonts w:ascii="Times New Roman" w:hAnsi="Times New Roman" w:cs="Times New Roman"/>
          <w:sz w:val="24"/>
        </w:rPr>
        <w:t>)</w:t>
      </w:r>
    </w:p>
    <w:p w:rsidR="005D07E5" w:rsidRPr="005D07E5" w:rsidRDefault="005D07E5" w:rsidP="005D07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VZHLEDEM K ODPADAJÍCÍM </w:t>
      </w:r>
      <w:proofErr w:type="gramStart"/>
      <w:r>
        <w:rPr>
          <w:rFonts w:ascii="Times New Roman" w:hAnsi="Times New Roman" w:cs="Times New Roman"/>
          <w:sz w:val="24"/>
        </w:rPr>
        <w:t>SEMINÁŘŮ</w:t>
      </w:r>
      <w:proofErr w:type="gramEnd"/>
      <w:r>
        <w:rPr>
          <w:rFonts w:ascii="Times New Roman" w:hAnsi="Times New Roman" w:cs="Times New Roman"/>
          <w:sz w:val="24"/>
        </w:rPr>
        <w:t xml:space="preserve"> SE MOHOU NĚKTERÉ BODY V PRŮBĚHU SEMESTR MĚNIT.</w:t>
      </w:r>
      <w:bookmarkStart w:id="0" w:name="_GoBack"/>
      <w:bookmarkEnd w:id="0"/>
    </w:p>
    <w:p w:rsidR="005D07E5" w:rsidRPr="005D07E5" w:rsidRDefault="005D07E5" w:rsidP="005D07E5">
      <w:pPr>
        <w:rPr>
          <w:rFonts w:ascii="Times New Roman" w:hAnsi="Times New Roman" w:cs="Times New Roman"/>
          <w:sz w:val="24"/>
        </w:rPr>
      </w:pPr>
    </w:p>
    <w:sectPr w:rsidR="005D07E5" w:rsidRPr="005D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F4588"/>
    <w:multiLevelType w:val="hybridMultilevel"/>
    <w:tmpl w:val="B05C38EC"/>
    <w:lvl w:ilvl="0" w:tplc="9098BD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C756B"/>
    <w:multiLevelType w:val="hybridMultilevel"/>
    <w:tmpl w:val="E904EF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F4"/>
    <w:rsid w:val="00047F74"/>
    <w:rsid w:val="002E10F4"/>
    <w:rsid w:val="004518AC"/>
    <w:rsid w:val="005D07E5"/>
    <w:rsid w:val="00943F35"/>
    <w:rsid w:val="00A67CF0"/>
    <w:rsid w:val="00E0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8D1E"/>
  <w15:chartTrackingRefBased/>
  <w15:docId w15:val="{829B0C8E-780B-4952-8F70-BC876FD4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1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Štěrba</dc:creator>
  <cp:keywords/>
  <dc:description/>
  <cp:lastModifiedBy>Martin Štěrba</cp:lastModifiedBy>
  <cp:revision>1</cp:revision>
  <dcterms:created xsi:type="dcterms:W3CDTF">2017-02-26T11:53:00Z</dcterms:created>
  <dcterms:modified xsi:type="dcterms:W3CDTF">2017-02-26T12:17:00Z</dcterms:modified>
</cp:coreProperties>
</file>