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B74620" w:rsidRDefault="00B74620">
      <w:pPr>
        <w:pBdr>
          <w:bottom w:val="single" w:sz="12" w:space="1" w:color="auto"/>
        </w:pBdr>
        <w:rPr>
          <w:sz w:val="32"/>
          <w:szCs w:val="32"/>
          <w:lang w:val="cs-CZ"/>
        </w:rPr>
      </w:pPr>
      <w:r w:rsidRPr="00B74620">
        <w:rPr>
          <w:sz w:val="32"/>
          <w:szCs w:val="32"/>
          <w:lang w:val="cs-CZ"/>
        </w:rPr>
        <w:t>Domácí úkol_01</w:t>
      </w:r>
    </w:p>
    <w:p w:rsidR="00B74620" w:rsidRDefault="00B74620">
      <w:pPr>
        <w:rPr>
          <w:lang w:val="cs-CZ"/>
        </w:rPr>
      </w:pPr>
      <w:r>
        <w:rPr>
          <w:lang w:val="cs-CZ"/>
        </w:rPr>
        <w:t>Důvod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  <w:t xml:space="preserve">Výpadek praktické výuky dne </w:t>
      </w:r>
      <w:proofErr w:type="gramStart"/>
      <w:r>
        <w:rPr>
          <w:lang w:val="cs-CZ"/>
        </w:rPr>
        <w:t>27.3.2017</w:t>
      </w:r>
      <w:proofErr w:type="gramEnd"/>
    </w:p>
    <w:p w:rsidR="00B74620" w:rsidRDefault="00B74620">
      <w:pPr>
        <w:rPr>
          <w:lang w:val="cs-CZ"/>
        </w:rPr>
      </w:pPr>
      <w:r>
        <w:rPr>
          <w:lang w:val="cs-CZ"/>
        </w:rPr>
        <w:t xml:space="preserve">Vypracoval  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  <w:t>Skorkovský</w:t>
      </w:r>
    </w:p>
    <w:p w:rsidR="00B74620" w:rsidRDefault="00B74620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Databáze systemu</w:t>
      </w:r>
      <w:r>
        <w:rPr>
          <w:lang w:val="cs-CZ"/>
        </w:rPr>
        <w:tab/>
        <w:t>:</w:t>
      </w:r>
      <w:r>
        <w:rPr>
          <w:lang w:val="cs-CZ"/>
        </w:rPr>
        <w:tab/>
        <w:t>MS Dynamics NAV 2017 CZECH</w:t>
      </w:r>
    </w:p>
    <w:p w:rsidR="00B74620" w:rsidRDefault="00B74620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Datum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</w:r>
      <w:proofErr w:type="gramStart"/>
      <w:r>
        <w:rPr>
          <w:lang w:val="cs-CZ"/>
        </w:rPr>
        <w:t>20.3.2017</w:t>
      </w:r>
      <w:proofErr w:type="gramEnd"/>
    </w:p>
    <w:p w:rsidR="00B74620" w:rsidRDefault="00B74620">
      <w:pPr>
        <w:pBdr>
          <w:bottom w:val="single" w:sz="12" w:space="1" w:color="auto"/>
        </w:pBdr>
        <w:rPr>
          <w:lang w:val="cs-CZ"/>
        </w:rPr>
      </w:pPr>
    </w:p>
    <w:p w:rsidR="00B74620" w:rsidRDefault="00B74620">
      <w:pPr>
        <w:rPr>
          <w:lang w:val="cs-CZ"/>
        </w:rPr>
      </w:pPr>
    </w:p>
    <w:p w:rsidR="00B74620" w:rsidRDefault="00B74620">
      <w:pPr>
        <w:rPr>
          <w:lang w:val="cs-CZ"/>
        </w:rPr>
      </w:pPr>
    </w:p>
    <w:p w:rsidR="00B74620" w:rsidRPr="00B74620" w:rsidRDefault="00B74620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 w:rsidRPr="00B74620">
        <w:rPr>
          <w:rFonts w:asciiTheme="minorHAnsi" w:hAnsiTheme="minorHAnsi"/>
          <w:sz w:val="24"/>
          <w:lang w:val="cs-CZ"/>
        </w:rPr>
        <w:t xml:space="preserve">Najděte zboží s nulovým stavem zásob a bez položek – vysvětlete  co je to kalkulované pole Zásoby na kartě </w:t>
      </w:r>
      <w:proofErr w:type="gramStart"/>
      <w:r w:rsidRPr="00B74620">
        <w:rPr>
          <w:rFonts w:asciiTheme="minorHAnsi" w:hAnsiTheme="minorHAnsi"/>
          <w:sz w:val="24"/>
          <w:lang w:val="cs-CZ"/>
        </w:rPr>
        <w:t xml:space="preserve">Zboží </w:t>
      </w:r>
      <w:r>
        <w:rPr>
          <w:rFonts w:asciiTheme="minorHAnsi" w:hAnsiTheme="minorHAnsi"/>
          <w:sz w:val="24"/>
          <w:lang w:val="cs-CZ"/>
        </w:rPr>
        <w:t>. Další</w:t>
      </w:r>
      <w:r w:rsidR="00F3062F">
        <w:rPr>
          <w:rFonts w:asciiTheme="minorHAnsi" w:hAnsiTheme="minorHAnsi"/>
          <w:sz w:val="24"/>
          <w:lang w:val="cs-CZ"/>
        </w:rPr>
        <w:t>m</w:t>
      </w:r>
      <w:proofErr w:type="gramEnd"/>
      <w:r>
        <w:rPr>
          <w:rFonts w:asciiTheme="minorHAnsi" w:hAnsiTheme="minorHAnsi"/>
          <w:sz w:val="24"/>
          <w:lang w:val="cs-CZ"/>
        </w:rPr>
        <w:t xml:space="preserve"> požadavkem </w:t>
      </w:r>
      <w:r w:rsidR="00F3062F">
        <w:rPr>
          <w:rFonts w:asciiTheme="minorHAnsi" w:hAnsiTheme="minorHAnsi"/>
          <w:sz w:val="24"/>
          <w:lang w:val="cs-CZ"/>
        </w:rPr>
        <w:t xml:space="preserve">pro výběr konkrétního zboží </w:t>
      </w:r>
      <w:r>
        <w:rPr>
          <w:rFonts w:asciiTheme="minorHAnsi" w:hAnsiTheme="minorHAnsi"/>
          <w:sz w:val="24"/>
          <w:lang w:val="cs-CZ"/>
        </w:rPr>
        <w:t>je Metoda ocenění FIFO</w:t>
      </w:r>
      <w:r w:rsidRPr="00B74620">
        <w:rPr>
          <w:rFonts w:asciiTheme="minorHAnsi" w:hAnsiTheme="minorHAnsi"/>
          <w:sz w:val="24"/>
          <w:lang w:val="cs-CZ"/>
        </w:rPr>
        <w:t xml:space="preserve"> </w:t>
      </w:r>
    </w:p>
    <w:p w:rsidR="00B74620" w:rsidRPr="00B74620" w:rsidRDefault="00B74620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 w:rsidRPr="00B74620">
        <w:rPr>
          <w:rFonts w:asciiTheme="minorHAnsi" w:hAnsiTheme="minorHAnsi"/>
          <w:sz w:val="24"/>
          <w:lang w:val="cs-CZ"/>
        </w:rPr>
        <w:t xml:space="preserve">Jak se zobrazí položky (ikona a kombinace </w:t>
      </w:r>
      <w:proofErr w:type="gramStart"/>
      <w:r w:rsidRPr="00B74620">
        <w:rPr>
          <w:rFonts w:asciiTheme="minorHAnsi" w:hAnsiTheme="minorHAnsi"/>
          <w:sz w:val="24"/>
          <w:lang w:val="cs-CZ"/>
        </w:rPr>
        <w:t>kláves)</w:t>
      </w:r>
      <w:r>
        <w:rPr>
          <w:rFonts w:asciiTheme="minorHAnsi" w:hAnsiTheme="minorHAnsi"/>
          <w:sz w:val="24"/>
          <w:lang w:val="cs-CZ"/>
        </w:rPr>
        <w:t xml:space="preserve"> ?</w:t>
      </w:r>
      <w:proofErr w:type="gramEnd"/>
    </w:p>
    <w:p w:rsidR="00B74620" w:rsidRDefault="00B74620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Co to je metoda FIFO? </w:t>
      </w:r>
    </w:p>
    <w:p w:rsidR="00B74620" w:rsidRDefault="00B74620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Podívejte se na pořizovací cenu a jednotkou cenu </w:t>
      </w:r>
    </w:p>
    <w:p w:rsidR="00B74620" w:rsidRDefault="00B74620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>Zadejte na kartě Zboží pole Výpočet průběžné doby =</w:t>
      </w:r>
      <w:r w:rsidR="002D6576">
        <w:rPr>
          <w:rFonts w:asciiTheme="minorHAnsi" w:hAnsiTheme="minorHAnsi"/>
          <w:sz w:val="24"/>
          <w:lang w:val="cs-CZ"/>
        </w:rPr>
        <w:t>2</w:t>
      </w:r>
      <w:r>
        <w:rPr>
          <w:rFonts w:asciiTheme="minorHAnsi" w:hAnsiTheme="minorHAnsi"/>
          <w:sz w:val="24"/>
          <w:lang w:val="cs-CZ"/>
        </w:rPr>
        <w:t>D</w:t>
      </w:r>
    </w:p>
    <w:p w:rsidR="00B74620" w:rsidRDefault="00B74620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Vytvořte Nákupní objednávku s dodavatelem 10000 a zadejte do </w:t>
      </w:r>
      <w:proofErr w:type="gramStart"/>
      <w:r>
        <w:rPr>
          <w:rFonts w:asciiTheme="minorHAnsi" w:hAnsiTheme="minorHAnsi"/>
          <w:sz w:val="24"/>
          <w:lang w:val="cs-CZ"/>
        </w:rPr>
        <w:t>řádků  10</w:t>
      </w:r>
      <w:proofErr w:type="gramEnd"/>
      <w:r>
        <w:rPr>
          <w:rFonts w:asciiTheme="minorHAnsi" w:hAnsiTheme="minorHAnsi"/>
          <w:sz w:val="24"/>
          <w:lang w:val="cs-CZ"/>
        </w:rPr>
        <w:t xml:space="preserve"> ks zboží </w:t>
      </w:r>
    </w:p>
    <w:p w:rsidR="002D6576" w:rsidRDefault="00B74620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 w:rsidRPr="002D6576">
        <w:rPr>
          <w:rFonts w:asciiTheme="minorHAnsi" w:hAnsiTheme="minorHAnsi"/>
          <w:sz w:val="24"/>
          <w:lang w:val="cs-CZ"/>
        </w:rPr>
        <w:t xml:space="preserve">Budete nakupovat do </w:t>
      </w:r>
      <w:proofErr w:type="gramStart"/>
      <w:r w:rsidRPr="002D6576">
        <w:rPr>
          <w:rFonts w:asciiTheme="minorHAnsi" w:hAnsiTheme="minorHAnsi"/>
          <w:sz w:val="24"/>
          <w:lang w:val="cs-CZ"/>
        </w:rPr>
        <w:t>Lokace  Modrý</w:t>
      </w:r>
      <w:proofErr w:type="gramEnd"/>
      <w:r w:rsidRPr="002D6576">
        <w:rPr>
          <w:rFonts w:asciiTheme="minorHAnsi" w:hAnsiTheme="minorHAnsi"/>
          <w:sz w:val="24"/>
          <w:lang w:val="cs-CZ"/>
        </w:rPr>
        <w:t xml:space="preserve">  s nastavením  Vyskladnění=1D  a </w:t>
      </w:r>
      <w:proofErr w:type="spellStart"/>
      <w:r w:rsidR="002D6576" w:rsidRPr="002D6576">
        <w:rPr>
          <w:rFonts w:asciiTheme="minorHAnsi" w:hAnsiTheme="minorHAnsi"/>
          <w:sz w:val="24"/>
          <w:lang w:val="cs-CZ"/>
        </w:rPr>
        <w:t>Z</w:t>
      </w:r>
      <w:r w:rsidRPr="002D6576">
        <w:rPr>
          <w:rFonts w:asciiTheme="minorHAnsi" w:hAnsiTheme="minorHAnsi"/>
          <w:sz w:val="24"/>
          <w:lang w:val="cs-CZ"/>
        </w:rPr>
        <w:t>askladnění</w:t>
      </w:r>
      <w:proofErr w:type="spellEnd"/>
      <w:r w:rsidRPr="002D6576">
        <w:rPr>
          <w:rFonts w:asciiTheme="minorHAnsi" w:hAnsiTheme="minorHAnsi"/>
          <w:sz w:val="24"/>
          <w:lang w:val="cs-CZ"/>
        </w:rPr>
        <w:t>=</w:t>
      </w:r>
      <w:r w:rsidR="002D6576" w:rsidRPr="002D6576">
        <w:rPr>
          <w:rFonts w:asciiTheme="minorHAnsi" w:hAnsiTheme="minorHAnsi"/>
          <w:sz w:val="24"/>
          <w:lang w:val="cs-CZ"/>
        </w:rPr>
        <w:t>2</w:t>
      </w:r>
      <w:r w:rsidRPr="002D6576">
        <w:rPr>
          <w:rFonts w:asciiTheme="minorHAnsi" w:hAnsiTheme="minorHAnsi"/>
          <w:sz w:val="24"/>
          <w:lang w:val="cs-CZ"/>
        </w:rPr>
        <w:t>D</w:t>
      </w:r>
      <w:r w:rsidR="002D6576" w:rsidRPr="002D6576">
        <w:rPr>
          <w:rFonts w:asciiTheme="minorHAnsi" w:hAnsiTheme="minorHAnsi"/>
          <w:sz w:val="24"/>
          <w:lang w:val="cs-CZ"/>
        </w:rPr>
        <w:t xml:space="preserve">. Přitom nastavte i lokaci </w:t>
      </w:r>
      <w:proofErr w:type="gramStart"/>
      <w:r w:rsidR="002D6576" w:rsidRPr="002D6576">
        <w:rPr>
          <w:rFonts w:asciiTheme="minorHAnsi" w:hAnsiTheme="minorHAnsi"/>
          <w:sz w:val="24"/>
          <w:lang w:val="cs-CZ"/>
        </w:rPr>
        <w:t>Červený  na</w:t>
      </w:r>
      <w:proofErr w:type="gramEnd"/>
      <w:r w:rsidR="002D6576" w:rsidRPr="002D6576">
        <w:rPr>
          <w:rFonts w:asciiTheme="minorHAnsi" w:hAnsiTheme="minorHAnsi"/>
          <w:sz w:val="24"/>
          <w:lang w:val="cs-CZ"/>
        </w:rPr>
        <w:t xml:space="preserve"> 2D a 2D ve stejných typech polí</w:t>
      </w:r>
      <w:r w:rsidR="002D6576">
        <w:rPr>
          <w:rFonts w:asciiTheme="minorHAnsi" w:hAnsiTheme="minorHAnsi"/>
          <w:sz w:val="24"/>
          <w:lang w:val="cs-CZ"/>
        </w:rPr>
        <w:t>.</w:t>
      </w:r>
    </w:p>
    <w:p w:rsidR="00B74620" w:rsidRPr="00924072" w:rsidRDefault="002D6576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i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>P</w:t>
      </w:r>
      <w:r w:rsidRPr="002D6576">
        <w:rPr>
          <w:rFonts w:asciiTheme="minorHAnsi" w:hAnsiTheme="minorHAnsi"/>
          <w:sz w:val="24"/>
          <w:lang w:val="cs-CZ"/>
        </w:rPr>
        <w:t xml:space="preserve">odívejte se v nákupním řádku na  pole </w:t>
      </w:r>
      <w:r w:rsidR="00B74620" w:rsidRPr="002D6576">
        <w:rPr>
          <w:rFonts w:asciiTheme="minorHAnsi" w:hAnsiTheme="minorHAnsi"/>
          <w:sz w:val="24"/>
          <w:lang w:val="cs-CZ"/>
        </w:rPr>
        <w:t xml:space="preserve"> </w:t>
      </w:r>
      <w:r w:rsidRPr="002D6576">
        <w:rPr>
          <w:rFonts w:asciiTheme="minorHAnsi" w:hAnsiTheme="minorHAnsi"/>
          <w:sz w:val="24"/>
          <w:lang w:val="cs-CZ"/>
        </w:rPr>
        <w:t xml:space="preserve">Datum objednávky, Plánované datum příjmu a Očekávané datum příjmu a pomocí F1 </w:t>
      </w:r>
      <w:proofErr w:type="gramStart"/>
      <w:r w:rsidRPr="002D6576">
        <w:rPr>
          <w:rFonts w:asciiTheme="minorHAnsi" w:hAnsiTheme="minorHAnsi"/>
          <w:sz w:val="24"/>
          <w:lang w:val="cs-CZ"/>
        </w:rPr>
        <w:t>zjistěte jak</w:t>
      </w:r>
      <w:proofErr w:type="gramEnd"/>
      <w:r w:rsidRPr="002D6576">
        <w:rPr>
          <w:rFonts w:asciiTheme="minorHAnsi" w:hAnsiTheme="minorHAnsi"/>
          <w:sz w:val="24"/>
          <w:lang w:val="cs-CZ"/>
        </w:rPr>
        <w:t xml:space="preserve"> se vše počítá. Vysvětlete!   </w:t>
      </w:r>
      <w:r w:rsidR="00924072" w:rsidRPr="00924072">
        <w:rPr>
          <w:rFonts w:asciiTheme="minorHAnsi" w:hAnsiTheme="minorHAnsi"/>
          <w:i/>
          <w:sz w:val="24"/>
          <w:lang w:val="cs-CZ"/>
        </w:rPr>
        <w:t>Jako obvykle býv</w:t>
      </w:r>
      <w:r w:rsidR="00924072">
        <w:rPr>
          <w:rFonts w:asciiTheme="minorHAnsi" w:hAnsiTheme="minorHAnsi"/>
          <w:i/>
          <w:sz w:val="24"/>
          <w:lang w:val="cs-CZ"/>
        </w:rPr>
        <w:t>á</w:t>
      </w:r>
      <w:r w:rsidR="00924072" w:rsidRPr="00924072">
        <w:rPr>
          <w:rFonts w:asciiTheme="minorHAnsi" w:hAnsiTheme="minorHAnsi"/>
          <w:i/>
          <w:sz w:val="24"/>
          <w:lang w:val="cs-CZ"/>
        </w:rPr>
        <w:t xml:space="preserve"> něco</w:t>
      </w:r>
      <w:r w:rsidR="00924072">
        <w:rPr>
          <w:rFonts w:asciiTheme="minorHAnsi" w:hAnsiTheme="minorHAnsi"/>
          <w:i/>
          <w:sz w:val="24"/>
          <w:lang w:val="cs-CZ"/>
        </w:rPr>
        <w:t xml:space="preserve"> </w:t>
      </w:r>
      <w:proofErr w:type="gramStart"/>
      <w:r w:rsidR="00924072">
        <w:rPr>
          <w:rFonts w:asciiTheme="minorHAnsi" w:hAnsiTheme="minorHAnsi"/>
          <w:i/>
          <w:sz w:val="24"/>
          <w:lang w:val="cs-CZ"/>
        </w:rPr>
        <w:t>je</w:t>
      </w:r>
      <w:proofErr w:type="gramEnd"/>
      <w:r w:rsidR="00924072">
        <w:rPr>
          <w:rFonts w:asciiTheme="minorHAnsi" w:hAnsiTheme="minorHAnsi"/>
          <w:i/>
          <w:sz w:val="24"/>
          <w:lang w:val="cs-CZ"/>
        </w:rPr>
        <w:t xml:space="preserve"> </w:t>
      </w:r>
      <w:r w:rsidR="00924072" w:rsidRPr="00924072">
        <w:rPr>
          <w:rFonts w:asciiTheme="minorHAnsi" w:hAnsiTheme="minorHAnsi"/>
          <w:i/>
          <w:sz w:val="24"/>
          <w:lang w:val="cs-CZ"/>
        </w:rPr>
        <w:t xml:space="preserve"> v takových systémech skryto. Jde o to, že systém jakoby připo</w:t>
      </w:r>
      <w:r w:rsidR="00924072">
        <w:rPr>
          <w:rFonts w:asciiTheme="minorHAnsi" w:hAnsiTheme="minorHAnsi"/>
          <w:i/>
          <w:sz w:val="24"/>
          <w:lang w:val="cs-CZ"/>
        </w:rPr>
        <w:t>č</w:t>
      </w:r>
      <w:r w:rsidR="00924072" w:rsidRPr="00924072">
        <w:rPr>
          <w:rFonts w:asciiTheme="minorHAnsi" w:hAnsiTheme="minorHAnsi"/>
          <w:i/>
          <w:sz w:val="24"/>
          <w:lang w:val="cs-CZ"/>
        </w:rPr>
        <w:t>et</w:t>
      </w:r>
      <w:r w:rsidR="00924072">
        <w:rPr>
          <w:rFonts w:asciiTheme="minorHAnsi" w:hAnsiTheme="minorHAnsi"/>
          <w:i/>
          <w:sz w:val="24"/>
          <w:lang w:val="cs-CZ"/>
        </w:rPr>
        <w:t xml:space="preserve"> </w:t>
      </w:r>
      <w:proofErr w:type="gramStart"/>
      <w:r w:rsidR="00924072">
        <w:rPr>
          <w:rFonts w:asciiTheme="minorHAnsi" w:hAnsiTheme="minorHAnsi"/>
          <w:i/>
          <w:sz w:val="24"/>
          <w:lang w:val="cs-CZ"/>
        </w:rPr>
        <w:t xml:space="preserve">hodnotu </w:t>
      </w:r>
      <w:r w:rsidR="00924072" w:rsidRPr="00924072">
        <w:rPr>
          <w:rFonts w:asciiTheme="minorHAnsi" w:hAnsiTheme="minorHAnsi"/>
          <w:i/>
          <w:sz w:val="24"/>
          <w:lang w:val="cs-CZ"/>
        </w:rPr>
        <w:t xml:space="preserve"> Bezpečn</w:t>
      </w:r>
      <w:r w:rsidR="00924072">
        <w:rPr>
          <w:rFonts w:asciiTheme="minorHAnsi" w:hAnsiTheme="minorHAnsi"/>
          <w:i/>
          <w:sz w:val="24"/>
          <w:lang w:val="cs-CZ"/>
        </w:rPr>
        <w:t>é</w:t>
      </w:r>
      <w:proofErr w:type="gramEnd"/>
      <w:r w:rsidR="00924072" w:rsidRPr="00924072">
        <w:rPr>
          <w:rFonts w:asciiTheme="minorHAnsi" w:hAnsiTheme="minorHAnsi"/>
          <w:i/>
          <w:sz w:val="24"/>
          <w:lang w:val="cs-CZ"/>
        </w:rPr>
        <w:t xml:space="preserve"> průběžn</w:t>
      </w:r>
      <w:r w:rsidR="00924072">
        <w:rPr>
          <w:rFonts w:asciiTheme="minorHAnsi" w:hAnsiTheme="minorHAnsi"/>
          <w:i/>
          <w:sz w:val="24"/>
          <w:lang w:val="cs-CZ"/>
        </w:rPr>
        <w:t>é doby z karty Zboží (</w:t>
      </w:r>
      <w:r w:rsidR="00924072" w:rsidRPr="00924072">
        <w:rPr>
          <w:rFonts w:asciiTheme="minorHAnsi" w:hAnsiTheme="minorHAnsi"/>
          <w:i/>
          <w:sz w:val="24"/>
          <w:lang w:val="cs-CZ"/>
        </w:rPr>
        <w:t>1D</w:t>
      </w:r>
      <w:r w:rsidR="00924072">
        <w:rPr>
          <w:rFonts w:asciiTheme="minorHAnsi" w:hAnsiTheme="minorHAnsi"/>
          <w:i/>
          <w:sz w:val="24"/>
          <w:lang w:val="cs-CZ"/>
        </w:rPr>
        <w:t xml:space="preserve">) </w:t>
      </w:r>
      <w:r w:rsidR="00924072" w:rsidRPr="00924072">
        <w:rPr>
          <w:rFonts w:asciiTheme="minorHAnsi" w:hAnsiTheme="minorHAnsi"/>
          <w:i/>
          <w:sz w:val="24"/>
          <w:lang w:val="cs-CZ"/>
        </w:rPr>
        <w:t xml:space="preserve"> i když je tato hodnota Nula. </w:t>
      </w:r>
      <w:r w:rsidR="00924072">
        <w:rPr>
          <w:rFonts w:asciiTheme="minorHAnsi" w:hAnsiTheme="minorHAnsi"/>
          <w:i/>
          <w:sz w:val="24"/>
          <w:lang w:val="cs-CZ"/>
        </w:rPr>
        <w:t xml:space="preserve">Systém á jinde nastaveno (Nastavení výroby, položka Plánování pole Výchozí bezpečnostní průběžná doba a ta je </w:t>
      </w:r>
      <w:proofErr w:type="gramStart"/>
      <w:r w:rsidR="00924072">
        <w:rPr>
          <w:rFonts w:asciiTheme="minorHAnsi" w:hAnsiTheme="minorHAnsi"/>
          <w:i/>
          <w:sz w:val="24"/>
          <w:lang w:val="cs-CZ"/>
        </w:rPr>
        <w:t>právě  ten</w:t>
      </w:r>
      <w:proofErr w:type="gramEnd"/>
      <w:r w:rsidR="00924072">
        <w:rPr>
          <w:rFonts w:asciiTheme="minorHAnsi" w:hAnsiTheme="minorHAnsi"/>
          <w:i/>
          <w:sz w:val="24"/>
          <w:lang w:val="cs-CZ"/>
        </w:rPr>
        <w:t xml:space="preserve">  1D)  </w:t>
      </w:r>
      <w:bookmarkStart w:id="0" w:name="_GoBack"/>
      <w:bookmarkEnd w:id="0"/>
    </w:p>
    <w:p w:rsidR="002D6576" w:rsidRDefault="002D6576" w:rsidP="002D6576">
      <w:pPr>
        <w:pStyle w:val="Normlnweb"/>
        <w:numPr>
          <w:ilvl w:val="0"/>
          <w:numId w:val="1"/>
        </w:numPr>
      </w:pPr>
      <w:r>
        <w:t xml:space="preserve">Zaúčtujte příjem a zároveň </w:t>
      </w:r>
      <w:proofErr w:type="gramStart"/>
      <w:r>
        <w:t>vytvořte  nákupní</w:t>
      </w:r>
      <w:proofErr w:type="gramEnd"/>
      <w:r>
        <w:t xml:space="preserve"> fakturu </w:t>
      </w:r>
    </w:p>
    <w:p w:rsidR="006C2685" w:rsidRDefault="00B74620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 </w:t>
      </w:r>
      <w:r w:rsidR="006C2685">
        <w:rPr>
          <w:rFonts w:asciiTheme="minorHAnsi" w:hAnsiTheme="minorHAnsi"/>
          <w:sz w:val="24"/>
          <w:lang w:val="cs-CZ"/>
        </w:rPr>
        <w:t xml:space="preserve">Vytvořte druhou Nákupní objednávku (v podstatě </w:t>
      </w:r>
      <w:proofErr w:type="gramStart"/>
      <w:r w:rsidR="006C2685">
        <w:rPr>
          <w:rFonts w:asciiTheme="minorHAnsi" w:hAnsiTheme="minorHAnsi"/>
          <w:sz w:val="24"/>
          <w:lang w:val="cs-CZ"/>
        </w:rPr>
        <w:t>identickou) ) stejný</w:t>
      </w:r>
      <w:proofErr w:type="gramEnd"/>
      <w:r w:rsidR="006C2685">
        <w:rPr>
          <w:rFonts w:asciiTheme="minorHAnsi" w:hAnsiTheme="minorHAnsi"/>
          <w:sz w:val="24"/>
          <w:lang w:val="cs-CZ"/>
        </w:rPr>
        <w:t xml:space="preserve"> počet , tedy 10 ks, ale za 50 % nákupní cenu . Zaúčtujte </w:t>
      </w:r>
    </w:p>
    <w:p w:rsidR="006C2685" w:rsidRDefault="006C2685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Podívejte se na položky Zboží, které jste nakoupili a na matici Zboží dle lokací </w:t>
      </w:r>
    </w:p>
    <w:p w:rsidR="00DA5867" w:rsidRDefault="006C2685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Jak vypadá po rozkliknut </w:t>
      </w:r>
      <w:proofErr w:type="gramStart"/>
      <w:r>
        <w:rPr>
          <w:rFonts w:asciiTheme="minorHAnsi" w:hAnsiTheme="minorHAnsi"/>
          <w:sz w:val="24"/>
          <w:lang w:val="cs-CZ"/>
        </w:rPr>
        <w:t>pole  Pořizovací</w:t>
      </w:r>
      <w:proofErr w:type="gramEnd"/>
      <w:r>
        <w:rPr>
          <w:rFonts w:asciiTheme="minorHAnsi" w:hAnsiTheme="minorHAnsi"/>
          <w:sz w:val="24"/>
          <w:lang w:val="cs-CZ"/>
        </w:rPr>
        <w:t xml:space="preserve"> cena  (otevře se okno Přehled výpočtu průměrné pořizovací cena- rozklikněte a </w:t>
      </w:r>
      <w:r w:rsidR="00DA5867">
        <w:rPr>
          <w:rFonts w:asciiTheme="minorHAnsi" w:hAnsiTheme="minorHAnsi"/>
          <w:sz w:val="24"/>
          <w:lang w:val="cs-CZ"/>
        </w:rPr>
        <w:t>podívejte se na hodnotu Uz</w:t>
      </w:r>
      <w:r w:rsidR="00F3062F">
        <w:rPr>
          <w:rFonts w:asciiTheme="minorHAnsi" w:hAnsiTheme="minorHAnsi"/>
          <w:sz w:val="24"/>
          <w:lang w:val="cs-CZ"/>
        </w:rPr>
        <w:t>á</w:t>
      </w:r>
      <w:r w:rsidR="00DA5867">
        <w:rPr>
          <w:rFonts w:asciiTheme="minorHAnsi" w:hAnsiTheme="minorHAnsi"/>
          <w:sz w:val="24"/>
          <w:lang w:val="cs-CZ"/>
        </w:rPr>
        <w:t xml:space="preserve">věrkové položky </w:t>
      </w:r>
    </w:p>
    <w:p w:rsidR="00DA5867" w:rsidRDefault="00DA5867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Najděte Objednávku transferu a vytvořte novu pro právě nakoupené zboží z Lokace Modrý na Lokaci </w:t>
      </w:r>
      <w:proofErr w:type="gramStart"/>
      <w:r>
        <w:rPr>
          <w:rFonts w:asciiTheme="minorHAnsi" w:hAnsiTheme="minorHAnsi"/>
          <w:sz w:val="24"/>
          <w:lang w:val="cs-CZ"/>
        </w:rPr>
        <w:t>Červený . Transferujte</w:t>
      </w:r>
      <w:proofErr w:type="gramEnd"/>
      <w:r>
        <w:rPr>
          <w:rFonts w:asciiTheme="minorHAnsi" w:hAnsiTheme="minorHAnsi"/>
          <w:sz w:val="24"/>
          <w:lang w:val="cs-CZ"/>
        </w:rPr>
        <w:t xml:space="preserve"> 12 ks </w:t>
      </w:r>
    </w:p>
    <w:p w:rsidR="00DA5867" w:rsidRDefault="00DA5867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>V řádku vysvětlete diferenci mezi Datem odeslání a datem příjmu s ohledem na Cizí dopravu (</w:t>
      </w:r>
      <w:proofErr w:type="gramStart"/>
      <w:r>
        <w:rPr>
          <w:rFonts w:asciiTheme="minorHAnsi" w:hAnsiTheme="minorHAnsi"/>
          <w:sz w:val="24"/>
          <w:lang w:val="cs-CZ"/>
        </w:rPr>
        <w:t xml:space="preserve">FEDEX) </w:t>
      </w:r>
      <w:r w:rsidR="004F7436">
        <w:rPr>
          <w:rFonts w:asciiTheme="minorHAnsi" w:hAnsiTheme="minorHAnsi"/>
          <w:sz w:val="24"/>
          <w:lang w:val="cs-CZ"/>
        </w:rPr>
        <w:t>.Můžete</w:t>
      </w:r>
      <w:proofErr w:type="gramEnd"/>
      <w:r w:rsidR="004F7436">
        <w:rPr>
          <w:rFonts w:asciiTheme="minorHAnsi" w:hAnsiTheme="minorHAnsi"/>
          <w:sz w:val="24"/>
          <w:lang w:val="cs-CZ"/>
        </w:rPr>
        <w:t xml:space="preserve"> si v řádku zobrazit pole pro vyskladnění, </w:t>
      </w:r>
      <w:proofErr w:type="spellStart"/>
      <w:r w:rsidR="004F7436">
        <w:rPr>
          <w:rFonts w:asciiTheme="minorHAnsi" w:hAnsiTheme="minorHAnsi"/>
          <w:sz w:val="24"/>
          <w:lang w:val="cs-CZ"/>
        </w:rPr>
        <w:t>zaskladnění</w:t>
      </w:r>
      <w:proofErr w:type="spellEnd"/>
      <w:r w:rsidR="004F7436">
        <w:rPr>
          <w:rFonts w:asciiTheme="minorHAnsi" w:hAnsiTheme="minorHAnsi"/>
          <w:sz w:val="24"/>
          <w:lang w:val="cs-CZ"/>
        </w:rPr>
        <w:t xml:space="preserve"> a dobu dodávky </w:t>
      </w:r>
    </w:p>
    <w:p w:rsidR="00DA5867" w:rsidRDefault="00DA5867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 </w:t>
      </w:r>
      <w:r w:rsidR="004F7436">
        <w:rPr>
          <w:rFonts w:asciiTheme="minorHAnsi" w:hAnsiTheme="minorHAnsi"/>
          <w:sz w:val="24"/>
          <w:lang w:val="cs-CZ"/>
        </w:rPr>
        <w:t xml:space="preserve">Zaúčtujte Objednávku transferu </w:t>
      </w:r>
      <w:r>
        <w:rPr>
          <w:rFonts w:asciiTheme="minorHAnsi" w:hAnsiTheme="minorHAnsi"/>
          <w:sz w:val="24"/>
          <w:lang w:val="cs-CZ"/>
        </w:rPr>
        <w:t xml:space="preserve"> </w:t>
      </w:r>
    </w:p>
    <w:p w:rsidR="00B74620" w:rsidRDefault="00DA5867" w:rsidP="00B74620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 </w:t>
      </w:r>
      <w:r w:rsidR="006C2685">
        <w:rPr>
          <w:rFonts w:asciiTheme="minorHAnsi" w:hAnsiTheme="minorHAnsi"/>
          <w:sz w:val="24"/>
          <w:lang w:val="cs-CZ"/>
        </w:rPr>
        <w:t xml:space="preserve"> </w:t>
      </w:r>
      <w:r w:rsidR="004F7436">
        <w:rPr>
          <w:rFonts w:asciiTheme="minorHAnsi" w:hAnsiTheme="minorHAnsi"/>
          <w:sz w:val="24"/>
          <w:lang w:val="cs-CZ"/>
        </w:rPr>
        <w:t xml:space="preserve">Podívejte se na položky </w:t>
      </w:r>
      <w:proofErr w:type="gramStart"/>
      <w:r w:rsidR="004F7436">
        <w:rPr>
          <w:rFonts w:asciiTheme="minorHAnsi" w:hAnsiTheme="minorHAnsi"/>
          <w:sz w:val="24"/>
          <w:lang w:val="cs-CZ"/>
        </w:rPr>
        <w:t>zboží a co</w:t>
      </w:r>
      <w:proofErr w:type="gramEnd"/>
      <w:r w:rsidR="004F7436">
        <w:rPr>
          <w:rFonts w:asciiTheme="minorHAnsi" w:hAnsiTheme="minorHAnsi"/>
          <w:sz w:val="24"/>
          <w:lang w:val="cs-CZ"/>
        </w:rPr>
        <w:t xml:space="preserve"> se čím vyrovnává  </w:t>
      </w:r>
    </w:p>
    <w:p w:rsidR="00B74620" w:rsidRDefault="004F7436" w:rsidP="004F743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 w:rsidRPr="004F7436">
        <w:rPr>
          <w:rFonts w:asciiTheme="minorHAnsi" w:hAnsiTheme="minorHAnsi"/>
          <w:sz w:val="24"/>
          <w:lang w:val="cs-CZ"/>
        </w:rPr>
        <w:t>Vytvořte prodejní objednávku z červené l</w:t>
      </w:r>
      <w:r>
        <w:rPr>
          <w:rFonts w:asciiTheme="minorHAnsi" w:hAnsiTheme="minorHAnsi"/>
          <w:sz w:val="24"/>
          <w:lang w:val="cs-CZ"/>
        </w:rPr>
        <w:t>o</w:t>
      </w:r>
      <w:r w:rsidRPr="004F7436">
        <w:rPr>
          <w:rFonts w:asciiTheme="minorHAnsi" w:hAnsiTheme="minorHAnsi"/>
          <w:sz w:val="24"/>
          <w:lang w:val="cs-CZ"/>
        </w:rPr>
        <w:t>k</w:t>
      </w:r>
      <w:r>
        <w:rPr>
          <w:rFonts w:asciiTheme="minorHAnsi" w:hAnsiTheme="minorHAnsi"/>
          <w:sz w:val="24"/>
          <w:lang w:val="cs-CZ"/>
        </w:rPr>
        <w:t xml:space="preserve">ace a prodejte 11 ks.  Použijte zákazníka 10000 (jaký je </w:t>
      </w:r>
      <w:proofErr w:type="gramStart"/>
      <w:r>
        <w:rPr>
          <w:rFonts w:asciiTheme="minorHAnsi" w:hAnsiTheme="minorHAnsi"/>
          <w:sz w:val="24"/>
          <w:lang w:val="cs-CZ"/>
        </w:rPr>
        <w:t>dopravce ?) Jak</w:t>
      </w:r>
      <w:proofErr w:type="gramEnd"/>
      <w:r>
        <w:rPr>
          <w:rFonts w:asciiTheme="minorHAnsi" w:hAnsiTheme="minorHAnsi"/>
          <w:sz w:val="24"/>
          <w:lang w:val="cs-CZ"/>
        </w:rPr>
        <w:t xml:space="preserve"> vypadají data odeslání a dodávek v prodejním řádku?  </w:t>
      </w:r>
    </w:p>
    <w:p w:rsidR="004F7436" w:rsidRDefault="004F7436" w:rsidP="004F743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Jak vypadají položky </w:t>
      </w:r>
      <w:proofErr w:type="gramStart"/>
      <w:r>
        <w:rPr>
          <w:rFonts w:asciiTheme="minorHAnsi" w:hAnsiTheme="minorHAnsi"/>
          <w:sz w:val="24"/>
          <w:lang w:val="cs-CZ"/>
        </w:rPr>
        <w:t>zboží ?</w:t>
      </w:r>
      <w:proofErr w:type="gramEnd"/>
      <w:r>
        <w:rPr>
          <w:rFonts w:asciiTheme="minorHAnsi" w:hAnsiTheme="minorHAnsi"/>
          <w:sz w:val="24"/>
          <w:lang w:val="cs-CZ"/>
        </w:rPr>
        <w:t xml:space="preserve"> </w:t>
      </w:r>
    </w:p>
    <w:p w:rsidR="004F7436" w:rsidRDefault="004F7436" w:rsidP="004F743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Jak vypadají záznamy v hlavní knize?    </w:t>
      </w:r>
    </w:p>
    <w:p w:rsidR="004F7436" w:rsidRPr="004F7436" w:rsidRDefault="004F7436" w:rsidP="004F743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4"/>
          <w:lang w:val="cs-CZ"/>
        </w:rPr>
      </w:pPr>
      <w:r>
        <w:rPr>
          <w:rFonts w:asciiTheme="minorHAnsi" w:hAnsiTheme="minorHAnsi"/>
          <w:sz w:val="24"/>
          <w:lang w:val="cs-CZ"/>
        </w:rPr>
        <w:t xml:space="preserve">Jak vypadají položky zákazníka? </w:t>
      </w:r>
    </w:p>
    <w:p w:rsidR="00B74620" w:rsidRPr="00B74620" w:rsidRDefault="00B74620">
      <w:pPr>
        <w:rPr>
          <w:rFonts w:asciiTheme="minorHAnsi" w:hAnsiTheme="minorHAnsi"/>
          <w:sz w:val="24"/>
          <w:lang w:val="cs-CZ"/>
        </w:rPr>
      </w:pPr>
    </w:p>
    <w:sectPr w:rsidR="00B74620" w:rsidRPr="00B7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55D4"/>
    <w:multiLevelType w:val="hybridMultilevel"/>
    <w:tmpl w:val="311C5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20"/>
    <w:rsid w:val="0001139E"/>
    <w:rsid w:val="000259C5"/>
    <w:rsid w:val="0006678E"/>
    <w:rsid w:val="000D7EF4"/>
    <w:rsid w:val="0015420B"/>
    <w:rsid w:val="00162671"/>
    <w:rsid w:val="001A54FA"/>
    <w:rsid w:val="002240AD"/>
    <w:rsid w:val="002339CD"/>
    <w:rsid w:val="002A757E"/>
    <w:rsid w:val="002D1524"/>
    <w:rsid w:val="002D6576"/>
    <w:rsid w:val="002F65E6"/>
    <w:rsid w:val="0032556A"/>
    <w:rsid w:val="003A4267"/>
    <w:rsid w:val="003E3C03"/>
    <w:rsid w:val="004354EE"/>
    <w:rsid w:val="004825A6"/>
    <w:rsid w:val="004F7436"/>
    <w:rsid w:val="00505EF8"/>
    <w:rsid w:val="005A0856"/>
    <w:rsid w:val="005D7954"/>
    <w:rsid w:val="005F5E92"/>
    <w:rsid w:val="006C2685"/>
    <w:rsid w:val="006D09A2"/>
    <w:rsid w:val="00727D0D"/>
    <w:rsid w:val="00753136"/>
    <w:rsid w:val="00760FD5"/>
    <w:rsid w:val="007D0209"/>
    <w:rsid w:val="00817420"/>
    <w:rsid w:val="00831CB0"/>
    <w:rsid w:val="008755C6"/>
    <w:rsid w:val="00924072"/>
    <w:rsid w:val="0099614A"/>
    <w:rsid w:val="009A59A5"/>
    <w:rsid w:val="009F4CD2"/>
    <w:rsid w:val="00A55B2A"/>
    <w:rsid w:val="00A93729"/>
    <w:rsid w:val="00AE7E7B"/>
    <w:rsid w:val="00B324DF"/>
    <w:rsid w:val="00B74620"/>
    <w:rsid w:val="00BC47BE"/>
    <w:rsid w:val="00C81066"/>
    <w:rsid w:val="00D96247"/>
    <w:rsid w:val="00DA5867"/>
    <w:rsid w:val="00F3062F"/>
    <w:rsid w:val="00F8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462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D6576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6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462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D6576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6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55F3-21CC-4E9F-89D9-41F22D65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5</cp:revision>
  <dcterms:created xsi:type="dcterms:W3CDTF">2017-03-20T13:21:00Z</dcterms:created>
  <dcterms:modified xsi:type="dcterms:W3CDTF">2017-03-20T15:10:00Z</dcterms:modified>
</cp:coreProperties>
</file>