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46" w:rsidRDefault="00521546">
      <w:r>
        <w:t>Mediální alternativy:</w:t>
      </w:r>
    </w:p>
    <w:p w:rsidR="00521546" w:rsidRDefault="00521546" w:rsidP="00521546">
      <w:pPr>
        <w:pStyle w:val="Odstavecseseznamem"/>
        <w:numPr>
          <w:ilvl w:val="0"/>
          <w:numId w:val="1"/>
        </w:numPr>
      </w:pPr>
      <w:r>
        <w:t>Média - důvěryhodnost klesá, protože se snaží přizpůsobit trhu – i/relevantnost zpráv</w:t>
      </w:r>
    </w:p>
    <w:p w:rsidR="00521546" w:rsidRDefault="00521546" w:rsidP="00521546">
      <w:pPr>
        <w:pStyle w:val="Odstavecseseznamem"/>
        <w:numPr>
          <w:ilvl w:val="0"/>
          <w:numId w:val="1"/>
        </w:numPr>
      </w:pPr>
      <w:r>
        <w:t xml:space="preserve">Veřejnoprávní média – kontrolovaná svým způsobem státem, resp. Parlamentem, ale přesto všechno je tu etický kodex, který umožnuje řešit problémy </w:t>
      </w:r>
    </w:p>
    <w:p w:rsidR="00521546" w:rsidRDefault="00521546" w:rsidP="00521546">
      <w:pPr>
        <w:pStyle w:val="Odstavecseseznamem"/>
        <w:numPr>
          <w:ilvl w:val="0"/>
          <w:numId w:val="1"/>
        </w:numPr>
      </w:pPr>
      <w:r>
        <w:t xml:space="preserve">Třetí pilíř – třetí sektor alternativních médií, nezávislý na ostatních – vlastní médium, nebo družstevní, ohledně etiky zde záleží na étosu daného média, může zde být i spousta nedůvěryhodné pozice (lobby, politika, zájmové skupiny, </w:t>
      </w:r>
      <w:proofErr w:type="spellStart"/>
      <w:r>
        <w:t>aktivismum</w:t>
      </w:r>
      <w:proofErr w:type="spellEnd"/>
      <w:r>
        <w:t>, aj.)</w:t>
      </w:r>
    </w:p>
    <w:p w:rsidR="00521546" w:rsidRDefault="00521546" w:rsidP="00521546">
      <w:r>
        <w:t xml:space="preserve">Tento třetí sektor začíná mít svou váhu, a to když poskytuje nějakou služby, informační, vzdělávací, zábavnou (Britské listy, Deník Referendum) – aktivismus spjatý s jistou mírou étosu vs. </w:t>
      </w:r>
      <w:proofErr w:type="spellStart"/>
      <w:r>
        <w:t>Aeronet</w:t>
      </w:r>
      <w:proofErr w:type="spellEnd"/>
      <w:r>
        <w:t xml:space="preserve"> (nesprávné citování zdrojů, nálepkování, výkřiky, aj., to co do žurnalistiky nepatří).</w:t>
      </w:r>
    </w:p>
    <w:p w:rsidR="00521546" w:rsidRDefault="00521546" w:rsidP="00521546">
      <w:r>
        <w:t>Jak může tento sektor vzniknout, jak může být financován?</w:t>
      </w:r>
    </w:p>
    <w:p w:rsidR="00521546" w:rsidRDefault="00521546" w:rsidP="00521546">
      <w:pPr>
        <w:pStyle w:val="Odstavecseseznamem"/>
        <w:numPr>
          <w:ilvl w:val="0"/>
          <w:numId w:val="2"/>
        </w:numPr>
      </w:pPr>
      <w:r>
        <w:t xml:space="preserve">Švédsko – zákon o svobodě a pluralitě projevu, ten umožňuje podporovat nezávislá média (když někdo prokáže, že má např. 15 tis předplatitelů, může dostat od státu podporu). Když se zvýší počet předplatitelů, odeberou podporu. </w:t>
      </w:r>
      <w:bookmarkStart w:id="0" w:name="_GoBack"/>
      <w:bookmarkEnd w:id="0"/>
    </w:p>
    <w:sectPr w:rsidR="0052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91E"/>
    <w:multiLevelType w:val="hybridMultilevel"/>
    <w:tmpl w:val="F6B0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B23C2"/>
    <w:multiLevelType w:val="hybridMultilevel"/>
    <w:tmpl w:val="E1BC8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46"/>
    <w:rsid w:val="00251C17"/>
    <w:rsid w:val="0052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EPA</cp:lastModifiedBy>
  <cp:revision>1</cp:revision>
  <dcterms:created xsi:type="dcterms:W3CDTF">2018-05-18T12:50:00Z</dcterms:created>
  <dcterms:modified xsi:type="dcterms:W3CDTF">2018-05-18T13:00:00Z</dcterms:modified>
</cp:coreProperties>
</file>