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67" w:rsidRDefault="00125B7D" w:rsidP="00763078">
      <w:pPr>
        <w:pBdr>
          <w:top w:val="single" w:sz="4" w:space="1" w:color="003399"/>
          <w:left w:val="single" w:sz="4" w:space="4" w:color="003399"/>
          <w:bottom w:val="single" w:sz="4" w:space="1" w:color="003399"/>
          <w:right w:val="single" w:sz="4" w:space="4" w:color="003399"/>
        </w:pBdr>
        <w:spacing w:after="0"/>
        <w:jc w:val="center"/>
        <w:outlineLvl w:val="0"/>
        <w:rPr>
          <w:rFonts w:ascii="Georgia" w:hAnsi="Georgia"/>
          <w:b/>
          <w:smallCaps/>
          <w:color w:val="336699"/>
          <w:sz w:val="28"/>
          <w:szCs w:val="28"/>
        </w:rPr>
      </w:pPr>
      <w:r w:rsidRPr="00125B7D">
        <w:rPr>
          <w:rFonts w:ascii="Georgia" w:hAnsi="Georgia"/>
          <w:b/>
          <w:smallCaps/>
          <w:color w:val="336699"/>
          <w:sz w:val="28"/>
          <w:szCs w:val="28"/>
        </w:rPr>
        <w:t xml:space="preserve">Analýza rozpočtových údajů vybraného města/obce </w:t>
      </w:r>
    </w:p>
    <w:p w:rsidR="00424967" w:rsidRDefault="00125B7D" w:rsidP="00125B7D">
      <w:pPr>
        <w:pBdr>
          <w:top w:val="single" w:sz="4" w:space="1" w:color="003399"/>
          <w:left w:val="single" w:sz="4" w:space="4" w:color="003399"/>
          <w:bottom w:val="single" w:sz="4" w:space="1" w:color="003399"/>
          <w:right w:val="single" w:sz="4" w:space="4" w:color="003399"/>
        </w:pBdr>
        <w:spacing w:after="0"/>
        <w:jc w:val="center"/>
        <w:rPr>
          <w:rFonts w:ascii="Georgia" w:hAnsi="Georgia"/>
          <w:b/>
          <w:smallCaps/>
          <w:color w:val="336699"/>
          <w:sz w:val="28"/>
          <w:szCs w:val="28"/>
        </w:rPr>
      </w:pPr>
      <w:r w:rsidRPr="00125B7D">
        <w:rPr>
          <w:rFonts w:ascii="Georgia" w:hAnsi="Georgia"/>
          <w:b/>
          <w:smallCaps/>
          <w:color w:val="336699"/>
          <w:sz w:val="28"/>
          <w:szCs w:val="28"/>
        </w:rPr>
        <w:t xml:space="preserve">a zhodnocení jeho současné finanční situace. </w:t>
      </w:r>
    </w:p>
    <w:p w:rsidR="00125B7D" w:rsidRPr="00125B7D" w:rsidRDefault="00125B7D" w:rsidP="00125B7D">
      <w:pPr>
        <w:pBdr>
          <w:top w:val="single" w:sz="4" w:space="1" w:color="003399"/>
          <w:left w:val="single" w:sz="4" w:space="4" w:color="003399"/>
          <w:bottom w:val="single" w:sz="4" w:space="1" w:color="003399"/>
          <w:right w:val="single" w:sz="4" w:space="4" w:color="003399"/>
        </w:pBdr>
        <w:spacing w:after="0"/>
        <w:jc w:val="center"/>
        <w:rPr>
          <w:rFonts w:ascii="Georgia" w:hAnsi="Georgia"/>
          <w:b/>
          <w:smallCaps/>
          <w:color w:val="336699"/>
          <w:sz w:val="28"/>
          <w:szCs w:val="28"/>
        </w:rPr>
      </w:pPr>
      <w:r w:rsidRPr="00125B7D">
        <w:rPr>
          <w:rFonts w:ascii="Georgia" w:hAnsi="Georgia"/>
          <w:b/>
          <w:smallCaps/>
          <w:color w:val="336699"/>
          <w:sz w:val="28"/>
          <w:szCs w:val="28"/>
        </w:rPr>
        <w:t>Prezentace rozpočtu města/obce.</w:t>
      </w:r>
    </w:p>
    <w:p w:rsidR="006924F5" w:rsidRPr="007276D9" w:rsidRDefault="006924F5" w:rsidP="00F84088">
      <w:pPr>
        <w:spacing w:before="120" w:line="312" w:lineRule="auto"/>
        <w:rPr>
          <w:rFonts w:ascii="Georgia" w:hAnsi="Georgia" w:cs="Gautami"/>
          <w:smallCaps/>
          <w:color w:val="336699"/>
          <w:sz w:val="22"/>
          <w:szCs w:val="22"/>
        </w:rPr>
        <w:sectPr w:rsidR="006924F5" w:rsidRPr="007276D9" w:rsidSect="007276D9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418" w:right="1418" w:bottom="1418" w:left="1418" w:header="719" w:footer="823" w:gutter="0"/>
          <w:cols w:space="708"/>
          <w:docGrid w:linePitch="360"/>
        </w:sectPr>
      </w:pPr>
    </w:p>
    <w:p w:rsidR="00E844AD" w:rsidRDefault="00E844AD" w:rsidP="00F84088">
      <w:pPr>
        <w:spacing w:before="120" w:line="312" w:lineRule="auto"/>
        <w:rPr>
          <w:rFonts w:ascii="Georgia" w:hAnsi="Georgia" w:cs="Gautami"/>
          <w:sz w:val="20"/>
          <w:szCs w:val="20"/>
        </w:rPr>
      </w:pPr>
    </w:p>
    <w:p w:rsidR="00125B7D" w:rsidRPr="00125B7D" w:rsidRDefault="00424967" w:rsidP="00125B7D">
      <w:p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 zpracování</w:t>
      </w:r>
      <w:r w:rsidR="00125B7D" w:rsidRPr="00125B7D">
        <w:rPr>
          <w:rFonts w:ascii="Georgia" w:hAnsi="Georgia"/>
          <w:sz w:val="20"/>
          <w:szCs w:val="20"/>
        </w:rPr>
        <w:t xml:space="preserve"> doporučuji zvolit </w:t>
      </w:r>
      <w:r>
        <w:rPr>
          <w:rFonts w:ascii="Georgia" w:hAnsi="Georgia"/>
          <w:sz w:val="20"/>
          <w:szCs w:val="20"/>
        </w:rPr>
        <w:t xml:space="preserve">si </w:t>
      </w:r>
      <w:r w:rsidR="00125B7D" w:rsidRPr="00125B7D">
        <w:rPr>
          <w:rFonts w:ascii="Georgia" w:hAnsi="Georgia"/>
          <w:sz w:val="20"/>
          <w:szCs w:val="20"/>
        </w:rPr>
        <w:t xml:space="preserve">obec </w:t>
      </w:r>
      <w:r>
        <w:rPr>
          <w:rFonts w:ascii="Georgia" w:hAnsi="Georgia"/>
          <w:sz w:val="20"/>
          <w:szCs w:val="20"/>
        </w:rPr>
        <w:t xml:space="preserve">o velikosti </w:t>
      </w:r>
      <w:r w:rsidR="00125B7D" w:rsidRPr="00125B7D">
        <w:rPr>
          <w:rFonts w:ascii="Georgia" w:hAnsi="Georgia"/>
          <w:sz w:val="20"/>
          <w:szCs w:val="20"/>
        </w:rPr>
        <w:t xml:space="preserve">cca 5-20 tis. obyvatel. Nesmí se jednat o městskou část. Práci můžete zpracovávat samostatně nebo ve dvojici. Vybrané město nahlaste prostřednictvím </w:t>
      </w:r>
      <w:r w:rsidR="00BD4F98" w:rsidRPr="00125B7D">
        <w:rPr>
          <w:rFonts w:ascii="Georgia" w:hAnsi="Georgia"/>
          <w:sz w:val="20"/>
          <w:szCs w:val="20"/>
        </w:rPr>
        <w:t>diskusního</w:t>
      </w:r>
      <w:r w:rsidR="00125B7D" w:rsidRPr="00125B7D">
        <w:rPr>
          <w:rFonts w:ascii="Georgia" w:hAnsi="Georgia"/>
          <w:sz w:val="20"/>
          <w:szCs w:val="20"/>
        </w:rPr>
        <w:t xml:space="preserve"> fóra předmětu na ISu.</w:t>
      </w:r>
    </w:p>
    <w:p w:rsidR="00125B7D" w:rsidRPr="00125B7D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Ter</w:t>
      </w:r>
      <w:r w:rsidR="002916E8">
        <w:rPr>
          <w:rFonts w:ascii="Georgia" w:hAnsi="Georgia"/>
          <w:sz w:val="20"/>
          <w:szCs w:val="20"/>
        </w:rPr>
        <w:t xml:space="preserve">mín odevzdání práce je </w:t>
      </w:r>
      <w:r w:rsidR="00DA4440">
        <w:rPr>
          <w:rFonts w:ascii="Georgia" w:hAnsi="Georgia"/>
          <w:sz w:val="20"/>
          <w:szCs w:val="20"/>
        </w:rPr>
        <w:t>středa</w:t>
      </w:r>
      <w:r w:rsidR="0006798A">
        <w:rPr>
          <w:rFonts w:ascii="Georgia" w:hAnsi="Georgia"/>
          <w:sz w:val="20"/>
          <w:szCs w:val="20"/>
        </w:rPr>
        <w:t xml:space="preserve"> </w:t>
      </w:r>
      <w:r w:rsidR="00DA4440">
        <w:rPr>
          <w:rFonts w:ascii="Georgia" w:hAnsi="Georgia"/>
          <w:sz w:val="20"/>
          <w:szCs w:val="20"/>
        </w:rPr>
        <w:t>9</w:t>
      </w:r>
      <w:r w:rsidR="0043005C">
        <w:rPr>
          <w:rFonts w:ascii="Georgia" w:hAnsi="Georgia"/>
          <w:sz w:val="20"/>
          <w:szCs w:val="20"/>
        </w:rPr>
        <w:t>.</w:t>
      </w:r>
      <w:r w:rsidR="007D4F43">
        <w:rPr>
          <w:rFonts w:ascii="Georgia" w:hAnsi="Georgia"/>
          <w:sz w:val="20"/>
          <w:szCs w:val="20"/>
        </w:rPr>
        <w:t xml:space="preserve"> </w:t>
      </w:r>
      <w:r w:rsidR="0043005C">
        <w:rPr>
          <w:rFonts w:ascii="Georgia" w:hAnsi="Georgia"/>
          <w:sz w:val="20"/>
          <w:szCs w:val="20"/>
        </w:rPr>
        <w:t>5</w:t>
      </w:r>
      <w:r w:rsidR="00D61887">
        <w:rPr>
          <w:rFonts w:ascii="Georgia" w:hAnsi="Georgia"/>
          <w:sz w:val="20"/>
          <w:szCs w:val="20"/>
        </w:rPr>
        <w:t>.</w:t>
      </w:r>
      <w:r w:rsidR="007D4F43">
        <w:rPr>
          <w:rFonts w:ascii="Georgia" w:hAnsi="Georgia"/>
          <w:sz w:val="20"/>
          <w:szCs w:val="20"/>
        </w:rPr>
        <w:t xml:space="preserve"> </w:t>
      </w:r>
      <w:r w:rsidR="00D61887">
        <w:rPr>
          <w:rFonts w:ascii="Georgia" w:hAnsi="Georgia"/>
          <w:sz w:val="20"/>
          <w:szCs w:val="20"/>
        </w:rPr>
        <w:t>201</w:t>
      </w:r>
      <w:r w:rsidR="007D4F43">
        <w:rPr>
          <w:rFonts w:ascii="Georgia" w:hAnsi="Georgia"/>
          <w:sz w:val="20"/>
          <w:szCs w:val="20"/>
        </w:rPr>
        <w:t>8</w:t>
      </w:r>
      <w:r w:rsidR="0006798A">
        <w:rPr>
          <w:rFonts w:ascii="Georgia" w:hAnsi="Georgia"/>
          <w:sz w:val="20"/>
          <w:szCs w:val="20"/>
        </w:rPr>
        <w:t xml:space="preserve"> 9:00</w:t>
      </w:r>
      <w:r w:rsidRPr="00125B7D">
        <w:rPr>
          <w:rFonts w:ascii="Georgia" w:hAnsi="Georgia"/>
          <w:sz w:val="20"/>
          <w:szCs w:val="20"/>
        </w:rPr>
        <w:t xml:space="preserve"> do </w:t>
      </w:r>
      <w:proofErr w:type="spellStart"/>
      <w:proofErr w:type="gramStart"/>
      <w:r w:rsidRPr="00125B7D">
        <w:rPr>
          <w:rFonts w:ascii="Georgia" w:hAnsi="Georgia"/>
          <w:sz w:val="20"/>
          <w:szCs w:val="20"/>
        </w:rPr>
        <w:t>ISu</w:t>
      </w:r>
      <w:proofErr w:type="spellEnd"/>
      <w:proofErr w:type="gramEnd"/>
      <w:r w:rsidRPr="00125B7D">
        <w:rPr>
          <w:rFonts w:ascii="Georgia" w:hAnsi="Georgia"/>
          <w:sz w:val="20"/>
          <w:szCs w:val="20"/>
        </w:rPr>
        <w:t xml:space="preserve"> do příslušné složky v odevzdávárně. Soubor nazvěte: </w:t>
      </w:r>
    </w:p>
    <w:p w:rsidR="00125B7D" w:rsidRPr="00125B7D" w:rsidRDefault="00125B7D" w:rsidP="00763078">
      <w:pPr>
        <w:spacing w:before="120"/>
        <w:outlineLvl w:val="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„</w:t>
      </w:r>
      <w:r w:rsidRPr="00424967">
        <w:rPr>
          <w:rFonts w:ascii="Georgia" w:hAnsi="Georgia"/>
          <w:b/>
          <w:color w:val="336699"/>
          <w:sz w:val="20"/>
          <w:szCs w:val="20"/>
        </w:rPr>
        <w:t>název města</w:t>
      </w:r>
      <w:r w:rsidR="007D4F43">
        <w:rPr>
          <w:rFonts w:ascii="Georgia" w:hAnsi="Georgia"/>
          <w:b/>
          <w:color w:val="336699"/>
          <w:sz w:val="20"/>
          <w:szCs w:val="20"/>
        </w:rPr>
        <w:t>/obce</w:t>
      </w:r>
      <w:r w:rsidRPr="00424967">
        <w:rPr>
          <w:rFonts w:ascii="Georgia" w:hAnsi="Georgia"/>
          <w:b/>
          <w:color w:val="336699"/>
          <w:sz w:val="20"/>
          <w:szCs w:val="20"/>
        </w:rPr>
        <w:t>-jméno1-jméno2</w:t>
      </w:r>
      <w:r w:rsidRPr="00125B7D">
        <w:rPr>
          <w:rFonts w:ascii="Georgia" w:hAnsi="Georgia"/>
          <w:sz w:val="20"/>
          <w:szCs w:val="20"/>
        </w:rPr>
        <w:t>“</w:t>
      </w:r>
      <w:bookmarkStart w:id="0" w:name="_GoBack"/>
      <w:bookmarkEnd w:id="0"/>
    </w:p>
    <w:p w:rsidR="00125B7D" w:rsidRPr="00125B7D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Textová čá</w:t>
      </w:r>
      <w:r w:rsidR="00BD4F98">
        <w:rPr>
          <w:rFonts w:ascii="Georgia" w:hAnsi="Georgia"/>
          <w:sz w:val="20"/>
          <w:szCs w:val="20"/>
        </w:rPr>
        <w:t>st práce bude odevzdána v</w:t>
      </w:r>
      <w:r w:rsidR="005248CF">
        <w:rPr>
          <w:rFonts w:ascii="Georgia" w:hAnsi="Georgia"/>
          <w:sz w:val="20"/>
          <w:szCs w:val="20"/>
        </w:rPr>
        <w:t> </w:t>
      </w:r>
      <w:proofErr w:type="spellStart"/>
      <w:r w:rsidR="005248CF">
        <w:rPr>
          <w:rFonts w:ascii="Georgia" w:hAnsi="Georgia"/>
          <w:sz w:val="20"/>
          <w:szCs w:val="20"/>
        </w:rPr>
        <w:t>pdf</w:t>
      </w:r>
      <w:proofErr w:type="spellEnd"/>
      <w:r w:rsidR="005248CF">
        <w:rPr>
          <w:rFonts w:ascii="Georgia" w:hAnsi="Georgia"/>
          <w:sz w:val="20"/>
          <w:szCs w:val="20"/>
        </w:rPr>
        <w:t xml:space="preserve"> formátu</w:t>
      </w:r>
      <w:r w:rsidRPr="00125B7D">
        <w:rPr>
          <w:rFonts w:ascii="Georgia" w:hAnsi="Georgia"/>
          <w:sz w:val="20"/>
          <w:szCs w:val="20"/>
        </w:rPr>
        <w:t xml:space="preserve"> a </w:t>
      </w:r>
      <w:r w:rsidR="00BD4F98">
        <w:rPr>
          <w:rFonts w:ascii="Georgia" w:hAnsi="Georgia"/>
          <w:sz w:val="20"/>
          <w:szCs w:val="20"/>
        </w:rPr>
        <w:t xml:space="preserve">pracovní či pomocné </w:t>
      </w:r>
      <w:r w:rsidR="005248CF">
        <w:rPr>
          <w:rFonts w:ascii="Georgia" w:hAnsi="Georgia"/>
          <w:sz w:val="20"/>
          <w:szCs w:val="20"/>
        </w:rPr>
        <w:t xml:space="preserve">tabulky </w:t>
      </w:r>
      <w:r w:rsidRPr="00125B7D">
        <w:rPr>
          <w:rFonts w:ascii="Georgia" w:hAnsi="Georgia"/>
          <w:sz w:val="20"/>
          <w:szCs w:val="20"/>
        </w:rPr>
        <w:t>v </w:t>
      </w:r>
      <w:r w:rsidR="00BD4F98">
        <w:rPr>
          <w:rFonts w:ascii="Georgia" w:hAnsi="Georgia"/>
          <w:sz w:val="20"/>
          <w:szCs w:val="20"/>
        </w:rPr>
        <w:t>E</w:t>
      </w:r>
      <w:r w:rsidRPr="00125B7D">
        <w:rPr>
          <w:rFonts w:ascii="Georgia" w:hAnsi="Georgia"/>
          <w:sz w:val="20"/>
          <w:szCs w:val="20"/>
        </w:rPr>
        <w:t>xcelu.</w:t>
      </w:r>
      <w:r w:rsidR="00530FC6">
        <w:rPr>
          <w:rFonts w:ascii="Georgia" w:hAnsi="Georgia"/>
          <w:sz w:val="20"/>
          <w:szCs w:val="20"/>
        </w:rPr>
        <w:t xml:space="preserve"> V </w:t>
      </w:r>
      <w:proofErr w:type="spellStart"/>
      <w:r w:rsidR="00530FC6">
        <w:rPr>
          <w:rFonts w:ascii="Georgia" w:hAnsi="Georgia"/>
          <w:sz w:val="20"/>
          <w:szCs w:val="20"/>
        </w:rPr>
        <w:t>excelovském</w:t>
      </w:r>
      <w:proofErr w:type="spellEnd"/>
      <w:r w:rsidR="00530FC6">
        <w:rPr>
          <w:rFonts w:ascii="Georgia" w:hAnsi="Georgia"/>
          <w:sz w:val="20"/>
          <w:szCs w:val="20"/>
        </w:rPr>
        <w:t xml:space="preserve"> souboru odevzdejte i zdrojová data.</w:t>
      </w:r>
      <w:r w:rsidRPr="00125B7D">
        <w:rPr>
          <w:rFonts w:ascii="Georgia" w:hAnsi="Georgia"/>
          <w:sz w:val="20"/>
          <w:szCs w:val="20"/>
        </w:rPr>
        <w:t xml:space="preserve"> </w:t>
      </w:r>
      <w:r w:rsidRPr="007D4F43">
        <w:rPr>
          <w:rFonts w:ascii="Georgia" w:hAnsi="Georgia"/>
          <w:sz w:val="20"/>
          <w:szCs w:val="20"/>
        </w:rPr>
        <w:t xml:space="preserve">Pochopitelně i textová část práce </w:t>
      </w:r>
      <w:r w:rsidR="00BD4F98" w:rsidRPr="007D4F43">
        <w:rPr>
          <w:rFonts w:ascii="Georgia" w:hAnsi="Georgia"/>
          <w:sz w:val="20"/>
          <w:szCs w:val="20"/>
        </w:rPr>
        <w:t>bude</w:t>
      </w:r>
      <w:r w:rsidRPr="007D4F43">
        <w:rPr>
          <w:rFonts w:ascii="Georgia" w:hAnsi="Georgia"/>
          <w:sz w:val="20"/>
          <w:szCs w:val="20"/>
        </w:rPr>
        <w:t xml:space="preserve"> obohacena o </w:t>
      </w:r>
      <w:r w:rsidR="00BD4F98" w:rsidRPr="007D4F43">
        <w:rPr>
          <w:rFonts w:ascii="Georgia" w:hAnsi="Georgia"/>
          <w:sz w:val="20"/>
          <w:szCs w:val="20"/>
        </w:rPr>
        <w:t>důležité</w:t>
      </w:r>
      <w:r w:rsidRPr="007D4F43">
        <w:rPr>
          <w:rFonts w:ascii="Georgia" w:hAnsi="Georgia"/>
          <w:sz w:val="20"/>
          <w:szCs w:val="20"/>
        </w:rPr>
        <w:t xml:space="preserve"> tabulky či grafy.</w:t>
      </w:r>
      <w:r w:rsidRPr="00125B7D">
        <w:rPr>
          <w:rFonts w:ascii="Georgia" w:hAnsi="Georgia"/>
          <w:sz w:val="20"/>
          <w:szCs w:val="20"/>
        </w:rPr>
        <w:t xml:space="preserve"> Za práci můžete získat maximálně </w:t>
      </w:r>
      <w:r>
        <w:rPr>
          <w:rFonts w:ascii="Georgia" w:hAnsi="Georgia"/>
          <w:sz w:val="20"/>
          <w:szCs w:val="20"/>
        </w:rPr>
        <w:t>5</w:t>
      </w:r>
      <w:r w:rsidRPr="00125B7D">
        <w:rPr>
          <w:rFonts w:ascii="Georgia" w:hAnsi="Georgia"/>
          <w:sz w:val="20"/>
          <w:szCs w:val="20"/>
        </w:rPr>
        <w:t>0 bodů</w:t>
      </w:r>
      <w:r w:rsidR="007D4F43">
        <w:rPr>
          <w:rFonts w:ascii="Georgia" w:hAnsi="Georgia"/>
          <w:sz w:val="20"/>
          <w:szCs w:val="20"/>
        </w:rPr>
        <w:t xml:space="preserve"> do</w:t>
      </w:r>
      <w:r w:rsidRPr="00125B7D">
        <w:rPr>
          <w:rFonts w:ascii="Georgia" w:hAnsi="Georgia"/>
          <w:sz w:val="20"/>
          <w:szCs w:val="20"/>
        </w:rPr>
        <w:t xml:space="preserve"> závěrečného hodnocení. Minimálně musít</w:t>
      </w:r>
      <w:r>
        <w:rPr>
          <w:rFonts w:ascii="Georgia" w:hAnsi="Georgia"/>
          <w:sz w:val="20"/>
          <w:szCs w:val="20"/>
        </w:rPr>
        <w:t>e získat 6</w:t>
      </w:r>
      <w:r w:rsidRPr="00125B7D">
        <w:rPr>
          <w:rFonts w:ascii="Georgia" w:hAnsi="Georgia"/>
          <w:sz w:val="20"/>
          <w:szCs w:val="20"/>
        </w:rPr>
        <w:t xml:space="preserve">0 %, tj. 30 bodů. </w:t>
      </w:r>
    </w:p>
    <w:p w:rsidR="00125B7D" w:rsidRPr="00125B7D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 xml:space="preserve">Potřebovat budete: </w:t>
      </w:r>
    </w:p>
    <w:p w:rsidR="00125B7D" w:rsidRPr="00125B7D" w:rsidRDefault="00895492" w:rsidP="00BD4F98">
      <w:pPr>
        <w:numPr>
          <w:ilvl w:val="0"/>
          <w:numId w:val="31"/>
        </w:num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rozpočty za období alespoň 201</w:t>
      </w:r>
      <w:r w:rsidR="007D4F43">
        <w:rPr>
          <w:rFonts w:ascii="Georgia" w:hAnsi="Georgia"/>
          <w:sz w:val="20"/>
          <w:szCs w:val="20"/>
        </w:rPr>
        <w:t>3</w:t>
      </w:r>
      <w:r w:rsidR="00125B7D" w:rsidRPr="00125B7D">
        <w:rPr>
          <w:rFonts w:ascii="Georgia" w:hAnsi="Georgia"/>
          <w:sz w:val="20"/>
          <w:szCs w:val="20"/>
        </w:rPr>
        <w:t>-201</w:t>
      </w:r>
      <w:r w:rsidR="007D4F43">
        <w:rPr>
          <w:rFonts w:ascii="Georgia" w:hAnsi="Georgia"/>
          <w:sz w:val="20"/>
          <w:szCs w:val="20"/>
        </w:rPr>
        <w:t>6</w:t>
      </w:r>
      <w:r w:rsidR="00125B7D" w:rsidRPr="00125B7D">
        <w:rPr>
          <w:rFonts w:ascii="Georgia" w:hAnsi="Georgia"/>
          <w:sz w:val="20"/>
          <w:szCs w:val="20"/>
        </w:rPr>
        <w:t>,</w:t>
      </w:r>
    </w:p>
    <w:p w:rsidR="00125B7D" w:rsidRPr="00125B7D" w:rsidRDefault="00125B7D" w:rsidP="00BD4F98">
      <w:pPr>
        <w:numPr>
          <w:ilvl w:val="0"/>
          <w:numId w:val="31"/>
        </w:numPr>
        <w:spacing w:after="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závěrečný účet alespoň za rok 201</w:t>
      </w:r>
      <w:r w:rsidR="007D4F43">
        <w:rPr>
          <w:rFonts w:ascii="Georgia" w:hAnsi="Georgia"/>
          <w:sz w:val="20"/>
          <w:szCs w:val="20"/>
        </w:rPr>
        <w:t>6</w:t>
      </w:r>
      <w:r w:rsidRPr="00125B7D">
        <w:rPr>
          <w:rFonts w:ascii="Georgia" w:hAnsi="Georgia"/>
          <w:sz w:val="20"/>
          <w:szCs w:val="20"/>
        </w:rPr>
        <w:t>,</w:t>
      </w:r>
      <w:r w:rsidR="00D61887">
        <w:rPr>
          <w:rFonts w:ascii="Georgia" w:hAnsi="Georgia"/>
          <w:sz w:val="20"/>
          <w:szCs w:val="20"/>
        </w:rPr>
        <w:t xml:space="preserve"> ideálně za všechny sledované roky,</w:t>
      </w:r>
    </w:p>
    <w:p w:rsidR="00125B7D" w:rsidRPr="00125B7D" w:rsidRDefault="00125B7D" w:rsidP="00BD4F98">
      <w:pPr>
        <w:numPr>
          <w:ilvl w:val="0"/>
          <w:numId w:val="31"/>
        </w:numPr>
        <w:spacing w:after="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pln</w:t>
      </w:r>
      <w:r w:rsidR="00D61887">
        <w:rPr>
          <w:rFonts w:ascii="Georgia" w:hAnsi="Georgia"/>
          <w:sz w:val="20"/>
          <w:szCs w:val="20"/>
        </w:rPr>
        <w:t>ění rozpočtu k 31. prosinci 201</w:t>
      </w:r>
      <w:r w:rsidR="007D4F43">
        <w:rPr>
          <w:rFonts w:ascii="Georgia" w:hAnsi="Georgia"/>
          <w:sz w:val="20"/>
          <w:szCs w:val="20"/>
        </w:rPr>
        <w:t>7</w:t>
      </w:r>
      <w:r w:rsidRPr="00125B7D">
        <w:rPr>
          <w:rFonts w:ascii="Georgia" w:hAnsi="Georgia"/>
          <w:sz w:val="20"/>
          <w:szCs w:val="20"/>
        </w:rPr>
        <w:t>,</w:t>
      </w:r>
    </w:p>
    <w:p w:rsidR="00125B7D" w:rsidRPr="00125B7D" w:rsidRDefault="00125B7D" w:rsidP="00BD4F98">
      <w:pPr>
        <w:numPr>
          <w:ilvl w:val="0"/>
          <w:numId w:val="31"/>
        </w:numPr>
        <w:spacing w:after="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znát zadluženost obce, výši závazků obce a postup jejich splácení,</w:t>
      </w:r>
      <w:r w:rsidR="00BD4F98">
        <w:rPr>
          <w:rFonts w:ascii="Georgia" w:hAnsi="Georgia"/>
          <w:sz w:val="20"/>
          <w:szCs w:val="20"/>
        </w:rPr>
        <w:t xml:space="preserve"> důvody, které město vedly k přijetí dluhu,</w:t>
      </w:r>
    </w:p>
    <w:p w:rsidR="00125B7D" w:rsidRPr="00125B7D" w:rsidRDefault="00125B7D" w:rsidP="00BD4F98">
      <w:pPr>
        <w:numPr>
          <w:ilvl w:val="0"/>
          <w:numId w:val="31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strategický plán (případ</w:t>
      </w:r>
      <w:r w:rsidR="00BD4F98">
        <w:rPr>
          <w:rFonts w:ascii="Georgia" w:hAnsi="Georgia"/>
          <w:sz w:val="20"/>
          <w:szCs w:val="20"/>
        </w:rPr>
        <w:t xml:space="preserve">ně další nástroje řízení), </w:t>
      </w:r>
      <w:r w:rsidRPr="00125B7D">
        <w:rPr>
          <w:rFonts w:ascii="Georgia" w:hAnsi="Georgia"/>
          <w:sz w:val="20"/>
          <w:szCs w:val="20"/>
        </w:rPr>
        <w:t>rozpočtový výhled.</w:t>
      </w:r>
    </w:p>
    <w:p w:rsidR="00125B7D" w:rsidRPr="00125B7D" w:rsidRDefault="00125B7D" w:rsidP="00125B7D">
      <w:pPr>
        <w:spacing w:before="120"/>
        <w:rPr>
          <w:rFonts w:ascii="Georgia" w:hAnsi="Georgia"/>
          <w:b/>
          <w:sz w:val="20"/>
          <w:szCs w:val="20"/>
        </w:rPr>
      </w:pPr>
    </w:p>
    <w:p w:rsidR="00125B7D" w:rsidRPr="00BD4F98" w:rsidRDefault="00125B7D" w:rsidP="00763078">
      <w:pPr>
        <w:spacing w:before="120"/>
        <w:outlineLvl w:val="0"/>
        <w:rPr>
          <w:rFonts w:ascii="Georgia" w:hAnsi="Georgia"/>
          <w:b/>
          <w:color w:val="336699"/>
          <w:sz w:val="20"/>
          <w:szCs w:val="20"/>
        </w:rPr>
      </w:pPr>
      <w:r w:rsidRPr="00BD4F98">
        <w:rPr>
          <w:rFonts w:ascii="Georgia" w:hAnsi="Georgia"/>
          <w:b/>
          <w:color w:val="336699"/>
          <w:sz w:val="20"/>
          <w:szCs w:val="20"/>
        </w:rPr>
        <w:t>Obsah případové studie:</w:t>
      </w:r>
    </w:p>
    <w:p w:rsidR="00125B7D" w:rsidRPr="00125B7D" w:rsidRDefault="00125B7D" w:rsidP="00BD4F98">
      <w:pPr>
        <w:numPr>
          <w:ilvl w:val="0"/>
          <w:numId w:val="32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 xml:space="preserve">Úvod + stručné představení zvoleného města </w:t>
      </w:r>
    </w:p>
    <w:p w:rsidR="00125B7D" w:rsidRPr="00125B7D" w:rsidRDefault="00125B7D" w:rsidP="00BD4F98">
      <w:pPr>
        <w:numPr>
          <w:ilvl w:val="0"/>
          <w:numId w:val="32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Analýza minulého rozpočtového hospodaření</w:t>
      </w:r>
    </w:p>
    <w:p w:rsidR="00125B7D" w:rsidRPr="00125B7D" w:rsidRDefault="00125B7D" w:rsidP="00BD4F98">
      <w:pPr>
        <w:numPr>
          <w:ilvl w:val="0"/>
          <w:numId w:val="32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 xml:space="preserve">Analýza vnějších </w:t>
      </w:r>
      <w:r w:rsidR="00BD4F98">
        <w:rPr>
          <w:rFonts w:ascii="Georgia" w:hAnsi="Georgia"/>
          <w:sz w:val="20"/>
          <w:szCs w:val="20"/>
        </w:rPr>
        <w:t>okolností</w:t>
      </w:r>
      <w:r w:rsidRPr="00125B7D">
        <w:rPr>
          <w:rFonts w:ascii="Georgia" w:hAnsi="Georgia"/>
          <w:sz w:val="20"/>
          <w:szCs w:val="20"/>
        </w:rPr>
        <w:t xml:space="preserve"> majících vliv na místní hospodářství</w:t>
      </w:r>
    </w:p>
    <w:p w:rsidR="00125B7D" w:rsidRPr="00125B7D" w:rsidRDefault="00125B7D" w:rsidP="00BD4F98">
      <w:pPr>
        <w:numPr>
          <w:ilvl w:val="0"/>
          <w:numId w:val="32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Provázanost na další nástroje (rozpočtový výhled, strategický plán,..)</w:t>
      </w:r>
    </w:p>
    <w:p w:rsidR="00125B7D" w:rsidRPr="00125B7D" w:rsidRDefault="00125B7D" w:rsidP="00BD4F98">
      <w:pPr>
        <w:numPr>
          <w:ilvl w:val="0"/>
          <w:numId w:val="32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Průběh procesu přijímání, realizace a kontroly rozpočtu (a rozpočtového výhledu)</w:t>
      </w:r>
    </w:p>
    <w:p w:rsidR="00125B7D" w:rsidRPr="00125B7D" w:rsidRDefault="00125B7D" w:rsidP="00BD4F98">
      <w:pPr>
        <w:numPr>
          <w:ilvl w:val="0"/>
          <w:numId w:val="32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Formy prezentace rozpočtu a rozpočtového výhledu</w:t>
      </w:r>
    </w:p>
    <w:p w:rsidR="00125B7D" w:rsidRPr="00125B7D" w:rsidRDefault="00125B7D" w:rsidP="00BD4F98">
      <w:pPr>
        <w:numPr>
          <w:ilvl w:val="0"/>
          <w:numId w:val="32"/>
        </w:numPr>
        <w:spacing w:after="0"/>
        <w:ind w:left="714" w:hanging="357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Závěr - zhodnocení současné situace</w:t>
      </w:r>
    </w:p>
    <w:p w:rsidR="00125B7D" w:rsidRPr="00125B7D" w:rsidRDefault="00125B7D" w:rsidP="00125B7D">
      <w:pPr>
        <w:spacing w:before="120"/>
        <w:rPr>
          <w:rFonts w:ascii="Georgia" w:hAnsi="Georgia"/>
          <w:sz w:val="20"/>
          <w:szCs w:val="20"/>
        </w:rPr>
      </w:pPr>
    </w:p>
    <w:p w:rsidR="00BD4F98" w:rsidRDefault="00125B7D" w:rsidP="00BD4F98">
      <w:pPr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 xml:space="preserve">ad 1. </w:t>
      </w:r>
    </w:p>
    <w:p w:rsidR="00BD4F98" w:rsidRDefault="007D4F43" w:rsidP="00BD4F98">
      <w:pPr>
        <w:numPr>
          <w:ilvl w:val="0"/>
          <w:numId w:val="3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</w:t>
      </w:r>
      <w:r w:rsidR="00125B7D" w:rsidRPr="00125B7D">
        <w:rPr>
          <w:rFonts w:ascii="Georgia" w:hAnsi="Georgia"/>
          <w:sz w:val="20"/>
          <w:szCs w:val="20"/>
        </w:rPr>
        <w:t xml:space="preserve">ozsah maximálně </w:t>
      </w:r>
      <w:r>
        <w:rPr>
          <w:rFonts w:ascii="Georgia" w:hAnsi="Georgia"/>
          <w:sz w:val="20"/>
          <w:szCs w:val="20"/>
        </w:rPr>
        <w:t>1 strana</w:t>
      </w:r>
      <w:r w:rsidR="00BD4F98" w:rsidRPr="00BD4F98">
        <w:rPr>
          <w:rFonts w:ascii="Georgia" w:hAnsi="Georgia"/>
          <w:sz w:val="20"/>
          <w:szCs w:val="20"/>
        </w:rPr>
        <w:t>. Nejprve obec (město) stručně charakterizujte – velikost, jakých organizací je zřizovatelem, zakladatelem, zda má zřízeny peněžní fondy apod.</w:t>
      </w:r>
    </w:p>
    <w:p w:rsidR="00125B7D" w:rsidRPr="00125B7D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 xml:space="preserve">ad 2. </w:t>
      </w:r>
    </w:p>
    <w:p w:rsidR="00125B7D" w:rsidRDefault="007D4F43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Hlavní část práce – rozsah maximálně 10 stran. </w:t>
      </w:r>
      <w:r w:rsidR="00125B7D" w:rsidRPr="00125B7D">
        <w:rPr>
          <w:rFonts w:ascii="Georgia" w:hAnsi="Georgia"/>
          <w:sz w:val="20"/>
          <w:szCs w:val="20"/>
        </w:rPr>
        <w:t xml:space="preserve">Jaká je struktura rozpočtu? Jaké jsou nejvýznamnější položky? Vyjděte ze základního členění na rozpočtové třídy, zabývat se budete strukturou a podílem jednotlivých druhů operací. </w:t>
      </w:r>
      <w:r w:rsidR="00125B7D">
        <w:rPr>
          <w:rFonts w:ascii="Georgia" w:hAnsi="Georgia"/>
          <w:sz w:val="20"/>
          <w:szCs w:val="20"/>
        </w:rPr>
        <w:t>Jak souvisí salda rozpočtu s financujícími operacemi?</w:t>
      </w:r>
    </w:p>
    <w:p w:rsidR="00125B7D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Zhodnoťte strukturu, saldo a vývoj provozního rozpočtu a kapitálového rozpočtu. Je zde nějaká provázanost?</w:t>
      </w:r>
    </w:p>
    <w:p w:rsidR="00125B7D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lastRenderedPageBreak/>
        <w:t xml:space="preserve">Které operace může obec svou aktivitou ovlivnit? Případně které jsou v čase se opakující? Jaký je vývoj těchto položek v čase a čím je ovlivněn? Dále u operací s největším podílem na rozpočtu se můžete zaměřit na to, na jaký účel jsou prostředky vynakládány, odkud plynou příjmy a jaká je provázanost příjmů a výdajů, jak jsou pravidelné, jaké se zde projevují tendence vývoje. </w:t>
      </w:r>
    </w:p>
    <w:p w:rsidR="00125B7D" w:rsidRPr="00A5374A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 w:rsidRPr="00125B7D">
        <w:rPr>
          <w:rFonts w:ascii="Georgia" w:hAnsi="Georgia"/>
          <w:sz w:val="20"/>
          <w:szCs w:val="20"/>
        </w:rPr>
        <w:t>S kapitálovými příjmy</w:t>
      </w:r>
      <w:r w:rsidR="007D4F43">
        <w:rPr>
          <w:rFonts w:ascii="Georgia" w:hAnsi="Georgia"/>
          <w:sz w:val="20"/>
          <w:szCs w:val="20"/>
        </w:rPr>
        <w:t xml:space="preserve"> </w:t>
      </w:r>
      <w:proofErr w:type="gramStart"/>
      <w:r w:rsidRPr="00125B7D">
        <w:rPr>
          <w:rFonts w:ascii="Georgia" w:hAnsi="Georgia"/>
          <w:sz w:val="20"/>
          <w:szCs w:val="20"/>
        </w:rPr>
        <w:t>je</w:t>
      </w:r>
      <w:proofErr w:type="gramEnd"/>
      <w:r w:rsidRPr="00125B7D">
        <w:rPr>
          <w:rFonts w:ascii="Georgia" w:hAnsi="Georgia"/>
          <w:sz w:val="20"/>
          <w:szCs w:val="20"/>
        </w:rPr>
        <w:t xml:space="preserve"> spojena otázka jaké jsou plány obce ohledně prodeje majetku? </w:t>
      </w:r>
      <w:r w:rsidRPr="00A5374A">
        <w:rPr>
          <w:rFonts w:ascii="Georgia" w:hAnsi="Georgia"/>
          <w:sz w:val="20"/>
          <w:szCs w:val="20"/>
        </w:rPr>
        <w:t xml:space="preserve">S dotacemi jaký je podíl opakujících se dotací (v rámci souhrnného dotačního vztahu)? </w:t>
      </w:r>
    </w:p>
    <w:p w:rsidR="00125B7D" w:rsidRPr="00A5374A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 xml:space="preserve">U běžných výdajů se dále u nejvýznamnějších částek dle odvětví </w:t>
      </w:r>
      <w:r w:rsidR="00936D75" w:rsidRPr="00A5374A">
        <w:rPr>
          <w:rFonts w:ascii="Georgia" w:hAnsi="Georgia"/>
          <w:sz w:val="20"/>
          <w:szCs w:val="20"/>
        </w:rPr>
        <w:t xml:space="preserve">(Členění výdajů dle skupin je většinou příliš hrubé. Zvolte si podrobnější členění v oblastech, kde je to vhodné.) </w:t>
      </w:r>
      <w:r w:rsidRPr="00A5374A">
        <w:rPr>
          <w:rFonts w:ascii="Georgia" w:hAnsi="Georgia"/>
          <w:sz w:val="20"/>
          <w:szCs w:val="20"/>
        </w:rPr>
        <w:t>můžete zabývat jejich ekonomickým členěním a jaké tendence se zde projevují, jaké faktory ovlivňují jejich výši, provázanost na příjmy. U kapitálových výdajů jaké jsou rozestavěné a plánované investiční akce a jejich priority?</w:t>
      </w:r>
    </w:p>
    <w:p w:rsidR="00125B7D" w:rsidRPr="00A5374A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>Bývají odhady plnění rozpočtu spíše nadhodnoceny/podhodnoceny (srovnání schváleného rozpočtu se skutečným plněním, kde dochází k největším změnám a proč)?</w:t>
      </w:r>
    </w:p>
    <w:p w:rsidR="00125B7D" w:rsidRPr="00A5374A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>Jaký je současný (případně i minulý) dluh obce a jeho správa?</w:t>
      </w:r>
      <w:r w:rsidR="00936D75" w:rsidRPr="00A5374A">
        <w:rPr>
          <w:rFonts w:ascii="Georgia" w:hAnsi="Georgia"/>
          <w:sz w:val="20"/>
          <w:szCs w:val="20"/>
        </w:rPr>
        <w:t xml:space="preserve"> Jak je možné hodnotit rizika plynoucí z přijetí a splácení dluhu obce?</w:t>
      </w:r>
    </w:p>
    <w:p w:rsidR="00125B7D" w:rsidRPr="00A5374A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>Jaké jsou zřízeny peněžní fondy a k čemu a za jakých podmínek se používají jejich prostředky?</w:t>
      </w:r>
    </w:p>
    <w:p w:rsidR="00125B7D" w:rsidRPr="00A5374A" w:rsidRDefault="00125B7D" w:rsidP="00125B7D">
      <w:pPr>
        <w:numPr>
          <w:ilvl w:val="0"/>
          <w:numId w:val="31"/>
        </w:num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>K provedení analýzy můžete využít některé z ukazatelů rozpočtového hospodaření, minimálně pro zhodnocení provozního rozpočtu či zadluženosti obce.</w:t>
      </w:r>
    </w:p>
    <w:p w:rsidR="00BD4F98" w:rsidRPr="00A5374A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 xml:space="preserve">ad 3. </w:t>
      </w:r>
    </w:p>
    <w:p w:rsidR="00BD4F98" w:rsidRPr="00A5374A" w:rsidRDefault="007D4F43" w:rsidP="00BD4F98">
      <w:pPr>
        <w:numPr>
          <w:ilvl w:val="0"/>
          <w:numId w:val="33"/>
        </w:num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Rozsah max. 1 strana. </w:t>
      </w:r>
      <w:r w:rsidR="00936D75" w:rsidRPr="00A5374A">
        <w:rPr>
          <w:rFonts w:ascii="Georgia" w:hAnsi="Georgia"/>
          <w:sz w:val="20"/>
          <w:szCs w:val="20"/>
        </w:rPr>
        <w:t>Z</w:t>
      </w:r>
      <w:r w:rsidR="00125B7D" w:rsidRPr="00A5374A">
        <w:rPr>
          <w:rFonts w:ascii="Georgia" w:hAnsi="Georgia"/>
          <w:sz w:val="20"/>
          <w:szCs w:val="20"/>
        </w:rPr>
        <w:t xml:space="preserve">de uveďte okolnosti, které mají vliv na celkovou finanční situaci města – ať už na makroekonomické úrovni (např. změny RUD, změny daňových sazeb,…) či na úrovni místní (demografická struktura obyvatelstva, </w:t>
      </w:r>
      <w:r w:rsidR="00BD4F98" w:rsidRPr="00A5374A">
        <w:rPr>
          <w:rFonts w:ascii="Georgia" w:hAnsi="Georgia"/>
          <w:sz w:val="20"/>
          <w:szCs w:val="20"/>
        </w:rPr>
        <w:t>nezaměstnanost, hlavní zaměstnavatelé</w:t>
      </w:r>
      <w:r w:rsidR="005D2DB7" w:rsidRPr="00A5374A">
        <w:rPr>
          <w:rFonts w:ascii="Georgia" w:hAnsi="Georgia"/>
          <w:sz w:val="20"/>
          <w:szCs w:val="20"/>
        </w:rPr>
        <w:t>,…</w:t>
      </w:r>
      <w:r w:rsidR="00BD4F98" w:rsidRPr="00A5374A">
        <w:rPr>
          <w:rFonts w:ascii="Georgia" w:hAnsi="Georgia"/>
          <w:sz w:val="20"/>
          <w:szCs w:val="20"/>
        </w:rPr>
        <w:t>).  Jak tyto skutečnosti ovlivňují hospodaření a finanční situaci obce?</w:t>
      </w:r>
    </w:p>
    <w:p w:rsidR="00BD4F98" w:rsidRPr="00A5374A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 xml:space="preserve">ad 4. </w:t>
      </w:r>
    </w:p>
    <w:p w:rsidR="00125B7D" w:rsidRPr="00A5374A" w:rsidRDefault="007D4F43" w:rsidP="00BD4F98">
      <w:pPr>
        <w:numPr>
          <w:ilvl w:val="0"/>
          <w:numId w:val="33"/>
        </w:num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Rozsah max. 1 strana. </w:t>
      </w:r>
      <w:r w:rsidR="00125B7D" w:rsidRPr="00A5374A">
        <w:rPr>
          <w:rFonts w:ascii="Georgia" w:hAnsi="Georgia"/>
          <w:sz w:val="20"/>
          <w:szCs w:val="20"/>
        </w:rPr>
        <w:t xml:space="preserve">Jaká je provázanost rozpočtu, rozpočtového výhledu a případně strategického plánu? Jaké jsou ve strategickém plánu definovány prioritní oblasti rozvoje obce? Kolik prostředků do těchto oblastí plyne? Jaký je vývoj v čase? </w:t>
      </w:r>
    </w:p>
    <w:p w:rsidR="00BD4F98" w:rsidRPr="00A5374A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 xml:space="preserve">ad 5. </w:t>
      </w:r>
    </w:p>
    <w:p w:rsidR="00125B7D" w:rsidRPr="00A5374A" w:rsidRDefault="0006798A" w:rsidP="00BD4F98">
      <w:pPr>
        <w:numPr>
          <w:ilvl w:val="0"/>
          <w:numId w:val="33"/>
        </w:num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Rozsah max. 1 strana. </w:t>
      </w:r>
      <w:r w:rsidR="00BD4F98" w:rsidRPr="00A5374A">
        <w:rPr>
          <w:rFonts w:ascii="Georgia" w:hAnsi="Georgia"/>
          <w:sz w:val="20"/>
          <w:szCs w:val="20"/>
        </w:rPr>
        <w:t xml:space="preserve">Má město zpracovaný harmonogram pro sestavování návrhu rozpočtu? </w:t>
      </w:r>
      <w:r w:rsidR="00125B7D" w:rsidRPr="00A5374A">
        <w:rPr>
          <w:rFonts w:ascii="Georgia" w:hAnsi="Georgia"/>
          <w:sz w:val="20"/>
          <w:szCs w:val="20"/>
        </w:rPr>
        <w:t>Jaký orgán a kdy návrh rozpočtu (rozpočtového výhledu) projednává? Jak je rozpočet (RV) sestavován (shora dolů, zdola nahoru)? Jak probíhá kontrola plnění rozpočtu (průběžná, následná) a kdo ji zabezpečuje? Je zpracována metodika sestavování rozpočtového výhledu? Kdo, kdy a jak často navrhuje a schvaluje  změny RV?</w:t>
      </w:r>
    </w:p>
    <w:p w:rsidR="00BD4F98" w:rsidRPr="00A5374A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 xml:space="preserve">ad 6. </w:t>
      </w:r>
    </w:p>
    <w:p w:rsidR="00125B7D" w:rsidRPr="00A5374A" w:rsidRDefault="0006798A" w:rsidP="00BD4F98">
      <w:pPr>
        <w:numPr>
          <w:ilvl w:val="0"/>
          <w:numId w:val="33"/>
        </w:num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Rozsah max. 1 strana. </w:t>
      </w:r>
      <w:r w:rsidR="00125B7D" w:rsidRPr="00A5374A">
        <w:rPr>
          <w:rFonts w:ascii="Georgia" w:hAnsi="Georgia"/>
          <w:sz w:val="20"/>
          <w:szCs w:val="20"/>
        </w:rPr>
        <w:t>Jakými způsoby je rozpočet prezentován občanům (</w:t>
      </w:r>
      <w:r w:rsidR="00BD4F98" w:rsidRPr="00A5374A">
        <w:rPr>
          <w:rFonts w:ascii="Georgia" w:hAnsi="Georgia"/>
          <w:sz w:val="20"/>
          <w:szCs w:val="20"/>
        </w:rPr>
        <w:t xml:space="preserve">nejen </w:t>
      </w:r>
      <w:r w:rsidR="00125B7D" w:rsidRPr="00A5374A">
        <w:rPr>
          <w:rFonts w:ascii="Georgia" w:hAnsi="Georgia"/>
          <w:sz w:val="20"/>
          <w:szCs w:val="20"/>
        </w:rPr>
        <w:t xml:space="preserve">návrh rozpočtu, </w:t>
      </w:r>
      <w:r w:rsidR="00BD4F98" w:rsidRPr="00A5374A">
        <w:rPr>
          <w:rFonts w:ascii="Georgia" w:hAnsi="Georgia"/>
          <w:sz w:val="20"/>
          <w:szCs w:val="20"/>
        </w:rPr>
        <w:t xml:space="preserve">ale i </w:t>
      </w:r>
      <w:r w:rsidR="00125B7D" w:rsidRPr="00A5374A">
        <w:rPr>
          <w:rFonts w:ascii="Georgia" w:hAnsi="Georgia"/>
          <w:sz w:val="20"/>
          <w:szCs w:val="20"/>
        </w:rPr>
        <w:t xml:space="preserve">schválený rozpočet, plnění rozpočtu, závěrečný účet, RV)? Je prezentován dostatečně přehledně a srozumitelně? Je prezentována tabulková i textová, politická část? </w:t>
      </w:r>
      <w:r w:rsidR="00C02CE3" w:rsidRPr="00A5374A">
        <w:rPr>
          <w:rFonts w:ascii="Georgia" w:hAnsi="Georgia"/>
          <w:sz w:val="20"/>
          <w:szCs w:val="20"/>
        </w:rPr>
        <w:t xml:space="preserve">V jaké fázi rozpočtového procesu jsou s rozpočtem občané seznámeni? Mají možnost ovlivnit strukturu rozpočtu? </w:t>
      </w:r>
      <w:r w:rsidR="00BD4F98" w:rsidRPr="00A5374A">
        <w:rPr>
          <w:rFonts w:ascii="Georgia" w:hAnsi="Georgia"/>
          <w:sz w:val="20"/>
          <w:szCs w:val="20"/>
        </w:rPr>
        <w:t>Jaké změny v prezentaci rozpočtu navrhujete?</w:t>
      </w:r>
    </w:p>
    <w:p w:rsidR="00BD4F98" w:rsidRPr="00A5374A" w:rsidRDefault="00125B7D" w:rsidP="00125B7D">
      <w:pPr>
        <w:spacing w:before="120"/>
        <w:rPr>
          <w:rFonts w:ascii="Georgia" w:hAnsi="Georgia"/>
          <w:sz w:val="20"/>
          <w:szCs w:val="20"/>
        </w:rPr>
      </w:pPr>
      <w:r w:rsidRPr="00A5374A">
        <w:rPr>
          <w:rFonts w:ascii="Georgia" w:hAnsi="Georgia"/>
          <w:sz w:val="20"/>
          <w:szCs w:val="20"/>
        </w:rPr>
        <w:t xml:space="preserve">ad 7. </w:t>
      </w:r>
    </w:p>
    <w:p w:rsidR="00125B7D" w:rsidRPr="00A5374A" w:rsidRDefault="0006798A" w:rsidP="00BD4F98">
      <w:pPr>
        <w:numPr>
          <w:ilvl w:val="0"/>
          <w:numId w:val="33"/>
        </w:numPr>
        <w:spacing w:before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Rozsah max. 1 strana. </w:t>
      </w:r>
      <w:r w:rsidR="00125B7D" w:rsidRPr="00A5374A">
        <w:rPr>
          <w:rFonts w:ascii="Georgia" w:hAnsi="Georgia"/>
          <w:sz w:val="20"/>
          <w:szCs w:val="20"/>
        </w:rPr>
        <w:t>Váš vlastní komentář ke zjištěné finanční situaci vybrané obce</w:t>
      </w:r>
      <w:r w:rsidR="00C07069" w:rsidRPr="00A5374A">
        <w:rPr>
          <w:rFonts w:ascii="Georgia" w:hAnsi="Georgia"/>
          <w:sz w:val="20"/>
          <w:szCs w:val="20"/>
        </w:rPr>
        <w:t>, zhodnocení, závěry, doporučení</w:t>
      </w:r>
      <w:r w:rsidR="00125B7D" w:rsidRPr="00A5374A">
        <w:rPr>
          <w:rFonts w:ascii="Georgia" w:hAnsi="Georgia"/>
          <w:sz w:val="20"/>
          <w:szCs w:val="20"/>
        </w:rPr>
        <w:t>. Jaké jsou hlavní trendy, které vývoj jednotlivých položek ovlivňují apod.</w:t>
      </w:r>
    </w:p>
    <w:sectPr w:rsidR="00125B7D" w:rsidRPr="00A5374A" w:rsidSect="00125B7D">
      <w:type w:val="continuous"/>
      <w:pgSz w:w="11906" w:h="16838"/>
      <w:pgMar w:top="1418" w:right="1418" w:bottom="1418" w:left="1418" w:header="719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8D" w:rsidRDefault="005C478D">
      <w:r>
        <w:separator/>
      </w:r>
    </w:p>
  </w:endnote>
  <w:endnote w:type="continuationSeparator" w:id="0">
    <w:p w:rsidR="005C478D" w:rsidRDefault="005C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4A" w:rsidRDefault="00A5374A" w:rsidP="00192EE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374A" w:rsidRDefault="00A5374A" w:rsidP="004334A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4A" w:rsidRPr="00566761" w:rsidRDefault="00A5374A" w:rsidP="006924F5">
    <w:pPr>
      <w:pStyle w:val="Zpat"/>
      <w:framePr w:wrap="around" w:vAnchor="text" w:hAnchor="margin" w:xAlign="right" w:y="1"/>
      <w:spacing w:after="0" w:line="240" w:lineRule="auto"/>
      <w:rPr>
        <w:rStyle w:val="slostrnky"/>
        <w:rFonts w:ascii="Georgia" w:hAnsi="Georgia"/>
        <w:sz w:val="18"/>
        <w:szCs w:val="18"/>
      </w:rPr>
    </w:pPr>
    <w:r w:rsidRPr="00566761">
      <w:rPr>
        <w:rStyle w:val="slostrnky"/>
        <w:rFonts w:ascii="Georgia" w:hAnsi="Georgia"/>
        <w:sz w:val="18"/>
        <w:szCs w:val="18"/>
      </w:rPr>
      <w:fldChar w:fldCharType="begin"/>
    </w:r>
    <w:r w:rsidRPr="00566761">
      <w:rPr>
        <w:rStyle w:val="slostrnky"/>
        <w:rFonts w:ascii="Georgia" w:hAnsi="Georgia"/>
        <w:sz w:val="18"/>
        <w:szCs w:val="18"/>
      </w:rPr>
      <w:instrText xml:space="preserve">PAGE  </w:instrText>
    </w:r>
    <w:r w:rsidRPr="00566761">
      <w:rPr>
        <w:rStyle w:val="slostrnky"/>
        <w:rFonts w:ascii="Georgia" w:hAnsi="Georgia"/>
        <w:sz w:val="18"/>
        <w:szCs w:val="18"/>
      </w:rPr>
      <w:fldChar w:fldCharType="separate"/>
    </w:r>
    <w:r w:rsidR="00DA4440">
      <w:rPr>
        <w:rStyle w:val="slostrnky"/>
        <w:rFonts w:ascii="Georgia" w:hAnsi="Georgia"/>
        <w:noProof/>
        <w:sz w:val="18"/>
        <w:szCs w:val="18"/>
      </w:rPr>
      <w:t>1</w:t>
    </w:r>
    <w:r w:rsidRPr="00566761">
      <w:rPr>
        <w:rStyle w:val="slostrnky"/>
        <w:rFonts w:ascii="Georgia" w:hAnsi="Georgia"/>
        <w:sz w:val="18"/>
        <w:szCs w:val="18"/>
      </w:rPr>
      <w:fldChar w:fldCharType="end"/>
    </w:r>
  </w:p>
  <w:p w:rsidR="00A5374A" w:rsidRPr="00566761" w:rsidRDefault="007D4F43" w:rsidP="006924F5">
    <w:pPr>
      <w:pStyle w:val="Zpat"/>
      <w:spacing w:after="0" w:line="240" w:lineRule="auto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 xml:space="preserve">Jiří </w:t>
    </w:r>
    <w:proofErr w:type="spellStart"/>
    <w:r>
      <w:rPr>
        <w:rFonts w:ascii="Georgia" w:hAnsi="Georgia"/>
        <w:sz w:val="18"/>
        <w:szCs w:val="18"/>
      </w:rPr>
      <w:t>Velinský</w:t>
    </w:r>
    <w:proofErr w:type="spellEnd"/>
    <w:r w:rsidR="00A5374A" w:rsidRPr="00566761">
      <w:rPr>
        <w:rFonts w:ascii="Georgia" w:hAnsi="Georgia"/>
        <w:sz w:val="18"/>
        <w:szCs w:val="18"/>
      </w:rPr>
      <w:t>,</w:t>
    </w:r>
    <w:r>
      <w:rPr>
        <w:rFonts w:ascii="Georgia" w:hAnsi="Georgia"/>
        <w:sz w:val="18"/>
        <w:szCs w:val="18"/>
      </w:rPr>
      <w:t xml:space="preserve"> březen</w:t>
    </w:r>
    <w:r w:rsidR="00A5374A" w:rsidRPr="00566761">
      <w:rPr>
        <w:rFonts w:ascii="Georgia" w:hAnsi="Georgia"/>
        <w:sz w:val="18"/>
        <w:szCs w:val="18"/>
      </w:rPr>
      <w:t xml:space="preserve"> 201</w:t>
    </w:r>
    <w:r>
      <w:rPr>
        <w:rFonts w:ascii="Georgia" w:hAnsi="Georgia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8D" w:rsidRDefault="005C478D">
      <w:r>
        <w:separator/>
      </w:r>
    </w:p>
  </w:footnote>
  <w:footnote w:type="continuationSeparator" w:id="0">
    <w:p w:rsidR="005C478D" w:rsidRDefault="005C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4A" w:rsidRPr="00125B7D" w:rsidRDefault="00A5374A" w:rsidP="00DA0A8D">
    <w:pPr>
      <w:jc w:val="left"/>
      <w:rPr>
        <w:rFonts w:ascii="Georgia" w:hAnsi="Georgia"/>
        <w:sz w:val="18"/>
        <w:szCs w:val="18"/>
      </w:rPr>
    </w:pPr>
    <w:r w:rsidRPr="00125B7D">
      <w:rPr>
        <w:rFonts w:ascii="Georgia" w:hAnsi="Georgia"/>
        <w:sz w:val="18"/>
        <w:szCs w:val="18"/>
      </w:rPr>
      <w:t>M</w:t>
    </w:r>
    <w:r w:rsidR="00DA4440">
      <w:rPr>
        <w:rFonts w:ascii="Georgia" w:hAnsi="Georgia"/>
        <w:sz w:val="18"/>
        <w:szCs w:val="18"/>
      </w:rPr>
      <w:t>P</w:t>
    </w:r>
    <w:r w:rsidRPr="00125B7D">
      <w:rPr>
        <w:rFonts w:ascii="Georgia" w:hAnsi="Georgia"/>
        <w:sz w:val="18"/>
        <w:szCs w:val="18"/>
      </w:rPr>
      <w:t>R_SURO – zadání případové studie</w:t>
    </w:r>
  </w:p>
  <w:p w:rsidR="00A5374A" w:rsidRPr="00566761" w:rsidRDefault="00A5374A" w:rsidP="006924F5">
    <w:pPr>
      <w:pStyle w:val="Zhlav"/>
      <w:spacing w:after="0" w:line="240" w:lineRule="auto"/>
      <w:rPr>
        <w:rFonts w:ascii="Georgia" w:hAnsi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7E6"/>
    <w:multiLevelType w:val="multilevel"/>
    <w:tmpl w:val="FB50DD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F97E59"/>
    <w:multiLevelType w:val="multilevel"/>
    <w:tmpl w:val="BCF46A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091A2B"/>
    <w:multiLevelType w:val="multilevel"/>
    <w:tmpl w:val="3C7E2D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C71C42"/>
    <w:multiLevelType w:val="hybridMultilevel"/>
    <w:tmpl w:val="2864D1AC"/>
    <w:lvl w:ilvl="0" w:tplc="6776B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CB5"/>
    <w:multiLevelType w:val="hybridMultilevel"/>
    <w:tmpl w:val="9A30B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7C5"/>
    <w:multiLevelType w:val="hybridMultilevel"/>
    <w:tmpl w:val="487AD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50816"/>
    <w:multiLevelType w:val="hybridMultilevel"/>
    <w:tmpl w:val="C8E6B2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83CA3"/>
    <w:multiLevelType w:val="hybridMultilevel"/>
    <w:tmpl w:val="DAF22A5E"/>
    <w:lvl w:ilvl="0" w:tplc="A78631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3394"/>
    <w:multiLevelType w:val="hybridMultilevel"/>
    <w:tmpl w:val="50F2E802"/>
    <w:lvl w:ilvl="0" w:tplc="295E473A">
      <w:start w:val="1"/>
      <w:numFmt w:val="decimal"/>
      <w:lvlText w:val="[%1] 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834CB6"/>
    <w:multiLevelType w:val="hybridMultilevel"/>
    <w:tmpl w:val="EC2AC632"/>
    <w:lvl w:ilvl="0" w:tplc="92A8B6E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E22D6"/>
    <w:multiLevelType w:val="hybridMultilevel"/>
    <w:tmpl w:val="6D248F9C"/>
    <w:lvl w:ilvl="0" w:tplc="A78631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64788"/>
    <w:multiLevelType w:val="hybridMultilevel"/>
    <w:tmpl w:val="F5067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03E8C"/>
    <w:multiLevelType w:val="hybridMultilevel"/>
    <w:tmpl w:val="7B96A6EA"/>
    <w:lvl w:ilvl="0" w:tplc="A78631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679DC"/>
    <w:multiLevelType w:val="multilevel"/>
    <w:tmpl w:val="A3BE633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23A6E"/>
    <w:multiLevelType w:val="multilevel"/>
    <w:tmpl w:val="FB50DD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3832B5A"/>
    <w:multiLevelType w:val="hybridMultilevel"/>
    <w:tmpl w:val="AE8245F8"/>
    <w:lvl w:ilvl="0" w:tplc="A78631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475"/>
    <w:multiLevelType w:val="multilevel"/>
    <w:tmpl w:val="DAF22A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A22BE"/>
    <w:multiLevelType w:val="hybridMultilevel"/>
    <w:tmpl w:val="A3BE6334"/>
    <w:lvl w:ilvl="0" w:tplc="629C874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F3500"/>
    <w:multiLevelType w:val="hybridMultilevel"/>
    <w:tmpl w:val="1A7C6F9C"/>
    <w:lvl w:ilvl="0" w:tplc="629C874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074E6D"/>
    <w:multiLevelType w:val="multilevel"/>
    <w:tmpl w:val="AE8245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4697B"/>
    <w:multiLevelType w:val="hybridMultilevel"/>
    <w:tmpl w:val="E0A6DEB6"/>
    <w:lvl w:ilvl="0" w:tplc="A78631C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23F42"/>
    <w:multiLevelType w:val="hybridMultilevel"/>
    <w:tmpl w:val="12B28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782DB9"/>
    <w:multiLevelType w:val="hybridMultilevel"/>
    <w:tmpl w:val="7806F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5284F"/>
    <w:multiLevelType w:val="hybridMultilevel"/>
    <w:tmpl w:val="257662C0"/>
    <w:lvl w:ilvl="0" w:tplc="A78631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4335171"/>
    <w:multiLevelType w:val="hybridMultilevel"/>
    <w:tmpl w:val="2B76AC02"/>
    <w:lvl w:ilvl="0" w:tplc="A78631C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AC855C2"/>
    <w:multiLevelType w:val="hybridMultilevel"/>
    <w:tmpl w:val="6CE4F122"/>
    <w:lvl w:ilvl="0" w:tplc="FA02C55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B69A9"/>
    <w:multiLevelType w:val="hybridMultilevel"/>
    <w:tmpl w:val="B1B64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B5BA7"/>
    <w:multiLevelType w:val="hybridMultilevel"/>
    <w:tmpl w:val="7C122EA0"/>
    <w:lvl w:ilvl="0" w:tplc="3C06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75266"/>
    <w:multiLevelType w:val="multilevel"/>
    <w:tmpl w:val="BCF46A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6876713"/>
    <w:multiLevelType w:val="hybridMultilevel"/>
    <w:tmpl w:val="3E7A5198"/>
    <w:lvl w:ilvl="0" w:tplc="629C874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4F230B"/>
    <w:multiLevelType w:val="multilevel"/>
    <w:tmpl w:val="5192E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EFA08D2"/>
    <w:multiLevelType w:val="hybridMultilevel"/>
    <w:tmpl w:val="3490C368"/>
    <w:lvl w:ilvl="0" w:tplc="A78631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A48B8"/>
    <w:multiLevelType w:val="hybridMultilevel"/>
    <w:tmpl w:val="EFC4B376"/>
    <w:lvl w:ilvl="0" w:tplc="A78631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17"/>
  </w:num>
  <w:num w:numId="9">
    <w:abstractNumId w:val="28"/>
  </w:num>
  <w:num w:numId="10">
    <w:abstractNumId w:val="26"/>
  </w:num>
  <w:num w:numId="11">
    <w:abstractNumId w:val="10"/>
  </w:num>
  <w:num w:numId="12">
    <w:abstractNumId w:val="11"/>
  </w:num>
  <w:num w:numId="13">
    <w:abstractNumId w:val="27"/>
  </w:num>
  <w:num w:numId="14">
    <w:abstractNumId w:val="4"/>
  </w:num>
  <w:num w:numId="15">
    <w:abstractNumId w:val="8"/>
  </w:num>
  <w:num w:numId="16">
    <w:abstractNumId w:val="13"/>
  </w:num>
  <w:num w:numId="17">
    <w:abstractNumId w:val="18"/>
  </w:num>
  <w:num w:numId="18">
    <w:abstractNumId w:val="31"/>
  </w:num>
  <w:num w:numId="19">
    <w:abstractNumId w:val="29"/>
  </w:num>
  <w:num w:numId="20">
    <w:abstractNumId w:val="23"/>
  </w:num>
  <w:num w:numId="21">
    <w:abstractNumId w:val="16"/>
  </w:num>
  <w:num w:numId="22">
    <w:abstractNumId w:val="15"/>
  </w:num>
  <w:num w:numId="23">
    <w:abstractNumId w:val="19"/>
  </w:num>
  <w:num w:numId="24">
    <w:abstractNumId w:val="32"/>
  </w:num>
  <w:num w:numId="25">
    <w:abstractNumId w:val="24"/>
  </w:num>
  <w:num w:numId="26">
    <w:abstractNumId w:val="30"/>
  </w:num>
  <w:num w:numId="27">
    <w:abstractNumId w:val="20"/>
  </w:num>
  <w:num w:numId="28">
    <w:abstractNumId w:val="22"/>
  </w:num>
  <w:num w:numId="29">
    <w:abstractNumId w:val="6"/>
  </w:num>
  <w:num w:numId="30">
    <w:abstractNumId w:val="21"/>
  </w:num>
  <w:num w:numId="31">
    <w:abstractNumId w:val="25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5"/>
    <w:rsid w:val="00011530"/>
    <w:rsid w:val="00013576"/>
    <w:rsid w:val="00051EC6"/>
    <w:rsid w:val="0006798A"/>
    <w:rsid w:val="00076C6B"/>
    <w:rsid w:val="00084B0D"/>
    <w:rsid w:val="000862A6"/>
    <w:rsid w:val="000866DE"/>
    <w:rsid w:val="0009586D"/>
    <w:rsid w:val="000D5584"/>
    <w:rsid w:val="000E25E5"/>
    <w:rsid w:val="00125B7D"/>
    <w:rsid w:val="00136B3A"/>
    <w:rsid w:val="00172978"/>
    <w:rsid w:val="001849C0"/>
    <w:rsid w:val="00192EE5"/>
    <w:rsid w:val="001F69EA"/>
    <w:rsid w:val="002000FC"/>
    <w:rsid w:val="00225F42"/>
    <w:rsid w:val="00253D7E"/>
    <w:rsid w:val="00274736"/>
    <w:rsid w:val="002916E8"/>
    <w:rsid w:val="002A10E5"/>
    <w:rsid w:val="002A350B"/>
    <w:rsid w:val="002B30C5"/>
    <w:rsid w:val="002D06C2"/>
    <w:rsid w:val="002F2092"/>
    <w:rsid w:val="0032308F"/>
    <w:rsid w:val="00354E22"/>
    <w:rsid w:val="0036439D"/>
    <w:rsid w:val="003714C4"/>
    <w:rsid w:val="003960A5"/>
    <w:rsid w:val="003C2EA6"/>
    <w:rsid w:val="003C510F"/>
    <w:rsid w:val="003D033F"/>
    <w:rsid w:val="003D620E"/>
    <w:rsid w:val="003E2D8C"/>
    <w:rsid w:val="003E58BC"/>
    <w:rsid w:val="003F3C90"/>
    <w:rsid w:val="003F7C90"/>
    <w:rsid w:val="00424967"/>
    <w:rsid w:val="0043005C"/>
    <w:rsid w:val="004334A5"/>
    <w:rsid w:val="00440AC0"/>
    <w:rsid w:val="0047172C"/>
    <w:rsid w:val="004A0183"/>
    <w:rsid w:val="004F0522"/>
    <w:rsid w:val="00505711"/>
    <w:rsid w:val="00511944"/>
    <w:rsid w:val="005248CF"/>
    <w:rsid w:val="00525165"/>
    <w:rsid w:val="00530FC6"/>
    <w:rsid w:val="005343EA"/>
    <w:rsid w:val="005460B2"/>
    <w:rsid w:val="00566761"/>
    <w:rsid w:val="00593ED2"/>
    <w:rsid w:val="005C3719"/>
    <w:rsid w:val="005C478D"/>
    <w:rsid w:val="005D2DB7"/>
    <w:rsid w:val="00637924"/>
    <w:rsid w:val="00650EFD"/>
    <w:rsid w:val="006855EE"/>
    <w:rsid w:val="00687E55"/>
    <w:rsid w:val="006924F5"/>
    <w:rsid w:val="00694352"/>
    <w:rsid w:val="0072557F"/>
    <w:rsid w:val="00727026"/>
    <w:rsid w:val="007276D9"/>
    <w:rsid w:val="00730480"/>
    <w:rsid w:val="0073162E"/>
    <w:rsid w:val="00763078"/>
    <w:rsid w:val="00796EF5"/>
    <w:rsid w:val="007A669F"/>
    <w:rsid w:val="007D14F4"/>
    <w:rsid w:val="007D4F43"/>
    <w:rsid w:val="00810B7D"/>
    <w:rsid w:val="00875EE9"/>
    <w:rsid w:val="0087612F"/>
    <w:rsid w:val="00895492"/>
    <w:rsid w:val="008B0AD9"/>
    <w:rsid w:val="008C16EA"/>
    <w:rsid w:val="008D73F7"/>
    <w:rsid w:val="008D7B5F"/>
    <w:rsid w:val="008E0CA6"/>
    <w:rsid w:val="008F2283"/>
    <w:rsid w:val="0093607A"/>
    <w:rsid w:val="00936D75"/>
    <w:rsid w:val="00950A90"/>
    <w:rsid w:val="00952308"/>
    <w:rsid w:val="0096159B"/>
    <w:rsid w:val="009A3167"/>
    <w:rsid w:val="009E1821"/>
    <w:rsid w:val="009E6854"/>
    <w:rsid w:val="009F2308"/>
    <w:rsid w:val="00A243FB"/>
    <w:rsid w:val="00A41601"/>
    <w:rsid w:val="00A43411"/>
    <w:rsid w:val="00A5374A"/>
    <w:rsid w:val="00A53E8D"/>
    <w:rsid w:val="00A80D6A"/>
    <w:rsid w:val="00A8189A"/>
    <w:rsid w:val="00A84396"/>
    <w:rsid w:val="00A86E3E"/>
    <w:rsid w:val="00AA6EB8"/>
    <w:rsid w:val="00AB7C6A"/>
    <w:rsid w:val="00AD040C"/>
    <w:rsid w:val="00AE6173"/>
    <w:rsid w:val="00AE711E"/>
    <w:rsid w:val="00B031B7"/>
    <w:rsid w:val="00B1437A"/>
    <w:rsid w:val="00B471A4"/>
    <w:rsid w:val="00B6589C"/>
    <w:rsid w:val="00B72C06"/>
    <w:rsid w:val="00BA1C26"/>
    <w:rsid w:val="00BA5ED8"/>
    <w:rsid w:val="00BA76B5"/>
    <w:rsid w:val="00BD4F98"/>
    <w:rsid w:val="00BE5086"/>
    <w:rsid w:val="00C02CE3"/>
    <w:rsid w:val="00C07069"/>
    <w:rsid w:val="00C204BC"/>
    <w:rsid w:val="00C26DBF"/>
    <w:rsid w:val="00C33EB7"/>
    <w:rsid w:val="00C35642"/>
    <w:rsid w:val="00C452E7"/>
    <w:rsid w:val="00C51A4D"/>
    <w:rsid w:val="00C72D55"/>
    <w:rsid w:val="00C8780C"/>
    <w:rsid w:val="00CB0252"/>
    <w:rsid w:val="00CF18E6"/>
    <w:rsid w:val="00D2072A"/>
    <w:rsid w:val="00D31F18"/>
    <w:rsid w:val="00D3569C"/>
    <w:rsid w:val="00D61887"/>
    <w:rsid w:val="00D802AC"/>
    <w:rsid w:val="00D82827"/>
    <w:rsid w:val="00DA0A8D"/>
    <w:rsid w:val="00DA4440"/>
    <w:rsid w:val="00DB4BA5"/>
    <w:rsid w:val="00DE5BC6"/>
    <w:rsid w:val="00E13050"/>
    <w:rsid w:val="00E13B1E"/>
    <w:rsid w:val="00E24F74"/>
    <w:rsid w:val="00E31ADF"/>
    <w:rsid w:val="00E32FD8"/>
    <w:rsid w:val="00E50BDA"/>
    <w:rsid w:val="00E67B9B"/>
    <w:rsid w:val="00E7490B"/>
    <w:rsid w:val="00E844AD"/>
    <w:rsid w:val="00ED127E"/>
    <w:rsid w:val="00F0653C"/>
    <w:rsid w:val="00F15D3E"/>
    <w:rsid w:val="00F212C4"/>
    <w:rsid w:val="00F50654"/>
    <w:rsid w:val="00F62375"/>
    <w:rsid w:val="00F84088"/>
    <w:rsid w:val="00F90C1F"/>
    <w:rsid w:val="00FC186D"/>
    <w:rsid w:val="00FD19C3"/>
    <w:rsid w:val="00FD32C2"/>
    <w:rsid w:val="00FD7ACC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c,#369"/>
    </o:shapedefaults>
    <o:shapelayout v:ext="edit">
      <o:idmap v:ext="edit" data="1"/>
    </o:shapelayout>
  </w:shapeDefaults>
  <w:decimalSymbol w:val=","/>
  <w:listSeparator w:val=";"/>
  <w14:docId w14:val="03B50A6C"/>
  <w15:docId w15:val="{C490B76D-9237-4361-A9B6-1B8EDDCC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F18"/>
    <w:pPr>
      <w:spacing w:after="120" w:line="288" w:lineRule="auto"/>
      <w:jc w:val="both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433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96E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4A5"/>
    <w:rPr>
      <w:color w:val="0000FF"/>
      <w:u w:val="single"/>
    </w:rPr>
  </w:style>
  <w:style w:type="paragraph" w:styleId="Zhlav">
    <w:name w:val="header"/>
    <w:basedOn w:val="Normln"/>
    <w:rsid w:val="004334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4A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4A5"/>
  </w:style>
  <w:style w:type="character" w:styleId="Zdraznn">
    <w:name w:val="Emphasis"/>
    <w:basedOn w:val="Standardnpsmoodstavce"/>
    <w:qFormat/>
    <w:rsid w:val="00D31F18"/>
    <w:rPr>
      <w:i/>
      <w:iCs/>
    </w:rPr>
  </w:style>
  <w:style w:type="paragraph" w:styleId="Textpoznpodarou">
    <w:name w:val="footnote text"/>
    <w:aliases w:val="Footnote text"/>
    <w:basedOn w:val="Normln"/>
    <w:link w:val="TextpoznpodarouChar"/>
    <w:semiHidden/>
    <w:rsid w:val="00C72D55"/>
    <w:rPr>
      <w:sz w:val="20"/>
      <w:szCs w:val="20"/>
    </w:rPr>
  </w:style>
  <w:style w:type="character" w:styleId="Znakapoznpodarou">
    <w:name w:val="footnote reference"/>
    <w:aliases w:val="Footnote symbol,Footnote"/>
    <w:basedOn w:val="Standardnpsmoodstavce"/>
    <w:semiHidden/>
    <w:rsid w:val="00C72D55"/>
    <w:rPr>
      <w:vertAlign w:val="superscript"/>
    </w:rPr>
  </w:style>
  <w:style w:type="paragraph" w:customStyle="1" w:styleId="Odstavecseseznamem1">
    <w:name w:val="Odstavec se seznamem1"/>
    <w:basedOn w:val="Normln"/>
    <w:rsid w:val="00796EF5"/>
    <w:pPr>
      <w:spacing w:after="0" w:line="360" w:lineRule="auto"/>
      <w:ind w:left="720"/>
      <w:contextualSpacing/>
    </w:pPr>
    <w:rPr>
      <w:rFonts w:eastAsia="Calibri"/>
      <w:lang w:eastAsia="en-US"/>
    </w:rPr>
  </w:style>
  <w:style w:type="character" w:customStyle="1" w:styleId="TextpoznpodarouChar">
    <w:name w:val="Text pozn. pod čarou Char"/>
    <w:aliases w:val="Footnote text Char"/>
    <w:basedOn w:val="Standardnpsmoodstavce"/>
    <w:link w:val="Textpoznpodarou"/>
    <w:locked/>
    <w:rsid w:val="00810B7D"/>
    <w:rPr>
      <w:lang w:val="cs-CZ" w:eastAsia="cs-CZ" w:bidi="ar-SA"/>
    </w:rPr>
  </w:style>
  <w:style w:type="paragraph" w:customStyle="1" w:styleId="Citt1">
    <w:name w:val="Citát1"/>
    <w:basedOn w:val="Normln"/>
    <w:next w:val="Normln"/>
    <w:link w:val="QuoteChar"/>
    <w:rsid w:val="00810B7D"/>
    <w:pPr>
      <w:spacing w:after="0" w:line="360" w:lineRule="auto"/>
    </w:pPr>
    <w:rPr>
      <w:rFonts w:eastAsia="Calibri"/>
      <w:i/>
      <w:iCs/>
      <w:color w:val="000000"/>
      <w:lang w:eastAsia="en-US"/>
    </w:rPr>
  </w:style>
  <w:style w:type="character" w:customStyle="1" w:styleId="QuoteChar">
    <w:name w:val="Quote Char"/>
    <w:basedOn w:val="Standardnpsmoodstavce"/>
    <w:link w:val="Citt1"/>
    <w:locked/>
    <w:rsid w:val="00810B7D"/>
    <w:rPr>
      <w:rFonts w:eastAsia="Calibri"/>
      <w:i/>
      <w:iCs/>
      <w:color w:val="000000"/>
      <w:sz w:val="24"/>
      <w:szCs w:val="24"/>
      <w:lang w:val="cs-CZ" w:eastAsia="en-US" w:bidi="ar-SA"/>
    </w:rPr>
  </w:style>
  <w:style w:type="paragraph" w:styleId="Rozloendokumentu">
    <w:name w:val="Document Map"/>
    <w:basedOn w:val="Normln"/>
    <w:semiHidden/>
    <w:rsid w:val="0076307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Irena Opluštilová</vt:lpstr>
    </vt:vector>
  </TitlesOfParts>
  <Company>ESF - MU</Company>
  <LinksUpToDate>false</LinksUpToDate>
  <CharactersWithSpaces>5270</CharactersWithSpaces>
  <SharedDoc>false</SharedDoc>
  <HLinks>
    <vt:vector size="6" baseType="variant">
      <vt:variant>
        <vt:i4>6357001</vt:i4>
      </vt:variant>
      <vt:variant>
        <vt:i4>5</vt:i4>
      </vt:variant>
      <vt:variant>
        <vt:i4>0</vt:i4>
      </vt:variant>
      <vt:variant>
        <vt:i4>5</vt:i4>
      </vt:variant>
      <vt:variant>
        <vt:lpwstr>mailto:oplustii@econ.muni.cz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Irena Opluštilová</dc:title>
  <dc:creator>oplustii</dc:creator>
  <cp:lastModifiedBy>Velinsky</cp:lastModifiedBy>
  <cp:revision>5</cp:revision>
  <cp:lastPrinted>2013-02-18T10:56:00Z</cp:lastPrinted>
  <dcterms:created xsi:type="dcterms:W3CDTF">2017-03-10T12:59:00Z</dcterms:created>
  <dcterms:modified xsi:type="dcterms:W3CDTF">2018-03-09T21:52:00Z</dcterms:modified>
</cp:coreProperties>
</file>