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9B" w:rsidRPr="005239C9" w:rsidRDefault="00A9249B">
      <w:pPr>
        <w:spacing w:before="0" w:after="0"/>
        <w:rPr>
          <w:rFonts w:ascii="Times New Roman" w:hAnsi="Times New Roman" w:cs="Times New Roman"/>
          <w:b/>
          <w:sz w:val="24"/>
          <w:szCs w:val="24"/>
        </w:rPr>
      </w:pPr>
    </w:p>
    <w:p w:rsidR="004A6F1F" w:rsidRPr="005239C9" w:rsidRDefault="004A6F1F" w:rsidP="004A6F1F">
      <w:pPr>
        <w:spacing w:before="0" w:after="0"/>
        <w:jc w:val="center"/>
        <w:rPr>
          <w:rFonts w:ascii="Times New Roman" w:hAnsi="Times New Roman" w:cs="Times New Roman"/>
        </w:rPr>
      </w:pPr>
      <w:r w:rsidRPr="005239C9">
        <w:rPr>
          <w:rFonts w:ascii="Times New Roman" w:hAnsi="Times New Roman" w:cs="Times New Roman"/>
          <w:b/>
          <w:sz w:val="24"/>
          <w:szCs w:val="24"/>
        </w:rPr>
        <w:t>BPH_AMA1 Internet Marketing Basic</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Department of Corporate Economics</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T</w:t>
      </w:r>
      <w:r w:rsidR="004A6F1F" w:rsidRPr="005239C9">
        <w:rPr>
          <w:rFonts w:ascii="Times New Roman" w:hAnsi="Times New Roman" w:cs="Times New Roman"/>
        </w:rPr>
        <w:t>hursday 16.00</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Spring 2019</w:t>
      </w:r>
    </w:p>
    <w:p w:rsidR="00A9249B" w:rsidRPr="005239C9" w:rsidRDefault="00A9249B">
      <w:pPr>
        <w:spacing w:before="0" w:after="0"/>
        <w:rPr>
          <w:rFonts w:ascii="Times New Roman" w:hAnsi="Times New Roman" w:cs="Times New Roman"/>
          <w:b/>
          <w:i/>
        </w:rPr>
      </w:pPr>
    </w:p>
    <w:p w:rsidR="00A9249B" w:rsidRPr="005239C9" w:rsidRDefault="004A6F1F">
      <w:pPr>
        <w:spacing w:before="0" w:after="0" w:line="240" w:lineRule="auto"/>
        <w:rPr>
          <w:rFonts w:ascii="Times New Roman" w:hAnsi="Times New Roman" w:cs="Times New Roman"/>
        </w:rPr>
      </w:pPr>
      <w:r w:rsidRPr="005239C9">
        <w:rPr>
          <w:rFonts w:ascii="Times New Roman" w:hAnsi="Times New Roman" w:cs="Times New Roman"/>
        </w:rPr>
        <w:t>Lecturer:</w:t>
      </w:r>
    </w:p>
    <w:p w:rsidR="00A9249B" w:rsidRPr="005239C9" w:rsidRDefault="001B1903">
      <w:pPr>
        <w:spacing w:before="0" w:after="0" w:line="240" w:lineRule="auto"/>
        <w:rPr>
          <w:rFonts w:ascii="Times New Roman" w:hAnsi="Times New Roman" w:cs="Times New Roman"/>
          <w:b/>
        </w:rPr>
      </w:pPr>
      <w:proofErr w:type="spellStart"/>
      <w:proofErr w:type="gramStart"/>
      <w:r w:rsidRPr="005239C9">
        <w:rPr>
          <w:rFonts w:ascii="Times New Roman" w:hAnsi="Times New Roman" w:cs="Times New Roman"/>
          <w:b/>
        </w:rPr>
        <w:t>Ing</w:t>
      </w:r>
      <w:proofErr w:type="spellEnd"/>
      <w:r w:rsidRPr="005239C9">
        <w:rPr>
          <w:rFonts w:ascii="Times New Roman" w:hAnsi="Times New Roman" w:cs="Times New Roman"/>
          <w:b/>
        </w:rPr>
        <w:t>.</w:t>
      </w:r>
      <w:proofErr w:type="gramEnd"/>
      <w:r w:rsidRPr="005239C9">
        <w:rPr>
          <w:rFonts w:ascii="Times New Roman" w:hAnsi="Times New Roman" w:cs="Times New Roman"/>
          <w:b/>
        </w:rPr>
        <w:t xml:space="preserve"> </w:t>
      </w:r>
      <w:proofErr w:type="spellStart"/>
      <w:r w:rsidRPr="005239C9">
        <w:rPr>
          <w:rFonts w:ascii="Times New Roman" w:hAnsi="Times New Roman" w:cs="Times New Roman"/>
          <w:b/>
        </w:rPr>
        <w:t>Du</w:t>
      </w:r>
      <w:r w:rsidR="005239C9">
        <w:rPr>
          <w:rFonts w:ascii="Times New Roman" w:hAnsi="Times New Roman" w:cs="Times New Roman"/>
          <w:b/>
        </w:rPr>
        <w:t>š</w:t>
      </w:r>
      <w:r w:rsidRPr="005239C9">
        <w:rPr>
          <w:rFonts w:ascii="Times New Roman" w:hAnsi="Times New Roman" w:cs="Times New Roman"/>
          <w:b/>
        </w:rPr>
        <w:t>an</w:t>
      </w:r>
      <w:proofErr w:type="spellEnd"/>
      <w:r w:rsidRPr="005239C9">
        <w:rPr>
          <w:rFonts w:ascii="Times New Roman" w:hAnsi="Times New Roman" w:cs="Times New Roman"/>
          <w:b/>
        </w:rPr>
        <w:t xml:space="preserve"> </w:t>
      </w:r>
      <w:proofErr w:type="spellStart"/>
      <w:r w:rsidRPr="005239C9">
        <w:rPr>
          <w:rFonts w:ascii="Times New Roman" w:hAnsi="Times New Roman" w:cs="Times New Roman"/>
          <w:b/>
        </w:rPr>
        <w:t>Mladenovi</w:t>
      </w:r>
      <w:r w:rsidR="005239C9">
        <w:rPr>
          <w:rFonts w:ascii="Times New Roman" w:hAnsi="Times New Roman" w:cs="Times New Roman"/>
          <w:b/>
        </w:rPr>
        <w:t>ć</w:t>
      </w:r>
      <w:proofErr w:type="spellEnd"/>
    </w:p>
    <w:p w:rsidR="00A9249B" w:rsidRPr="005239C9" w:rsidRDefault="00AC09C8">
      <w:pPr>
        <w:spacing w:before="0" w:after="0" w:line="240" w:lineRule="auto"/>
        <w:rPr>
          <w:rFonts w:ascii="Times New Roman" w:hAnsi="Times New Roman" w:cs="Times New Roman"/>
          <w:color w:val="0000FF"/>
          <w:u w:val="single"/>
        </w:rPr>
      </w:pPr>
      <w:hyperlink r:id="rId9">
        <w:r w:rsidR="001B1903" w:rsidRPr="005239C9">
          <w:rPr>
            <w:rFonts w:ascii="Times New Roman" w:hAnsi="Times New Roman" w:cs="Times New Roman"/>
            <w:color w:val="0000FF"/>
            <w:u w:val="single"/>
          </w:rPr>
          <w:t>dusan.mladenovic.op@gmail.com</w:t>
        </w:r>
      </w:hyperlink>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color w:val="0000FF"/>
          <w:u w:val="single"/>
        </w:rPr>
        <w:t>401140@mail.muni.cz</w:t>
      </w:r>
      <w:r w:rsidRPr="005239C9">
        <w:rPr>
          <w:rFonts w:ascii="Times New Roman" w:hAnsi="Times New Roman" w:cs="Times New Roman"/>
        </w:rPr>
        <w:br/>
        <w:t>Room 545, 5</w:t>
      </w:r>
      <w:r w:rsidRPr="005239C9">
        <w:rPr>
          <w:rFonts w:ascii="Times New Roman" w:hAnsi="Times New Roman" w:cs="Times New Roman"/>
          <w:vertAlign w:val="superscript"/>
        </w:rPr>
        <w:t>th</w:t>
      </w:r>
      <w:r w:rsidRPr="005239C9">
        <w:rPr>
          <w:rFonts w:ascii="Times New Roman" w:hAnsi="Times New Roman" w:cs="Times New Roman"/>
        </w:rPr>
        <w:t xml:space="preserve"> floor</w:t>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Individual office hours is possible to arrange via e-mail</w:t>
      </w:r>
      <w:r w:rsidRPr="005239C9">
        <w:rPr>
          <w:rFonts w:ascii="Times New Roman" w:hAnsi="Times New Roman" w:cs="Times New Roman"/>
        </w:rPr>
        <w:tab/>
      </w:r>
      <w:r w:rsidRPr="005239C9">
        <w:rPr>
          <w:rFonts w:ascii="Times New Roman" w:hAnsi="Times New Roman" w:cs="Times New Roman"/>
        </w:rPr>
        <w:tab/>
      </w:r>
      <w:r w:rsidRPr="005239C9">
        <w:rPr>
          <w:rFonts w:ascii="Times New Roman" w:hAnsi="Times New Roman" w:cs="Times New Roman"/>
        </w:rPr>
        <w:tab/>
      </w:r>
      <w:r w:rsidRPr="005239C9">
        <w:rPr>
          <w:rFonts w:ascii="Times New Roman" w:hAnsi="Times New Roman" w:cs="Times New Roman"/>
        </w:rPr>
        <w:tab/>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ab/>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ab/>
      </w:r>
      <w:r w:rsidRPr="005239C9">
        <w:rPr>
          <w:rFonts w:ascii="Times New Roman" w:hAnsi="Times New Roman" w:cs="Times New Roman"/>
        </w:rPr>
        <w:tab/>
      </w: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 xml:space="preserve">Course Description </w:t>
      </w:r>
    </w:p>
    <w:p w:rsidR="00A9249B" w:rsidRPr="005239C9" w:rsidRDefault="00A9249B">
      <w:pPr>
        <w:spacing w:before="0" w:after="0"/>
        <w:rPr>
          <w:rFonts w:ascii="Times New Roman" w:hAnsi="Times New Roman" w:cs="Times New Roman"/>
          <w:b/>
          <w:i/>
        </w:rPr>
      </w:pPr>
    </w:p>
    <w:p w:rsidR="00A9249B" w:rsidRPr="005239C9" w:rsidRDefault="005239C9">
      <w:pPr>
        <w:spacing w:before="0" w:after="0"/>
        <w:jc w:val="both"/>
        <w:rPr>
          <w:rFonts w:ascii="Times New Roman" w:hAnsi="Times New Roman" w:cs="Times New Roman"/>
        </w:rPr>
      </w:pPr>
      <w:r w:rsidRPr="005239C9">
        <w:rPr>
          <w:rFonts w:ascii="Times New Roman" w:hAnsi="Times New Roman" w:cs="Times New Roman"/>
        </w:rPr>
        <w:t>The course is designed as the introduction to basic principles of marketing and to help students develop basic knowledge, skills, and attitudes that will prepare them to enter the field of marketing. It offers the basic theoretical framework of marketing, including segmentation, buyer behavior, product management; marketing communications, channel management and pricing decisions are introduced on this subject. Students are also introduced to basic concepts in market research and management of marketing programs.</w:t>
      </w:r>
    </w:p>
    <w:p w:rsidR="00A9249B" w:rsidRPr="005239C9" w:rsidRDefault="00A9249B">
      <w:pPr>
        <w:spacing w:before="0" w:after="0"/>
        <w:rPr>
          <w:rFonts w:ascii="Times New Roman" w:hAnsi="Times New Roman" w:cs="Times New Roman"/>
        </w:rPr>
      </w:pP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Topics to be covered throughout the semester</w:t>
      </w:r>
    </w:p>
    <w:p w:rsidR="00A9249B" w:rsidRPr="005239C9" w:rsidRDefault="00A9249B">
      <w:pPr>
        <w:spacing w:before="0" w:after="0"/>
        <w:rPr>
          <w:rFonts w:ascii="Times New Roman" w:hAnsi="Times New Roman" w:cs="Times New Roman"/>
        </w:rPr>
      </w:pP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Defining marketing for the 21st century</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Developing marketing strategies and plans</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Marketing information system and Marketing research</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Analyzing consumer markets</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Analyzing business markets</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Product and service strategy</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Brand equity and brand positioning</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Competitive strategies</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Market segmentation</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Pricing strategies and programs</w:t>
      </w:r>
    </w:p>
    <w:p w:rsidR="005239C9"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rPr>
      </w:pPr>
      <w:r w:rsidRPr="005239C9">
        <w:rPr>
          <w:rFonts w:ascii="Times New Roman" w:hAnsi="Times New Roman" w:cs="Times New Roman"/>
          <w:color w:val="000000"/>
        </w:rPr>
        <w:t>Marketing channels</w:t>
      </w:r>
    </w:p>
    <w:p w:rsid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color w:val="000000"/>
        </w:rPr>
      </w:pPr>
      <w:r w:rsidRPr="005239C9">
        <w:rPr>
          <w:rFonts w:ascii="Times New Roman" w:hAnsi="Times New Roman" w:cs="Times New Roman"/>
          <w:color w:val="000000"/>
        </w:rPr>
        <w:t>Marketing communication I</w:t>
      </w:r>
    </w:p>
    <w:p w:rsidR="00A9249B"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color w:val="000000"/>
        </w:rPr>
      </w:pPr>
      <w:r w:rsidRPr="005239C9">
        <w:rPr>
          <w:rFonts w:ascii="Times New Roman" w:hAnsi="Times New Roman" w:cs="Times New Roman"/>
          <w:color w:val="000000"/>
        </w:rPr>
        <w:t>Marketing communication II</w:t>
      </w:r>
      <w:r>
        <w:rPr>
          <w:rFonts w:ascii="Times New Roman" w:hAnsi="Times New Roman" w:cs="Times New Roman"/>
          <w:color w:val="000000"/>
        </w:rPr>
        <w:br/>
      </w: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 xml:space="preserve">Course Goals </w:t>
      </w:r>
      <w:r w:rsidRPr="005239C9">
        <w:rPr>
          <w:rFonts w:ascii="Times New Roman" w:hAnsi="Times New Roman" w:cs="Times New Roman"/>
          <w:b/>
          <w:i/>
        </w:rPr>
        <w:br/>
      </w:r>
    </w:p>
    <w:p w:rsidR="005239C9" w:rsidRDefault="005239C9">
      <w:pPr>
        <w:tabs>
          <w:tab w:val="left" w:pos="630"/>
        </w:tabs>
        <w:spacing w:before="0" w:after="0"/>
        <w:jc w:val="both"/>
        <w:rPr>
          <w:rFonts w:ascii="Times New Roman" w:hAnsi="Times New Roman" w:cs="Times New Roman"/>
        </w:rPr>
      </w:pPr>
      <w:r w:rsidRPr="005239C9">
        <w:rPr>
          <w:rFonts w:ascii="Times New Roman" w:hAnsi="Times New Roman" w:cs="Times New Roman"/>
        </w:rPr>
        <w:t>After passing this course students should be able to use (or at least to understand how to use) typical methods and tools of marketing management, to understand and to applicate marketing theory models into practical life (during the lectures case studies and empirical examples will be introduced).</w:t>
      </w:r>
    </w:p>
    <w:p w:rsidR="005239C9" w:rsidRDefault="005239C9">
      <w:pPr>
        <w:tabs>
          <w:tab w:val="left" w:pos="630"/>
        </w:tabs>
        <w:spacing w:before="0" w:after="0"/>
        <w:jc w:val="both"/>
        <w:rPr>
          <w:rFonts w:ascii="Times New Roman" w:hAnsi="Times New Roman" w:cs="Times New Roman"/>
        </w:rPr>
      </w:pPr>
    </w:p>
    <w:p w:rsidR="00A9249B" w:rsidRDefault="00A9249B">
      <w:pPr>
        <w:spacing w:before="0" w:after="0"/>
        <w:rPr>
          <w:rFonts w:ascii="Times New Roman" w:hAnsi="Times New Roman" w:cs="Times New Roman"/>
        </w:rPr>
      </w:pPr>
    </w:p>
    <w:p w:rsidR="005239C9" w:rsidRPr="005239C9" w:rsidRDefault="005239C9">
      <w:pPr>
        <w:spacing w:before="0" w:after="0"/>
        <w:rPr>
          <w:rFonts w:ascii="Times New Roman" w:hAnsi="Times New Roman" w:cs="Times New Roman"/>
          <w:color w:val="0070C0"/>
        </w:rPr>
      </w:pPr>
    </w:p>
    <w:p w:rsidR="00A9249B" w:rsidRPr="005239C9" w:rsidRDefault="001B1903">
      <w:pPr>
        <w:widowControl w:val="0"/>
        <w:spacing w:before="0" w:after="0"/>
        <w:rPr>
          <w:rFonts w:ascii="Times New Roman" w:hAnsi="Times New Roman" w:cs="Times New Roman"/>
          <w:b/>
          <w:i/>
        </w:rPr>
      </w:pPr>
      <w:r w:rsidRPr="005239C9">
        <w:rPr>
          <w:rFonts w:ascii="Times New Roman" w:hAnsi="Times New Roman" w:cs="Times New Roman"/>
          <w:b/>
          <w:i/>
        </w:rPr>
        <w:lastRenderedPageBreak/>
        <w:t>Required Texts, Materials or Equipment</w:t>
      </w:r>
    </w:p>
    <w:p w:rsidR="00A9249B" w:rsidRPr="005239C9" w:rsidRDefault="00A9249B">
      <w:pPr>
        <w:widowControl w:val="0"/>
        <w:spacing w:before="0" w:after="0"/>
        <w:rPr>
          <w:rFonts w:ascii="Times New Roman" w:hAnsi="Times New Roman" w:cs="Times New Roman"/>
          <w:b/>
          <w:i/>
        </w:rPr>
      </w:pPr>
    </w:p>
    <w:p w:rsidR="00A9249B" w:rsidRPr="005239C9" w:rsidRDefault="001B1903">
      <w:pPr>
        <w:widowControl w:val="0"/>
        <w:spacing w:before="0" w:after="0"/>
        <w:rPr>
          <w:rFonts w:ascii="Times New Roman" w:hAnsi="Times New Roman" w:cs="Times New Roman"/>
          <w:i/>
        </w:rPr>
      </w:pPr>
      <w:r w:rsidRPr="005239C9">
        <w:rPr>
          <w:rFonts w:ascii="Times New Roman" w:hAnsi="Times New Roman" w:cs="Times New Roman"/>
          <w:i/>
        </w:rPr>
        <w:t>Required literature</w:t>
      </w:r>
      <w:r w:rsidRPr="005239C9">
        <w:rPr>
          <w:rFonts w:ascii="Times New Roman" w:hAnsi="Times New Roman" w:cs="Times New Roman"/>
          <w:i/>
        </w:rPr>
        <w:br/>
      </w:r>
    </w:p>
    <w:p w:rsidR="00A9249B" w:rsidRPr="005239C9" w:rsidRDefault="005239C9" w:rsidP="005239C9">
      <w:pPr>
        <w:widowControl w:val="0"/>
        <w:numPr>
          <w:ilvl w:val="0"/>
          <w:numId w:val="2"/>
        </w:numPr>
        <w:pBdr>
          <w:top w:val="nil"/>
          <w:left w:val="nil"/>
          <w:bottom w:val="nil"/>
          <w:right w:val="nil"/>
          <w:between w:val="nil"/>
        </w:pBdr>
        <w:spacing w:before="0" w:after="0"/>
        <w:rPr>
          <w:rFonts w:ascii="Times New Roman" w:hAnsi="Times New Roman" w:cs="Times New Roman"/>
          <w:color w:val="000000"/>
        </w:rPr>
      </w:pPr>
      <w:r w:rsidRPr="005239C9">
        <w:rPr>
          <w:rFonts w:ascii="Times New Roman" w:hAnsi="Times New Roman" w:cs="Times New Roman"/>
        </w:rPr>
        <w:t>Kotler, P. and Keller, K. Marketing management, 14th ed., 2011.  Prentice-</w:t>
      </w:r>
      <w:r>
        <w:rPr>
          <w:rFonts w:ascii="Times New Roman" w:hAnsi="Times New Roman" w:cs="Times New Roman"/>
        </w:rPr>
        <w:t>Hall</w:t>
      </w:r>
    </w:p>
    <w:p w:rsidR="005239C9" w:rsidRDefault="005239C9" w:rsidP="005239C9">
      <w:pPr>
        <w:widowControl w:val="0"/>
        <w:pBdr>
          <w:top w:val="nil"/>
          <w:left w:val="nil"/>
          <w:bottom w:val="nil"/>
          <w:right w:val="nil"/>
          <w:between w:val="nil"/>
        </w:pBdr>
        <w:spacing w:before="0" w:after="0"/>
        <w:rPr>
          <w:rFonts w:ascii="Times New Roman" w:hAnsi="Times New Roman" w:cs="Times New Roman"/>
        </w:rPr>
      </w:pPr>
    </w:p>
    <w:p w:rsidR="005239C9" w:rsidRDefault="005239C9" w:rsidP="005239C9">
      <w:pPr>
        <w:widowControl w:val="0"/>
        <w:pBdr>
          <w:top w:val="nil"/>
          <w:left w:val="nil"/>
          <w:bottom w:val="nil"/>
          <w:right w:val="nil"/>
          <w:between w:val="nil"/>
        </w:pBdr>
        <w:spacing w:before="0" w:after="0"/>
        <w:rPr>
          <w:rFonts w:ascii="Times New Roman" w:hAnsi="Times New Roman" w:cs="Times New Roman"/>
          <w:i/>
        </w:rPr>
      </w:pPr>
      <w:r w:rsidRPr="005239C9">
        <w:rPr>
          <w:rFonts w:ascii="Times New Roman" w:hAnsi="Times New Roman" w:cs="Times New Roman"/>
          <w:i/>
        </w:rPr>
        <w:t>Other materials</w:t>
      </w:r>
    </w:p>
    <w:p w:rsidR="006C5F74" w:rsidRDefault="006C5F74" w:rsidP="005239C9">
      <w:pPr>
        <w:widowControl w:val="0"/>
        <w:pBdr>
          <w:top w:val="nil"/>
          <w:left w:val="nil"/>
          <w:bottom w:val="nil"/>
          <w:right w:val="nil"/>
          <w:between w:val="nil"/>
        </w:pBdr>
        <w:spacing w:before="0" w:after="0"/>
        <w:rPr>
          <w:rFonts w:ascii="Times New Roman" w:hAnsi="Times New Roman" w:cs="Times New Roman"/>
          <w:i/>
        </w:rPr>
      </w:pPr>
    </w:p>
    <w:p w:rsidR="005239C9" w:rsidRPr="005239C9"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rPr>
      </w:pPr>
      <w:r w:rsidRPr="005239C9">
        <w:rPr>
          <w:rFonts w:ascii="Times New Roman" w:hAnsi="Times New Roman" w:cs="Times New Roman"/>
          <w:color w:val="000000"/>
        </w:rPr>
        <w:t xml:space="preserve">The course website in the </w:t>
      </w:r>
      <w:r>
        <w:rPr>
          <w:rFonts w:ascii="Times New Roman" w:hAnsi="Times New Roman" w:cs="Times New Roman"/>
          <w:color w:val="000000"/>
        </w:rPr>
        <w:t>IS</w:t>
      </w:r>
      <w:r w:rsidRPr="005239C9">
        <w:rPr>
          <w:rFonts w:ascii="Times New Roman" w:hAnsi="Times New Roman" w:cs="Times New Roman"/>
          <w:color w:val="000000"/>
        </w:rPr>
        <w:t xml:space="preserve"> will be used to post this syllabus with schedule, individual lecture PPTs,  project (marketing plan) guidelines - template, supplementary readings, and/or materials for the assignments (if any). Please, check it regularly.</w:t>
      </w:r>
    </w:p>
    <w:p w:rsidR="005239C9" w:rsidRPr="005239C9"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rPr>
      </w:pPr>
    </w:p>
    <w:p w:rsidR="005239C9"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rPr>
      </w:pPr>
      <w:r w:rsidRPr="005239C9">
        <w:rPr>
          <w:rFonts w:ascii="Times New Roman" w:hAnsi="Times New Roman" w:cs="Times New Roman"/>
          <w:color w:val="000000"/>
        </w:rPr>
        <w:t>Your materials (presentations, project – marketing plan, case studies solutions) must be uploaded also in this website – the file “</w:t>
      </w:r>
      <w:r w:rsidR="006C5F74">
        <w:rPr>
          <w:rFonts w:ascii="Times New Roman" w:hAnsi="Times New Roman" w:cs="Times New Roman"/>
          <w:color w:val="000000"/>
        </w:rPr>
        <w:t>Home Vaults</w:t>
      </w:r>
      <w:r w:rsidRPr="005239C9">
        <w:rPr>
          <w:rFonts w:ascii="Times New Roman" w:hAnsi="Times New Roman" w:cs="Times New Roman"/>
          <w:color w:val="000000"/>
        </w:rPr>
        <w:t>” – in the individual files – for presentations, for marketing plans and for other works according to the assignments for the lectures.</w:t>
      </w:r>
    </w:p>
    <w:p w:rsidR="005239C9" w:rsidRDefault="005239C9" w:rsidP="005239C9">
      <w:pPr>
        <w:widowControl w:val="0"/>
        <w:pBdr>
          <w:top w:val="nil"/>
          <w:left w:val="nil"/>
          <w:bottom w:val="nil"/>
          <w:right w:val="nil"/>
          <w:between w:val="nil"/>
        </w:pBdr>
        <w:spacing w:before="0" w:after="0"/>
        <w:rPr>
          <w:rFonts w:ascii="Times New Roman" w:hAnsi="Times New Roman" w:cs="Times New Roman"/>
          <w:color w:val="000000"/>
        </w:rPr>
      </w:pPr>
    </w:p>
    <w:p w:rsidR="005239C9"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r w:rsidRPr="006C5F74">
        <w:rPr>
          <w:rFonts w:ascii="Times New Roman" w:hAnsi="Times New Roman" w:cs="Times New Roman"/>
          <w:b/>
          <w:i/>
          <w:color w:val="000000"/>
          <w:sz w:val="24"/>
        </w:rPr>
        <w:t>Assignments</w:t>
      </w: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The main goal of the assignments</w:t>
      </w:r>
      <w:r>
        <w:rPr>
          <w:rFonts w:ascii="Times New Roman" w:hAnsi="Times New Roman" w:cs="Times New Roman"/>
          <w:color w:val="000000"/>
          <w:sz w:val="24"/>
        </w:rPr>
        <w:t xml:space="preserve"> </w:t>
      </w:r>
      <w:r w:rsidRPr="006C5F74">
        <w:rPr>
          <w:rFonts w:ascii="Times New Roman" w:hAnsi="Times New Roman" w:cs="Times New Roman"/>
          <w:color w:val="000000"/>
          <w:sz w:val="24"/>
        </w:rPr>
        <w:t>is learning by thinking and playing at school. Your task is to involve your colleagues into the themes/topics and to bring them to learn the issue more by fun than just by memorizing.</w:t>
      </w:r>
      <w:r>
        <w:rPr>
          <w:rFonts w:ascii="Times New Roman" w:hAnsi="Times New Roman" w:cs="Times New Roman"/>
          <w:color w:val="000000"/>
          <w:sz w:val="24"/>
        </w:rPr>
        <w:t xml:space="preserve"> </w:t>
      </w:r>
      <w:r w:rsidRPr="006C5F74">
        <w:rPr>
          <w:rFonts w:ascii="Times New Roman" w:hAnsi="Times New Roman" w:cs="Times New Roman"/>
          <w:color w:val="000000"/>
          <w:sz w:val="24"/>
        </w:rPr>
        <w:t>There are assignments suggested by us – teachers. However, you can use your own phantasy and create something different – but it must be relevant for the individual topic of the week.</w:t>
      </w: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 xml:space="preserve">Written assignments – in the form of our suggestions - are given in the Schedule below – in the Lessons box. You are expected to choose one topic and register for this topic (or the individual task) in the Information system – the path is: BPH_AMA1 Marketing 1….."Course </w:t>
      </w:r>
      <w:proofErr w:type="gramStart"/>
      <w:r w:rsidRPr="006C5F74">
        <w:rPr>
          <w:rFonts w:ascii="Times New Roman" w:hAnsi="Times New Roman" w:cs="Times New Roman"/>
          <w:color w:val="000000"/>
          <w:sz w:val="24"/>
        </w:rPr>
        <w:t>topic</w:t>
      </w:r>
      <w:r>
        <w:rPr>
          <w:rFonts w:ascii="Times New Roman" w:hAnsi="Times New Roman" w:cs="Times New Roman"/>
          <w:color w:val="000000"/>
          <w:sz w:val="24"/>
        </w:rPr>
        <w:t xml:space="preserve"> </w:t>
      </w:r>
      <w:r w:rsidRPr="006C5F74">
        <w:rPr>
          <w:rFonts w:ascii="Times New Roman" w:hAnsi="Times New Roman" w:cs="Times New Roman"/>
          <w:color w:val="000000"/>
          <w:sz w:val="24"/>
        </w:rPr>
        <w:t>lists and then click</w:t>
      </w:r>
      <w:proofErr w:type="gramEnd"/>
      <w:r w:rsidRPr="006C5F74">
        <w:rPr>
          <w:rFonts w:ascii="Times New Roman" w:hAnsi="Times New Roman" w:cs="Times New Roman"/>
          <w:color w:val="000000"/>
          <w:sz w:val="24"/>
        </w:rPr>
        <w:t xml:space="preserve"> on "BPH_AMA 1 - Assignment" - it will open and you can see all the dates – you can just click on the chosen (free) topic and date. </w:t>
      </w:r>
    </w:p>
    <w:p w:rsid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 xml:space="preserve">Materials that can help you to prepare the assignments are available in the Information system – in Study materials - for every week. You are more than welcome to use </w:t>
      </w:r>
      <w:r>
        <w:rPr>
          <w:rFonts w:ascii="Times New Roman" w:hAnsi="Times New Roman" w:cs="Times New Roman"/>
          <w:color w:val="000000"/>
          <w:sz w:val="24"/>
        </w:rPr>
        <w:t>also</w:t>
      </w:r>
      <w:r w:rsidRPr="006C5F74">
        <w:rPr>
          <w:rFonts w:ascii="Times New Roman" w:hAnsi="Times New Roman" w:cs="Times New Roman"/>
          <w:color w:val="000000"/>
          <w:sz w:val="24"/>
        </w:rPr>
        <w:t xml:space="preserve"> some other material according your choice and to use your pha</w:t>
      </w:r>
      <w:r>
        <w:rPr>
          <w:rFonts w:ascii="Times New Roman" w:hAnsi="Times New Roman" w:cs="Times New Roman"/>
          <w:color w:val="000000"/>
          <w:sz w:val="24"/>
        </w:rPr>
        <w:t>ntasy and creativity as well.</w:t>
      </w:r>
      <w:r w:rsidRPr="006C5F74">
        <w:rPr>
          <w:rFonts w:ascii="Times New Roman" w:hAnsi="Times New Roman" w:cs="Times New Roman"/>
          <w:color w:val="000000"/>
          <w:sz w:val="24"/>
        </w:rPr>
        <w:t xml:space="preserve"> If there are no special materials in the IS, follow the info in the schedule below or just simply use your creativity and phantasy (as stated above) and create some tasks, games, exercises for your colleagues with the aim to learn the content of the lecture.</w:t>
      </w:r>
    </w:p>
    <w:p w:rsidR="006C5F74" w:rsidRP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proofErr w:type="spellStart"/>
      <w:r w:rsidRPr="006C5F74">
        <w:rPr>
          <w:rFonts w:ascii="Times New Roman" w:hAnsi="Times New Roman" w:cs="Times New Roman"/>
          <w:color w:val="000000"/>
          <w:sz w:val="24"/>
        </w:rPr>
        <w:t>Cca</w:t>
      </w:r>
      <w:proofErr w:type="spellEnd"/>
      <w:r w:rsidRPr="006C5F74">
        <w:rPr>
          <w:rFonts w:ascii="Times New Roman" w:hAnsi="Times New Roman" w:cs="Times New Roman"/>
          <w:color w:val="000000"/>
          <w:sz w:val="24"/>
        </w:rPr>
        <w:t xml:space="preserve"> 1-3 persons work on assignment (see Schedule below).</w:t>
      </w:r>
    </w:p>
    <w:p w:rsidR="006C5F74" w:rsidRP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r w:rsidRPr="006C5F74">
        <w:rPr>
          <w:rFonts w:ascii="Times New Roman" w:hAnsi="Times New Roman" w:cs="Times New Roman"/>
          <w:color w:val="000000"/>
          <w:sz w:val="24"/>
        </w:rPr>
        <w:t xml:space="preserve">The assignments will require you to prepare and bring short, written assignments and/or presentations with you prepared at home. </w:t>
      </w:r>
      <w:r>
        <w:rPr>
          <w:rFonts w:ascii="Times New Roman" w:hAnsi="Times New Roman" w:cs="Times New Roman"/>
          <w:color w:val="000000"/>
          <w:sz w:val="24"/>
        </w:rPr>
        <w:t>Presentation should contain brief theoretical review of the topic and questions for your colleagues (</w:t>
      </w:r>
      <w:proofErr w:type="spellStart"/>
      <w:r>
        <w:rPr>
          <w:rFonts w:ascii="Times New Roman" w:hAnsi="Times New Roman" w:cs="Times New Roman"/>
          <w:color w:val="000000"/>
          <w:sz w:val="24"/>
        </w:rPr>
        <w:t>cca</w:t>
      </w:r>
      <w:proofErr w:type="spellEnd"/>
      <w:r>
        <w:rPr>
          <w:rFonts w:ascii="Times New Roman" w:hAnsi="Times New Roman" w:cs="Times New Roman"/>
          <w:color w:val="000000"/>
          <w:sz w:val="24"/>
        </w:rPr>
        <w:t xml:space="preserve"> 15 minutes).</w:t>
      </w:r>
    </w:p>
    <w:p w:rsidR="006C5F74" w:rsidRP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r>
        <w:rPr>
          <w:rFonts w:ascii="Times New Roman" w:hAnsi="Times New Roman" w:cs="Times New Roman"/>
          <w:b/>
          <w:i/>
          <w:color w:val="000000"/>
          <w:sz w:val="24"/>
        </w:rPr>
        <w:lastRenderedPageBreak/>
        <w:t>Marketing Plan</w:t>
      </w: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p>
    <w:p w:rsidR="00A9249B" w:rsidRDefault="001B1903">
      <w:pPr>
        <w:rPr>
          <w:rFonts w:ascii="Times New Roman" w:hAnsi="Times New Roman" w:cs="Times New Roman"/>
          <w:i/>
        </w:rPr>
      </w:pPr>
      <w:r w:rsidRPr="005239C9">
        <w:rPr>
          <w:rFonts w:ascii="Times New Roman" w:hAnsi="Times New Roman" w:cs="Times New Roman"/>
          <w:i/>
        </w:rPr>
        <w:t>What is the p</w:t>
      </w:r>
      <w:r w:rsidR="006C5F74">
        <w:rPr>
          <w:rFonts w:ascii="Times New Roman" w:hAnsi="Times New Roman" w:cs="Times New Roman"/>
          <w:i/>
        </w:rPr>
        <w:t>lan</w:t>
      </w:r>
      <w:r w:rsidRPr="005239C9">
        <w:rPr>
          <w:rFonts w:ascii="Times New Roman" w:hAnsi="Times New Roman" w:cs="Times New Roman"/>
          <w:i/>
        </w:rPr>
        <w:t xml:space="preserve"> about? </w:t>
      </w:r>
    </w:p>
    <w:p w:rsidR="006C5F74" w:rsidRPr="006C5F74" w:rsidRDefault="006C5F74" w:rsidP="006C5F74">
      <w:pPr>
        <w:rPr>
          <w:rFonts w:ascii="Times New Roman" w:hAnsi="Times New Roman" w:cs="Times New Roman"/>
          <w:sz w:val="24"/>
        </w:rPr>
      </w:pPr>
      <w:r w:rsidRPr="006C5F74">
        <w:rPr>
          <w:rFonts w:ascii="Times New Roman" w:hAnsi="Times New Roman" w:cs="Times New Roman"/>
          <w:sz w:val="24"/>
        </w:rPr>
        <w:t>Marketing plan can be developed for any purpose you want (and agreed on in your team). Some ideas:</w:t>
      </w:r>
    </w:p>
    <w:p w:rsidR="006C5F74" w:rsidRPr="006C5F74" w:rsidRDefault="006C5F74" w:rsidP="006C5F74">
      <w:pPr>
        <w:rPr>
          <w:rFonts w:ascii="Times New Roman" w:hAnsi="Times New Roman" w:cs="Times New Roman"/>
          <w:sz w:val="24"/>
        </w:rPr>
      </w:pPr>
      <w:r w:rsidRPr="006C5F74">
        <w:rPr>
          <w:rFonts w:ascii="Times New Roman" w:hAnsi="Times New Roman" w:cs="Times New Roman"/>
          <w:sz w:val="24"/>
        </w:rPr>
        <w:t>1. Marketing plan for new tourism destination</w:t>
      </w:r>
      <w:r>
        <w:rPr>
          <w:rFonts w:ascii="Times New Roman" w:hAnsi="Times New Roman" w:cs="Times New Roman"/>
          <w:sz w:val="24"/>
        </w:rPr>
        <w:br/>
        <w:t>2</w:t>
      </w:r>
      <w:r w:rsidRPr="006C5F74">
        <w:rPr>
          <w:rFonts w:ascii="Times New Roman" w:hAnsi="Times New Roman" w:cs="Times New Roman"/>
          <w:sz w:val="24"/>
        </w:rPr>
        <w:t xml:space="preserve">. </w:t>
      </w:r>
      <w:proofErr w:type="gramStart"/>
      <w:r w:rsidRPr="006C5F74">
        <w:rPr>
          <w:rFonts w:ascii="Times New Roman" w:hAnsi="Times New Roman" w:cs="Times New Roman"/>
          <w:sz w:val="24"/>
        </w:rPr>
        <w:t>Marketing plan for cupcakes for events</w:t>
      </w:r>
      <w:r>
        <w:rPr>
          <w:rFonts w:ascii="Times New Roman" w:hAnsi="Times New Roman" w:cs="Times New Roman"/>
          <w:sz w:val="24"/>
        </w:rPr>
        <w:br/>
      </w:r>
      <w:r w:rsidRPr="006C5F74">
        <w:rPr>
          <w:rFonts w:ascii="Times New Roman" w:hAnsi="Times New Roman" w:cs="Times New Roman"/>
          <w:sz w:val="24"/>
        </w:rPr>
        <w:t>3.</w:t>
      </w:r>
      <w:proofErr w:type="gramEnd"/>
      <w:r w:rsidRPr="006C5F74">
        <w:rPr>
          <w:rFonts w:ascii="Times New Roman" w:hAnsi="Times New Roman" w:cs="Times New Roman"/>
          <w:sz w:val="24"/>
        </w:rPr>
        <w:t xml:space="preserve"> Marketing plan for </w:t>
      </w:r>
      <w:proofErr w:type="gramStart"/>
      <w:r w:rsidRPr="006C5F74">
        <w:rPr>
          <w:rFonts w:ascii="Times New Roman" w:hAnsi="Times New Roman" w:cs="Times New Roman"/>
          <w:sz w:val="24"/>
        </w:rPr>
        <w:t>teens</w:t>
      </w:r>
      <w:proofErr w:type="gramEnd"/>
      <w:r w:rsidRPr="006C5F74">
        <w:rPr>
          <w:rFonts w:ascii="Times New Roman" w:hAnsi="Times New Roman" w:cs="Times New Roman"/>
          <w:sz w:val="24"/>
        </w:rPr>
        <w:t xml:space="preserve"> blog</w:t>
      </w:r>
      <w:r>
        <w:rPr>
          <w:rFonts w:ascii="Times New Roman" w:hAnsi="Times New Roman" w:cs="Times New Roman"/>
          <w:sz w:val="24"/>
        </w:rPr>
        <w:br/>
      </w:r>
      <w:r w:rsidRPr="006C5F74">
        <w:rPr>
          <w:rFonts w:ascii="Times New Roman" w:hAnsi="Times New Roman" w:cs="Times New Roman"/>
          <w:sz w:val="24"/>
        </w:rPr>
        <w:t>4. Marketing plan for Brno Erasmus students guide</w:t>
      </w:r>
    </w:p>
    <w:p w:rsidR="006C5F74" w:rsidRPr="006C5F74" w:rsidRDefault="006C5F74" w:rsidP="006C5F74">
      <w:pPr>
        <w:widowControl w:val="0"/>
        <w:spacing w:before="0" w:after="0"/>
        <w:rPr>
          <w:rFonts w:ascii="Times New Roman" w:hAnsi="Times New Roman" w:cs="Times New Roman"/>
        </w:rPr>
      </w:pPr>
      <w:r w:rsidRPr="006C5F74">
        <w:rPr>
          <w:rFonts w:ascii="Times New Roman" w:hAnsi="Times New Roman" w:cs="Times New Roman"/>
        </w:rPr>
        <w:t xml:space="preserve">Up to </w:t>
      </w:r>
      <w:r>
        <w:rPr>
          <w:rFonts w:ascii="Times New Roman" w:hAnsi="Times New Roman" w:cs="Times New Roman"/>
        </w:rPr>
        <w:t>five</w:t>
      </w:r>
      <w:r w:rsidRPr="006C5F74">
        <w:rPr>
          <w:rFonts w:ascii="Times New Roman" w:hAnsi="Times New Roman" w:cs="Times New Roman"/>
        </w:rPr>
        <w:t xml:space="preserve"> </w:t>
      </w:r>
      <w:r>
        <w:rPr>
          <w:rFonts w:ascii="Times New Roman" w:hAnsi="Times New Roman" w:cs="Times New Roman"/>
        </w:rPr>
        <w:t>people can</w:t>
      </w:r>
      <w:r w:rsidRPr="006C5F74">
        <w:rPr>
          <w:rFonts w:ascii="Times New Roman" w:hAnsi="Times New Roman" w:cs="Times New Roman"/>
        </w:rPr>
        <w:t xml:space="preserve"> </w:t>
      </w:r>
      <w:r>
        <w:rPr>
          <w:rFonts w:ascii="Times New Roman" w:hAnsi="Times New Roman" w:cs="Times New Roman"/>
        </w:rPr>
        <w:t>participate in</w:t>
      </w:r>
      <w:r w:rsidRPr="006C5F74">
        <w:rPr>
          <w:rFonts w:ascii="Times New Roman" w:hAnsi="Times New Roman" w:cs="Times New Roman"/>
        </w:rPr>
        <w:t xml:space="preserve"> </w:t>
      </w:r>
      <w:r>
        <w:rPr>
          <w:rFonts w:ascii="Times New Roman" w:hAnsi="Times New Roman" w:cs="Times New Roman"/>
        </w:rPr>
        <w:t>one</w:t>
      </w:r>
      <w:r w:rsidRPr="006C5F74">
        <w:rPr>
          <w:rFonts w:ascii="Times New Roman" w:hAnsi="Times New Roman" w:cs="Times New Roman"/>
        </w:rPr>
        <w:t xml:space="preserve"> team</w:t>
      </w:r>
      <w:r>
        <w:rPr>
          <w:rFonts w:ascii="Times New Roman" w:hAnsi="Times New Roman" w:cs="Times New Roman"/>
        </w:rPr>
        <w:t>.</w:t>
      </w:r>
    </w:p>
    <w:p w:rsidR="006C5F74" w:rsidRDefault="006C5F74" w:rsidP="006C5F74">
      <w:pPr>
        <w:widowControl w:val="0"/>
        <w:spacing w:before="0" w:after="0"/>
        <w:rPr>
          <w:rFonts w:ascii="Times New Roman" w:hAnsi="Times New Roman" w:cs="Times New Roman"/>
        </w:rPr>
      </w:pPr>
    </w:p>
    <w:p w:rsidR="006C5F74" w:rsidRPr="006C5F74" w:rsidRDefault="006C5F74" w:rsidP="006C5F74">
      <w:pPr>
        <w:widowControl w:val="0"/>
        <w:spacing w:before="0" w:after="0"/>
        <w:rPr>
          <w:rFonts w:ascii="Times New Roman" w:hAnsi="Times New Roman" w:cs="Times New Roman"/>
          <w:i/>
        </w:rPr>
      </w:pPr>
      <w:r w:rsidRPr="006C5F74">
        <w:rPr>
          <w:rFonts w:ascii="Times New Roman" w:hAnsi="Times New Roman" w:cs="Times New Roman"/>
          <w:i/>
        </w:rPr>
        <w:t>What are the important dates?</w:t>
      </w:r>
    </w:p>
    <w:p w:rsidR="006C5F74" w:rsidRDefault="006C5F74" w:rsidP="006C5F74">
      <w:pPr>
        <w:widowControl w:val="0"/>
        <w:spacing w:before="0" w:after="0"/>
        <w:rPr>
          <w:rFonts w:ascii="Times New Roman" w:hAnsi="Times New Roman" w:cs="Times New Roman"/>
        </w:rPr>
      </w:pPr>
    </w:p>
    <w:p w:rsidR="00423AC0" w:rsidRDefault="00423AC0" w:rsidP="006C5F74">
      <w:pPr>
        <w:widowControl w:val="0"/>
        <w:spacing w:before="0" w:after="0"/>
        <w:rPr>
          <w:rFonts w:ascii="Times New Roman" w:hAnsi="Times New Roman" w:cs="Times New Roman"/>
        </w:rPr>
      </w:pPr>
      <w:r>
        <w:rPr>
          <w:rFonts w:ascii="Times New Roman" w:hAnsi="Times New Roman" w:cs="Times New Roman"/>
        </w:rPr>
        <w:t xml:space="preserve">Two </w:t>
      </w:r>
      <w:proofErr w:type="gramStart"/>
      <w:r>
        <w:rPr>
          <w:rFonts w:ascii="Times New Roman" w:hAnsi="Times New Roman" w:cs="Times New Roman"/>
        </w:rPr>
        <w:t>presentation</w:t>
      </w:r>
      <w:proofErr w:type="gramEnd"/>
      <w:r>
        <w:rPr>
          <w:rFonts w:ascii="Times New Roman" w:hAnsi="Times New Roman" w:cs="Times New Roman"/>
        </w:rPr>
        <w:t xml:space="preserve"> are to be delivered. </w:t>
      </w:r>
      <w:proofErr w:type="gramStart"/>
      <w:r>
        <w:rPr>
          <w:rFonts w:ascii="Times New Roman" w:hAnsi="Times New Roman" w:cs="Times New Roman"/>
        </w:rPr>
        <w:t>Firstly, proposal of the plan which should focus on the purpose, goals, focus and presentation of the basic info about the company.</w:t>
      </w:r>
      <w:proofErr w:type="gramEnd"/>
      <w:r>
        <w:rPr>
          <w:rFonts w:ascii="Times New Roman" w:hAnsi="Times New Roman" w:cs="Times New Roman"/>
        </w:rPr>
        <w:t xml:space="preserve"> Second presentation should consist of the whole marketing plan incorporated.</w:t>
      </w:r>
    </w:p>
    <w:p w:rsidR="00423AC0" w:rsidRDefault="00423AC0" w:rsidP="006C5F74">
      <w:pPr>
        <w:widowControl w:val="0"/>
        <w:spacing w:before="0" w:after="0"/>
        <w:rPr>
          <w:rFonts w:ascii="Times New Roman" w:hAnsi="Times New Roman" w:cs="Times New Roman"/>
        </w:rPr>
      </w:pPr>
    </w:p>
    <w:p w:rsidR="00423AC0" w:rsidRDefault="00423AC0" w:rsidP="00423AC0">
      <w:pPr>
        <w:widowControl w:val="0"/>
        <w:spacing w:before="0" w:after="0"/>
        <w:jc w:val="both"/>
        <w:rPr>
          <w:rFonts w:ascii="Times New Roman" w:hAnsi="Times New Roman" w:cs="Times New Roman"/>
        </w:rPr>
      </w:pPr>
      <w:r>
        <w:rPr>
          <w:rFonts w:ascii="Times New Roman" w:hAnsi="Times New Roman" w:cs="Times New Roman"/>
        </w:rPr>
        <w:t>Important: registration for both presentation (proposal and final) must be made via IS.</w:t>
      </w:r>
      <w:r w:rsidRPr="00423AC0">
        <w:t xml:space="preserve"> </w:t>
      </w:r>
      <w:r>
        <w:t>[</w:t>
      </w:r>
      <w:r w:rsidRPr="00423AC0">
        <w:rPr>
          <w:rFonts w:ascii="Times New Roman" w:hAnsi="Times New Roman" w:cs="Times New Roman"/>
          <w:i/>
        </w:rPr>
        <w:t xml:space="preserve">"Course </w:t>
      </w:r>
      <w:proofErr w:type="gramStart"/>
      <w:r w:rsidRPr="00423AC0">
        <w:rPr>
          <w:rFonts w:ascii="Times New Roman" w:hAnsi="Times New Roman" w:cs="Times New Roman"/>
          <w:i/>
        </w:rPr>
        <w:t>topic</w:t>
      </w:r>
      <w:r>
        <w:rPr>
          <w:rFonts w:ascii="Times New Roman" w:hAnsi="Times New Roman" w:cs="Times New Roman"/>
          <w:i/>
        </w:rPr>
        <w:t xml:space="preserve"> </w:t>
      </w:r>
      <w:r w:rsidRPr="00423AC0">
        <w:rPr>
          <w:rFonts w:ascii="Times New Roman" w:hAnsi="Times New Roman" w:cs="Times New Roman"/>
          <w:i/>
        </w:rPr>
        <w:t>lists and then click</w:t>
      </w:r>
      <w:proofErr w:type="gramEnd"/>
      <w:r w:rsidRPr="00423AC0">
        <w:rPr>
          <w:rFonts w:ascii="Times New Roman" w:hAnsi="Times New Roman" w:cs="Times New Roman"/>
          <w:i/>
        </w:rPr>
        <w:t xml:space="preserve"> on "BPH_AMA 1 - Registration for the dates of presentation" - it wi</w:t>
      </w:r>
      <w:r>
        <w:rPr>
          <w:rFonts w:ascii="Times New Roman" w:hAnsi="Times New Roman" w:cs="Times New Roman"/>
          <w:i/>
        </w:rPr>
        <w:t xml:space="preserve">ll open and you can 2 Topics:  </w:t>
      </w:r>
      <w:r w:rsidRPr="00423AC0">
        <w:rPr>
          <w:rFonts w:ascii="Times New Roman" w:hAnsi="Times New Roman" w:cs="Times New Roman"/>
          <w:i/>
        </w:rPr>
        <w:t>“Registration for the dates of marketing plan PROPOSAL presentation” and “Registration for the dates of FINAL MARKETING PLAN presentation”. You have to open both, choose date and click on it.</w:t>
      </w:r>
      <w:r>
        <w:rPr>
          <w:rFonts w:ascii="Times New Roman" w:hAnsi="Times New Roman" w:cs="Times New Roman"/>
        </w:rPr>
        <w:t>]</w:t>
      </w:r>
    </w:p>
    <w:p w:rsidR="00423AC0" w:rsidRDefault="00423AC0" w:rsidP="006C5F74">
      <w:pPr>
        <w:widowControl w:val="0"/>
        <w:spacing w:before="0" w:after="0"/>
        <w:rPr>
          <w:rFonts w:ascii="Times New Roman" w:hAnsi="Times New Roman" w:cs="Times New Roman"/>
        </w:rPr>
      </w:pPr>
    </w:p>
    <w:p w:rsidR="006C5F74" w:rsidRDefault="006C5F74" w:rsidP="006C5F74">
      <w:pPr>
        <w:widowControl w:val="0"/>
        <w:spacing w:before="0" w:after="0"/>
        <w:rPr>
          <w:rFonts w:ascii="Times New Roman" w:hAnsi="Times New Roman" w:cs="Times New Roman"/>
        </w:rPr>
      </w:pPr>
      <w:proofErr w:type="gramStart"/>
      <w:r>
        <w:rPr>
          <w:rFonts w:ascii="Times New Roman" w:hAnsi="Times New Roman" w:cs="Times New Roman"/>
        </w:rPr>
        <w:t>Deadline for the final</w:t>
      </w:r>
      <w:r w:rsidR="00423AC0">
        <w:rPr>
          <w:rFonts w:ascii="Times New Roman" w:hAnsi="Times New Roman" w:cs="Times New Roman"/>
        </w:rPr>
        <w:t xml:space="preserve"> marketing</w:t>
      </w:r>
      <w:r>
        <w:rPr>
          <w:rFonts w:ascii="Times New Roman" w:hAnsi="Times New Roman" w:cs="Times New Roman"/>
        </w:rPr>
        <w:t xml:space="preserve"> plan</w:t>
      </w:r>
      <w:r w:rsidR="00423AC0">
        <w:rPr>
          <w:rFonts w:ascii="Times New Roman" w:hAnsi="Times New Roman" w:cs="Times New Roman"/>
        </w:rPr>
        <w:t xml:space="preserve"> in *.doc</w:t>
      </w:r>
      <w:r>
        <w:rPr>
          <w:rFonts w:ascii="Times New Roman" w:hAnsi="Times New Roman" w:cs="Times New Roman"/>
        </w:rPr>
        <w:t xml:space="preserve"> – 12.05.2019.</w:t>
      </w:r>
      <w:proofErr w:type="gramEnd"/>
      <w:r>
        <w:rPr>
          <w:rFonts w:ascii="Times New Roman" w:hAnsi="Times New Roman" w:cs="Times New Roman"/>
        </w:rPr>
        <w:t xml:space="preserve"> File to be uploaded in the IS – Homework Vaults.</w:t>
      </w:r>
    </w:p>
    <w:p w:rsidR="006C5F74" w:rsidRDefault="006C5F74" w:rsidP="006C5F74">
      <w:pPr>
        <w:widowControl w:val="0"/>
        <w:spacing w:before="0" w:after="0"/>
        <w:rPr>
          <w:rFonts w:ascii="Times New Roman" w:hAnsi="Times New Roman" w:cs="Times New Roman"/>
        </w:rPr>
      </w:pPr>
    </w:p>
    <w:p w:rsidR="006C5F74" w:rsidRPr="00423AC0" w:rsidRDefault="00423AC0" w:rsidP="006C5F74">
      <w:pPr>
        <w:widowControl w:val="0"/>
        <w:spacing w:before="0" w:after="0"/>
        <w:rPr>
          <w:rFonts w:ascii="Times New Roman" w:hAnsi="Times New Roman" w:cs="Times New Roman"/>
          <w:i/>
        </w:rPr>
      </w:pPr>
      <w:r w:rsidRPr="00423AC0">
        <w:rPr>
          <w:rFonts w:ascii="Times New Roman" w:hAnsi="Times New Roman" w:cs="Times New Roman"/>
          <w:i/>
        </w:rPr>
        <w:t xml:space="preserve">Technical guidelines </w:t>
      </w:r>
    </w:p>
    <w:p w:rsidR="00423AC0" w:rsidRDefault="00423AC0" w:rsidP="006C5F74">
      <w:pPr>
        <w:widowControl w:val="0"/>
        <w:spacing w:before="0" w:after="0"/>
        <w:rPr>
          <w:rFonts w:ascii="Times New Roman" w:hAnsi="Times New Roman" w:cs="Times New Roman"/>
        </w:rPr>
      </w:pPr>
    </w:p>
    <w:p w:rsidR="00423AC0" w:rsidRPr="006C5F74" w:rsidRDefault="00423AC0" w:rsidP="006C5F74">
      <w:pPr>
        <w:widowControl w:val="0"/>
        <w:spacing w:before="0" w:after="0"/>
        <w:rPr>
          <w:rFonts w:ascii="Times New Roman" w:hAnsi="Times New Roman" w:cs="Times New Roman"/>
        </w:rPr>
      </w:pPr>
      <w:r w:rsidRPr="00423AC0">
        <w:rPr>
          <w:rFonts w:ascii="Times New Roman" w:hAnsi="Times New Roman" w:cs="Times New Roman"/>
        </w:rPr>
        <w:t xml:space="preserve">Marketing plan must be written </w:t>
      </w:r>
      <w:r>
        <w:rPr>
          <w:rFonts w:ascii="Times New Roman" w:hAnsi="Times New Roman" w:cs="Times New Roman"/>
        </w:rPr>
        <w:t>and submitted in</w:t>
      </w:r>
      <w:r w:rsidRPr="00423AC0">
        <w:rPr>
          <w:rFonts w:ascii="Times New Roman" w:hAnsi="Times New Roman" w:cs="Times New Roman"/>
        </w:rPr>
        <w:t xml:space="preserve"> </w:t>
      </w:r>
      <w:r>
        <w:rPr>
          <w:rFonts w:ascii="Times New Roman" w:hAnsi="Times New Roman" w:cs="Times New Roman"/>
        </w:rPr>
        <w:t>*.doc</w:t>
      </w:r>
      <w:r w:rsidRPr="00423AC0">
        <w:rPr>
          <w:rFonts w:ascii="Times New Roman" w:hAnsi="Times New Roman" w:cs="Times New Roman"/>
        </w:rPr>
        <w:t xml:space="preserve"> form – both the proposal and the final plan (Proposal = from 1-to 2 pages, final plan = </w:t>
      </w:r>
      <w:proofErr w:type="spellStart"/>
      <w:r w:rsidRPr="00423AC0">
        <w:rPr>
          <w:rFonts w:ascii="Times New Roman" w:hAnsi="Times New Roman" w:cs="Times New Roman"/>
        </w:rPr>
        <w:t>cca</w:t>
      </w:r>
      <w:proofErr w:type="spellEnd"/>
      <w:r w:rsidRPr="00423AC0">
        <w:rPr>
          <w:rFonts w:ascii="Times New Roman" w:hAnsi="Times New Roman" w:cs="Times New Roman"/>
        </w:rPr>
        <w:t xml:space="preserve"> 5 pages</w:t>
      </w:r>
      <w:r>
        <w:rPr>
          <w:rFonts w:ascii="Times New Roman" w:hAnsi="Times New Roman" w:cs="Times New Roman"/>
        </w:rPr>
        <w:t xml:space="preserve"> per person</w:t>
      </w:r>
      <w:r w:rsidRPr="00423AC0">
        <w:rPr>
          <w:rFonts w:ascii="Times New Roman" w:hAnsi="Times New Roman" w:cs="Times New Roman"/>
        </w:rPr>
        <w:t>. All resources, references must be written directly</w:t>
      </w:r>
      <w:r>
        <w:rPr>
          <w:rFonts w:ascii="Times New Roman" w:hAnsi="Times New Roman" w:cs="Times New Roman"/>
        </w:rPr>
        <w:t xml:space="preserve"> in the text</w:t>
      </w:r>
      <w:r w:rsidRPr="00423AC0">
        <w:rPr>
          <w:rFonts w:ascii="Times New Roman" w:hAnsi="Times New Roman" w:cs="Times New Roman"/>
        </w:rPr>
        <w:t xml:space="preserve"> – not only at the end of text</w:t>
      </w:r>
      <w:r>
        <w:rPr>
          <w:rFonts w:ascii="Times New Roman" w:hAnsi="Times New Roman" w:cs="Times New Roman"/>
        </w:rPr>
        <w:t>.</w:t>
      </w:r>
    </w:p>
    <w:p w:rsidR="006C5F74" w:rsidRPr="006C5F74" w:rsidRDefault="006C5F74" w:rsidP="006C5F74">
      <w:pPr>
        <w:widowControl w:val="0"/>
        <w:spacing w:before="0" w:after="0"/>
        <w:rPr>
          <w:rFonts w:ascii="Times New Roman" w:hAnsi="Times New Roman" w:cs="Times New Roman"/>
        </w:rPr>
      </w:pPr>
    </w:p>
    <w:p w:rsidR="00A9249B" w:rsidRDefault="006C5F74" w:rsidP="006C5F74">
      <w:pPr>
        <w:widowControl w:val="0"/>
        <w:spacing w:before="0" w:after="0"/>
        <w:rPr>
          <w:rFonts w:ascii="Times New Roman" w:hAnsi="Times New Roman" w:cs="Times New Roman"/>
        </w:rPr>
      </w:pPr>
      <w:r w:rsidRPr="006C5F74">
        <w:rPr>
          <w:rFonts w:ascii="Times New Roman" w:hAnsi="Times New Roman" w:cs="Times New Roman"/>
        </w:rPr>
        <w:t>Two templates of a marketing plan are available in the Information system: “marketing plan template”</w:t>
      </w:r>
    </w:p>
    <w:p w:rsidR="00423AC0" w:rsidRDefault="00423AC0" w:rsidP="006C5F74">
      <w:pPr>
        <w:widowControl w:val="0"/>
        <w:spacing w:before="0" w:after="0"/>
        <w:rPr>
          <w:rFonts w:ascii="Times New Roman" w:hAnsi="Times New Roman" w:cs="Times New Roman"/>
        </w:rPr>
      </w:pPr>
    </w:p>
    <w:p w:rsidR="00423AC0" w:rsidRDefault="00423AC0" w:rsidP="006C5F74">
      <w:pPr>
        <w:widowControl w:val="0"/>
        <w:spacing w:before="0" w:after="0"/>
        <w:rPr>
          <w:rFonts w:ascii="Times New Roman" w:hAnsi="Times New Roman" w:cs="Times New Roman"/>
          <w:b/>
          <w:i/>
        </w:rPr>
      </w:pPr>
      <w:r w:rsidRPr="00423AC0">
        <w:rPr>
          <w:rFonts w:ascii="Times New Roman" w:hAnsi="Times New Roman" w:cs="Times New Roman"/>
          <w:b/>
          <w:i/>
        </w:rPr>
        <w:t>Other ta</w:t>
      </w:r>
      <w:r>
        <w:rPr>
          <w:rFonts w:ascii="Times New Roman" w:hAnsi="Times New Roman" w:cs="Times New Roman"/>
          <w:b/>
          <w:i/>
        </w:rPr>
        <w:t>sks, case studies and exercises</w:t>
      </w:r>
    </w:p>
    <w:p w:rsidR="00423AC0" w:rsidRDefault="00423AC0" w:rsidP="006C5F74">
      <w:pPr>
        <w:widowControl w:val="0"/>
        <w:spacing w:before="0" w:after="0"/>
        <w:rPr>
          <w:rFonts w:ascii="Times New Roman" w:hAnsi="Times New Roman" w:cs="Times New Roman"/>
          <w:b/>
          <w:i/>
        </w:rPr>
      </w:pPr>
    </w:p>
    <w:p w:rsidR="00423AC0" w:rsidRPr="00423AC0" w:rsidRDefault="00423AC0" w:rsidP="006C5F74">
      <w:pPr>
        <w:widowControl w:val="0"/>
        <w:spacing w:before="0" w:after="0"/>
        <w:rPr>
          <w:rFonts w:ascii="Times New Roman" w:hAnsi="Times New Roman" w:cs="Times New Roman"/>
        </w:rPr>
      </w:pPr>
      <w:r w:rsidRPr="00423AC0">
        <w:rPr>
          <w:rFonts w:ascii="Times New Roman" w:hAnsi="Times New Roman" w:cs="Times New Roman"/>
        </w:rPr>
        <w:t>Other exercises (in the form of case studies and class-assignments or other tasks) will be in-class only. These will be unannounced (and do not require prior preparation).</w:t>
      </w:r>
    </w:p>
    <w:p w:rsidR="00A9249B" w:rsidRPr="005239C9" w:rsidRDefault="00A9249B">
      <w:pPr>
        <w:widowControl w:val="0"/>
        <w:spacing w:before="0" w:after="0"/>
        <w:rPr>
          <w:rFonts w:ascii="Times New Roman" w:hAnsi="Times New Roman" w:cs="Times New Roman"/>
        </w:rPr>
      </w:pPr>
    </w:p>
    <w:p w:rsidR="00A9249B" w:rsidRPr="006C5F74" w:rsidRDefault="006C5F74">
      <w:pPr>
        <w:widowControl w:val="0"/>
        <w:spacing w:before="0" w:after="0"/>
        <w:rPr>
          <w:rFonts w:ascii="Times New Roman" w:hAnsi="Times New Roman" w:cs="Times New Roman"/>
          <w:b/>
          <w:i/>
        </w:rPr>
      </w:pPr>
      <w:r w:rsidRPr="006C5F74">
        <w:rPr>
          <w:rFonts w:ascii="Times New Roman" w:hAnsi="Times New Roman" w:cs="Times New Roman"/>
          <w:b/>
          <w:i/>
        </w:rPr>
        <w:t>Exam</w:t>
      </w:r>
      <w:r w:rsidR="001B1903" w:rsidRPr="006C5F74">
        <w:rPr>
          <w:rFonts w:ascii="Times New Roman" w:hAnsi="Times New Roman" w:cs="Times New Roman"/>
          <w:b/>
          <w:i/>
        </w:rPr>
        <w:br/>
      </w:r>
    </w:p>
    <w:p w:rsidR="006C5F74" w:rsidRDefault="006C5F74">
      <w:pPr>
        <w:widowControl w:val="0"/>
        <w:spacing w:before="0" w:after="0"/>
        <w:rPr>
          <w:rFonts w:ascii="Times New Roman" w:hAnsi="Times New Roman" w:cs="Times New Roman"/>
        </w:rPr>
      </w:pPr>
      <w:r w:rsidRPr="006C5F74">
        <w:rPr>
          <w:rFonts w:ascii="Times New Roman" w:hAnsi="Times New Roman" w:cs="Times New Roman"/>
          <w:b/>
        </w:rPr>
        <w:t>No special exam date</w:t>
      </w:r>
      <w:r w:rsidRPr="006C5F74">
        <w:rPr>
          <w:rFonts w:ascii="Times New Roman" w:hAnsi="Times New Roman" w:cs="Times New Roman"/>
        </w:rPr>
        <w:t xml:space="preserve"> if tests during the semester will be passed successfully. If no, dates for the exam will be </w:t>
      </w:r>
      <w:r w:rsidR="00423AC0">
        <w:rPr>
          <w:rFonts w:ascii="Times New Roman" w:hAnsi="Times New Roman" w:cs="Times New Roman"/>
        </w:rPr>
        <w:t>a</w:t>
      </w:r>
      <w:r w:rsidRPr="006C5F74">
        <w:rPr>
          <w:rFonts w:ascii="Times New Roman" w:hAnsi="Times New Roman" w:cs="Times New Roman"/>
        </w:rPr>
        <w:t>rranged indi</w:t>
      </w:r>
      <w:r>
        <w:rPr>
          <w:rFonts w:ascii="Times New Roman" w:hAnsi="Times New Roman" w:cs="Times New Roman"/>
        </w:rPr>
        <w:t>vidually at the end of semester.</w:t>
      </w:r>
    </w:p>
    <w:p w:rsidR="006C5F74" w:rsidRPr="005239C9" w:rsidRDefault="006C5F74">
      <w:pPr>
        <w:widowControl w:val="0"/>
        <w:spacing w:before="0" w:after="0"/>
        <w:rPr>
          <w:rFonts w:ascii="Times New Roman" w:hAnsi="Times New Roman" w:cs="Times New Roman"/>
        </w:rPr>
      </w:pPr>
    </w:p>
    <w:p w:rsidR="00A9249B" w:rsidRPr="005239C9" w:rsidRDefault="001B1903">
      <w:pPr>
        <w:jc w:val="both"/>
        <w:rPr>
          <w:rFonts w:ascii="Times New Roman" w:hAnsi="Times New Roman" w:cs="Times New Roman"/>
          <w:b/>
          <w:i/>
        </w:rPr>
      </w:pPr>
      <w:r w:rsidRPr="005239C9">
        <w:rPr>
          <w:rFonts w:ascii="Times New Roman" w:hAnsi="Times New Roman" w:cs="Times New Roman"/>
          <w:b/>
          <w:i/>
        </w:rPr>
        <w:t xml:space="preserve">Course Grading  </w:t>
      </w:r>
    </w:p>
    <w:p w:rsidR="00A9249B" w:rsidRPr="005239C9" w:rsidRDefault="001B1903">
      <w:pPr>
        <w:jc w:val="both"/>
        <w:rPr>
          <w:rFonts w:ascii="Times New Roman" w:hAnsi="Times New Roman" w:cs="Times New Roman"/>
        </w:rPr>
      </w:pPr>
      <w:bookmarkStart w:id="0" w:name="_gjdgxs" w:colFirst="0" w:colLast="0"/>
      <w:bookmarkEnd w:id="0"/>
      <w:r w:rsidRPr="005239C9">
        <w:rPr>
          <w:rFonts w:ascii="Times New Roman" w:hAnsi="Times New Roman" w:cs="Times New Roman"/>
        </w:rPr>
        <w:lastRenderedPageBreak/>
        <w:t xml:space="preserve">The course finishes with a final exam. Students are required to continuously work on their project during the semester, be present during the lectures and seminars and actively </w:t>
      </w:r>
      <w:proofErr w:type="spellStart"/>
      <w:r w:rsidRPr="005239C9">
        <w:rPr>
          <w:rFonts w:ascii="Times New Roman" w:hAnsi="Times New Roman" w:cs="Times New Roman"/>
        </w:rPr>
        <w:t>participate.In</w:t>
      </w:r>
      <w:proofErr w:type="spellEnd"/>
      <w:r w:rsidRPr="005239C9">
        <w:rPr>
          <w:rFonts w:ascii="Times New Roman" w:hAnsi="Times New Roman" w:cs="Times New Roman"/>
        </w:rPr>
        <w:t xml:space="preserve"> order to pass the course, students need to collect at least 60% of maximum 100 points. </w:t>
      </w:r>
    </w:p>
    <w:p w:rsidR="00A9249B" w:rsidRPr="005239C9" w:rsidRDefault="001B1903">
      <w:pPr>
        <w:rPr>
          <w:rFonts w:ascii="Times New Roman" w:hAnsi="Times New Roman" w:cs="Times New Roman"/>
        </w:rPr>
      </w:pPr>
      <w:r w:rsidRPr="005239C9">
        <w:rPr>
          <w:rFonts w:ascii="Times New Roman" w:hAnsi="Times New Roman" w:cs="Times New Roman"/>
        </w:rPr>
        <w:t>Explanation of Grading System</w:t>
      </w:r>
    </w:p>
    <w:tbl>
      <w:tblPr>
        <w:tblStyle w:val="TableGrid"/>
        <w:tblW w:w="0" w:type="auto"/>
        <w:tblLook w:val="04A0" w:firstRow="1" w:lastRow="0" w:firstColumn="1" w:lastColumn="0" w:noHBand="0" w:noVBand="1"/>
      </w:tblPr>
      <w:tblGrid>
        <w:gridCol w:w="3936"/>
        <w:gridCol w:w="1842"/>
        <w:gridCol w:w="993"/>
      </w:tblGrid>
      <w:tr w:rsidR="00F80913" w:rsidRPr="005239C9" w:rsidTr="005239C9">
        <w:tc>
          <w:tcPr>
            <w:tcW w:w="3936"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Assignment</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Up to 20 points</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18.2%</w:t>
            </w:r>
          </w:p>
        </w:tc>
      </w:tr>
      <w:tr w:rsidR="00F80913" w:rsidRPr="005239C9" w:rsidTr="005239C9">
        <w:tc>
          <w:tcPr>
            <w:tcW w:w="3936" w:type="dxa"/>
          </w:tcPr>
          <w:p w:rsidR="00F80913" w:rsidRPr="005239C9" w:rsidRDefault="00F80913" w:rsidP="00F80913">
            <w:pPr>
              <w:widowControl w:val="0"/>
              <w:rPr>
                <w:rFonts w:ascii="Times New Roman" w:hAnsi="Times New Roman" w:cs="Times New Roman"/>
                <w:b/>
                <w:sz w:val="24"/>
              </w:rPr>
            </w:pPr>
            <w:r w:rsidRPr="005239C9">
              <w:rPr>
                <w:rFonts w:ascii="Times New Roman" w:hAnsi="Times New Roman" w:cs="Times New Roman"/>
                <w:b/>
                <w:sz w:val="24"/>
              </w:rPr>
              <w:t>Team project (Marketing Plan)</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 xml:space="preserve">Up to 30 points </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27.3%</w:t>
            </w:r>
          </w:p>
        </w:tc>
      </w:tr>
      <w:tr w:rsidR="00F80913" w:rsidRPr="005239C9" w:rsidTr="005239C9">
        <w:tc>
          <w:tcPr>
            <w:tcW w:w="3936"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12 tests</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Up to 60 points</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54.5%</w:t>
            </w:r>
          </w:p>
        </w:tc>
      </w:tr>
      <w:tr w:rsidR="00F80913" w:rsidRPr="005239C9" w:rsidTr="005239C9">
        <w:tc>
          <w:tcPr>
            <w:tcW w:w="3936"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Total*:</w:t>
            </w:r>
          </w:p>
        </w:tc>
        <w:tc>
          <w:tcPr>
            <w:tcW w:w="1842"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110</w:t>
            </w:r>
          </w:p>
        </w:tc>
        <w:tc>
          <w:tcPr>
            <w:tcW w:w="993"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100%</w:t>
            </w:r>
          </w:p>
        </w:tc>
      </w:tr>
    </w:tbl>
    <w:p w:rsidR="00A9249B" w:rsidRPr="005239C9" w:rsidRDefault="005239C9" w:rsidP="005239C9">
      <w:pPr>
        <w:widowControl w:val="0"/>
        <w:spacing w:before="0" w:after="0"/>
        <w:jc w:val="both"/>
        <w:rPr>
          <w:rFonts w:ascii="Times New Roman" w:hAnsi="Times New Roman" w:cs="Times New Roman"/>
          <w:b/>
          <w:sz w:val="24"/>
          <w:szCs w:val="24"/>
        </w:rPr>
      </w:pPr>
      <w:r w:rsidRPr="005239C9">
        <w:rPr>
          <w:rFonts w:ascii="Times New Roman" w:hAnsi="Times New Roman" w:cs="Times New Roman"/>
          <w:b/>
          <w:sz w:val="24"/>
          <w:szCs w:val="24"/>
        </w:rPr>
        <w:t>*</w:t>
      </w:r>
      <w:r w:rsidRPr="00966900">
        <w:rPr>
          <w:rFonts w:ascii="Times New Roman" w:hAnsi="Times New Roman" w:cs="Times New Roman"/>
          <w:b/>
          <w:sz w:val="24"/>
          <w:szCs w:val="24"/>
          <w:highlight w:val="yellow"/>
        </w:rPr>
        <w:t>Possibility to gain additional 1</w:t>
      </w:r>
      <w:r w:rsidR="00966900" w:rsidRPr="00966900">
        <w:rPr>
          <w:rFonts w:ascii="Times New Roman" w:hAnsi="Times New Roman" w:cs="Times New Roman"/>
          <w:b/>
          <w:sz w:val="24"/>
          <w:szCs w:val="24"/>
          <w:highlight w:val="yellow"/>
        </w:rPr>
        <w:t>0</w:t>
      </w:r>
      <w:r w:rsidRPr="00966900">
        <w:rPr>
          <w:rFonts w:ascii="Times New Roman" w:hAnsi="Times New Roman" w:cs="Times New Roman"/>
          <w:b/>
          <w:sz w:val="24"/>
          <w:szCs w:val="24"/>
          <w:highlight w:val="yellow"/>
        </w:rPr>
        <w:t xml:space="preserve"> points for case studies during the semester</w:t>
      </w:r>
      <w:r w:rsidRPr="00966900">
        <w:rPr>
          <w:rFonts w:ascii="Times New Roman" w:hAnsi="Times New Roman" w:cs="Times New Roman"/>
          <w:sz w:val="24"/>
          <w:szCs w:val="24"/>
          <w:highlight w:val="yellow"/>
        </w:rPr>
        <w:t xml:space="preserve"> (each week is weighted with 1 point). Evaluation of case studies: case studies will be evaluated in the form of points</w:t>
      </w:r>
      <w:r w:rsidR="00966900" w:rsidRPr="00966900">
        <w:rPr>
          <w:rFonts w:ascii="Times New Roman" w:hAnsi="Times New Roman" w:cs="Times New Roman"/>
          <w:sz w:val="24"/>
          <w:szCs w:val="24"/>
          <w:highlight w:val="yellow"/>
        </w:rPr>
        <w:t xml:space="preserve"> -</w:t>
      </w:r>
      <w:r w:rsidRPr="00966900">
        <w:rPr>
          <w:rFonts w:ascii="Times New Roman" w:hAnsi="Times New Roman" w:cs="Times New Roman"/>
          <w:sz w:val="24"/>
          <w:szCs w:val="24"/>
          <w:highlight w:val="yellow"/>
        </w:rPr>
        <w:t xml:space="preserve"> for </w:t>
      </w:r>
      <w:proofErr w:type="gramStart"/>
      <w:r w:rsidRPr="00966900">
        <w:rPr>
          <w:rFonts w:ascii="Times New Roman" w:hAnsi="Times New Roman" w:cs="Times New Roman"/>
          <w:sz w:val="24"/>
          <w:szCs w:val="24"/>
          <w:highlight w:val="yellow"/>
        </w:rPr>
        <w:t xml:space="preserve">every </w:t>
      </w:r>
      <w:r w:rsidR="00966900" w:rsidRPr="00966900">
        <w:rPr>
          <w:rFonts w:ascii="Times New Roman" w:hAnsi="Times New Roman" w:cs="Times New Roman"/>
          <w:sz w:val="24"/>
          <w:szCs w:val="24"/>
          <w:highlight w:val="yellow"/>
        </w:rPr>
        <w:t xml:space="preserve"> week</w:t>
      </w:r>
      <w:proofErr w:type="gramEnd"/>
      <w:r w:rsidR="00966900" w:rsidRPr="00966900">
        <w:rPr>
          <w:rFonts w:ascii="Times New Roman" w:hAnsi="Times New Roman" w:cs="Times New Roman"/>
          <w:sz w:val="24"/>
          <w:szCs w:val="24"/>
          <w:highlight w:val="yellow"/>
        </w:rPr>
        <w:t xml:space="preserve"> equivalent of one point</w:t>
      </w:r>
      <w:r w:rsidR="00966900">
        <w:rPr>
          <w:rFonts w:ascii="Times New Roman" w:hAnsi="Times New Roman" w:cs="Times New Roman"/>
          <w:sz w:val="24"/>
          <w:szCs w:val="24"/>
        </w:rPr>
        <w:t xml:space="preserve">. </w:t>
      </w:r>
      <w:proofErr w:type="gramStart"/>
      <w:r w:rsidR="00966900" w:rsidRPr="00966900">
        <w:rPr>
          <w:rFonts w:ascii="Times New Roman" w:hAnsi="Times New Roman" w:cs="Times New Roman"/>
          <w:sz w:val="24"/>
          <w:szCs w:val="24"/>
          <w:highlight w:val="yellow"/>
        </w:rPr>
        <w:t>Results to be uploaded in the respective Homework Vault.</w:t>
      </w:r>
      <w:proofErr w:type="gramEnd"/>
      <w:r w:rsidR="00966900" w:rsidRPr="00966900">
        <w:rPr>
          <w:rFonts w:ascii="Times New Roman" w:hAnsi="Times New Roman" w:cs="Times New Roman"/>
          <w:sz w:val="24"/>
          <w:szCs w:val="24"/>
          <w:highlight w:val="yellow"/>
        </w:rPr>
        <w:t xml:space="preserve"> Homework vaults closes automatically each Wednesday at 8PM.</w:t>
      </w:r>
      <w:r w:rsidR="00966900">
        <w:rPr>
          <w:rFonts w:ascii="Times New Roman" w:hAnsi="Times New Roman" w:cs="Times New Roman"/>
          <w:sz w:val="24"/>
          <w:szCs w:val="24"/>
        </w:rPr>
        <w:t xml:space="preserve"> </w:t>
      </w:r>
    </w:p>
    <w:p w:rsidR="00F80913" w:rsidRPr="005239C9" w:rsidRDefault="00F80913">
      <w:pPr>
        <w:widowControl w:val="0"/>
        <w:spacing w:before="0" w:after="0"/>
        <w:rPr>
          <w:rFonts w:ascii="Times New Roman" w:hAnsi="Times New Roman" w:cs="Times New Roman"/>
        </w:rPr>
      </w:pPr>
    </w:p>
    <w:p w:rsidR="00A9249B" w:rsidRPr="005239C9" w:rsidRDefault="001B1903">
      <w:pPr>
        <w:widowControl w:val="0"/>
        <w:spacing w:before="0" w:after="0"/>
        <w:rPr>
          <w:rFonts w:ascii="Times New Roman" w:hAnsi="Times New Roman" w:cs="Times New Roman"/>
          <w:sz w:val="24"/>
        </w:rPr>
      </w:pPr>
      <w:r w:rsidRPr="005239C9">
        <w:rPr>
          <w:rFonts w:ascii="Times New Roman" w:hAnsi="Times New Roman" w:cs="Times New Roman"/>
          <w:sz w:val="24"/>
        </w:rPr>
        <w:t>Sample Grade Cutoffs</w:t>
      </w:r>
    </w:p>
    <w:p w:rsidR="00A9249B" w:rsidRPr="005239C9" w:rsidRDefault="00A9249B">
      <w:pPr>
        <w:widowControl w:val="0"/>
        <w:spacing w:before="0" w:after="0"/>
        <w:rPr>
          <w:rFonts w:ascii="Times New Roman" w:hAnsi="Times New Roman" w:cs="Times New Roman"/>
        </w:rPr>
      </w:pPr>
    </w:p>
    <w:tbl>
      <w:tblPr>
        <w:tblStyle w:val="TableGrid"/>
        <w:tblW w:w="0" w:type="auto"/>
        <w:tblLook w:val="04A0" w:firstRow="1" w:lastRow="0" w:firstColumn="1" w:lastColumn="0" w:noHBand="0" w:noVBand="1"/>
      </w:tblPr>
      <w:tblGrid>
        <w:gridCol w:w="534"/>
        <w:gridCol w:w="1275"/>
        <w:gridCol w:w="5954"/>
      </w:tblGrid>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A</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100-110</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Comprehensive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B</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90-99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Comprehensive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C</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80-89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Moderately broad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D</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70-79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Reasonable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E</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60-69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Minimum knowledge and understanding of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F</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Below 60</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Unacceptable level of knowledge and understanding of subject matter.</w:t>
            </w:r>
          </w:p>
        </w:tc>
      </w:tr>
    </w:tbl>
    <w:p w:rsidR="00A9249B" w:rsidRPr="005239C9" w:rsidRDefault="00A9249B">
      <w:pPr>
        <w:rPr>
          <w:rFonts w:ascii="Times New Roman" w:hAnsi="Times New Roman" w:cs="Times New Roman"/>
          <w:b/>
          <w:i/>
        </w:rPr>
      </w:pPr>
    </w:p>
    <w:p w:rsidR="00A9249B" w:rsidRPr="005239C9" w:rsidRDefault="001B1903">
      <w:pPr>
        <w:rPr>
          <w:rFonts w:ascii="Times New Roman" w:hAnsi="Times New Roman" w:cs="Times New Roman"/>
          <w:b/>
          <w:i/>
        </w:rPr>
      </w:pPr>
      <w:r w:rsidRPr="005239C9">
        <w:rPr>
          <w:rFonts w:ascii="Times New Roman" w:hAnsi="Times New Roman" w:cs="Times New Roman"/>
          <w:b/>
          <w:i/>
        </w:rPr>
        <w:t>Course Policies and Information for Students</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 xml:space="preserve">ATTENDANCE POLICY </w:t>
      </w:r>
    </w:p>
    <w:p w:rsidR="00F80913" w:rsidRPr="005239C9" w:rsidRDefault="00F80913">
      <w:pPr>
        <w:spacing w:before="240" w:after="240"/>
        <w:jc w:val="both"/>
        <w:rPr>
          <w:rFonts w:ascii="Times New Roman" w:hAnsi="Times New Roman" w:cs="Times New Roman"/>
          <w:b/>
        </w:rPr>
      </w:pPr>
      <w:r w:rsidRPr="005239C9">
        <w:rPr>
          <w:rFonts w:ascii="Times New Roman" w:hAnsi="Times New Roman" w:cs="Times New Roman"/>
        </w:rPr>
        <w:t>It is important that you attend all course sessions (both lectures and lessons), as exam questions will reflect material presented in both the book and during lecture/discussion. If you must be absent for any reason, you are still responsible for any materials covered or assignments given during the session you missed – till the end of the week when the assignment is given (case studies, tasks, presentations, final marketing plan). If you miss your presentations, an alternative date will be given to you by the lecturer</w:t>
      </w:r>
      <w:r w:rsidRPr="005239C9">
        <w:rPr>
          <w:rFonts w:ascii="Times New Roman" w:hAnsi="Times New Roman" w:cs="Times New Roman"/>
          <w:b/>
        </w:rPr>
        <w:t>.</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t>PENALTIES FOR LATE WORK and REQUESTS FOR EXTENSIONS</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t xml:space="preserve">Students must respect deadlines. They are created according to the abilities of University students and are applicable to all. Delivering required work after the deadline will lead to loosing points (1 day= minus 0.5 </w:t>
      </w:r>
      <w:proofErr w:type="gramStart"/>
      <w:r w:rsidRPr="005239C9">
        <w:rPr>
          <w:rFonts w:ascii="Times New Roman" w:hAnsi="Times New Roman" w:cs="Times New Roman"/>
        </w:rPr>
        <w:t>points )</w:t>
      </w:r>
      <w:proofErr w:type="gramEnd"/>
      <w:r w:rsidRPr="005239C9">
        <w:rPr>
          <w:rFonts w:ascii="Times New Roman" w:hAnsi="Times New Roman" w:cs="Times New Roman"/>
        </w:rPr>
        <w:t>.</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t xml:space="preserve">In case students need to extend the date, they need to inform the lecturer in advance and explain the valid reason for such situation. </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POLICIES ON MISSED EXAMS, MAKE-UP EXAMS OR QUIZZES</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lastRenderedPageBreak/>
        <w:t>Any copying, keeping a record of tests or carrying the tests out, using forbidden aids including any communication devices or any other breach of objectivity of the exam is regarded as a failure to meet the obligations of the subject and as a serious breach of study regulations. As a consequence, the teacher grades the student with "F" and the dean is allowed to initiate a disciplinary action, which might lead to the termination of the studies.</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REQUESTS FOR INSTRUCTOR FEEDBACK ON DRAFTS AND REQUESTS TO REVISE</w:t>
      </w:r>
    </w:p>
    <w:p w:rsidR="00A9249B" w:rsidRPr="005239C9" w:rsidRDefault="001B1903">
      <w:pPr>
        <w:spacing w:before="240" w:after="240"/>
        <w:jc w:val="both"/>
        <w:rPr>
          <w:rFonts w:ascii="Times New Roman" w:hAnsi="Times New Roman" w:cs="Times New Roman"/>
          <w:u w:val="single"/>
        </w:rPr>
      </w:pPr>
      <w:r w:rsidRPr="005239C9">
        <w:rPr>
          <w:rFonts w:ascii="Times New Roman" w:hAnsi="Times New Roman" w:cs="Times New Roman"/>
        </w:rPr>
        <w:t xml:space="preserve">Students can, at any time during the semester, ask lecturers for feedback, advice, suggestion or revision of their on- going work. This is done either during the seminars, office hours or via email. </w:t>
      </w:r>
    </w:p>
    <w:p w:rsidR="00A9249B" w:rsidRPr="005239C9" w:rsidRDefault="001B1903">
      <w:pPr>
        <w:spacing w:before="240" w:after="240"/>
        <w:rPr>
          <w:rFonts w:ascii="Times New Roman" w:hAnsi="Times New Roman" w:cs="Times New Roman"/>
          <w:b/>
          <w:i/>
        </w:rPr>
      </w:pPr>
      <w:r w:rsidRPr="005239C9">
        <w:rPr>
          <w:rFonts w:ascii="Times New Roman" w:hAnsi="Times New Roman" w:cs="Times New Roman"/>
          <w:b/>
          <w:i/>
        </w:rPr>
        <w:t>Disclaimer</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t>The lecturers reserve the right to make modifications to this information throughout the semester.</w:t>
      </w:r>
    </w:p>
    <w:p w:rsidR="00A9249B" w:rsidRPr="005239C9" w:rsidRDefault="00A9249B">
      <w:pPr>
        <w:spacing w:before="240" w:after="240"/>
        <w:jc w:val="both"/>
        <w:rPr>
          <w:rFonts w:ascii="Times New Roman" w:hAnsi="Times New Roman" w:cs="Times New Roman"/>
        </w:rPr>
      </w:pPr>
    </w:p>
    <w:p w:rsidR="00A9249B" w:rsidRPr="005239C9" w:rsidRDefault="00A9249B">
      <w:pPr>
        <w:spacing w:before="240" w:after="240"/>
        <w:jc w:val="both"/>
        <w:rPr>
          <w:rFonts w:ascii="Times New Roman" w:hAnsi="Times New Roman" w:cs="Times New Roman"/>
        </w:rPr>
      </w:pPr>
    </w:p>
    <w:p w:rsidR="00A9249B" w:rsidRPr="005239C9" w:rsidRDefault="00A9249B">
      <w:pPr>
        <w:spacing w:before="240" w:after="240"/>
        <w:jc w:val="both"/>
        <w:rPr>
          <w:rFonts w:ascii="Times New Roman" w:hAnsi="Times New Roman" w:cs="Times New Roman"/>
        </w:rPr>
      </w:pP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Preliminary Schedule of Topics and Required Readings</w:t>
      </w:r>
    </w:p>
    <w:p w:rsidR="00A9249B" w:rsidRPr="005239C9" w:rsidRDefault="00A9249B">
      <w:pPr>
        <w:spacing w:before="0" w:after="0"/>
        <w:rPr>
          <w:rFonts w:ascii="Times New Roman" w:hAnsi="Times New Roman" w:cs="Times New Roman"/>
          <w:b/>
          <w:i/>
        </w:rPr>
      </w:pPr>
    </w:p>
    <w:tbl>
      <w:tblPr>
        <w:tblStyle w:val="a"/>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5100"/>
        <w:gridCol w:w="3126"/>
      </w:tblGrid>
      <w:tr w:rsidR="00F80913" w:rsidRPr="005239C9" w:rsidTr="00F80913">
        <w:trPr>
          <w:trHeight w:val="620"/>
        </w:trPr>
        <w:tc>
          <w:tcPr>
            <w:tcW w:w="1425"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bookmarkStart w:id="1" w:name="30j0zll" w:colFirst="0" w:colLast="0"/>
            <w:bookmarkEnd w:id="1"/>
            <w:r w:rsidRPr="005239C9">
              <w:rPr>
                <w:rFonts w:ascii="Times New Roman" w:hAnsi="Times New Roman" w:cs="Times New Roman"/>
                <w:b/>
                <w:sz w:val="20"/>
                <w:szCs w:val="20"/>
              </w:rPr>
              <w:t>Date</w:t>
            </w:r>
          </w:p>
        </w:tc>
        <w:tc>
          <w:tcPr>
            <w:tcW w:w="5100"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r w:rsidRPr="005239C9">
              <w:rPr>
                <w:rFonts w:ascii="Times New Roman" w:hAnsi="Times New Roman" w:cs="Times New Roman"/>
                <w:b/>
                <w:sz w:val="20"/>
                <w:szCs w:val="20"/>
              </w:rPr>
              <w:t>Topics/Assigned Readings/Homework</w:t>
            </w:r>
          </w:p>
        </w:tc>
        <w:tc>
          <w:tcPr>
            <w:tcW w:w="3126"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r w:rsidRPr="005239C9">
              <w:rPr>
                <w:rFonts w:ascii="Times New Roman" w:hAnsi="Times New Roman" w:cs="Times New Roman"/>
                <w:b/>
                <w:sz w:val="20"/>
                <w:szCs w:val="20"/>
              </w:rPr>
              <w:t>Major Assignments and Deadlines</w:t>
            </w:r>
          </w:p>
        </w:tc>
      </w:tr>
      <w:tr w:rsidR="00F80913" w:rsidRPr="005239C9" w:rsidTr="00F80913">
        <w:trPr>
          <w:trHeight w:val="34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19.02.2019</w:t>
            </w:r>
          </w:p>
        </w:tc>
        <w:tc>
          <w:tcPr>
            <w:tcW w:w="5100" w:type="dxa"/>
            <w:tcBorders>
              <w:top w:val="single" w:sz="12"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Defining marketing for the 21</w:t>
            </w:r>
            <w:r w:rsidRPr="005239C9">
              <w:rPr>
                <w:rFonts w:ascii="Times New Roman" w:hAnsi="Times New Roman"/>
                <w:b/>
                <w:vertAlign w:val="superscript"/>
              </w:rPr>
              <w:t>st</w:t>
            </w:r>
            <w:r w:rsidRPr="005239C9">
              <w:rPr>
                <w:rFonts w:ascii="Times New Roman" w:hAnsi="Times New Roman"/>
                <w:b/>
              </w:rPr>
              <w:t xml:space="preserve"> century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scope of marketing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key terms/concepts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new marketing realities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orientation toward the marketplace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marketing management tasks</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1</w:t>
            </w:r>
          </w:p>
        </w:tc>
        <w:tc>
          <w:tcPr>
            <w:tcW w:w="3126" w:type="dxa"/>
            <w:tcBorders>
              <w:top w:val="single" w:sz="12"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autoSpaceDE w:val="0"/>
              <w:autoSpaceDN w:val="0"/>
              <w:adjustRightInd w:val="0"/>
              <w:rPr>
                <w:rFonts w:ascii="Times New Roman" w:hAnsi="Times New Roman" w:cs="Times New Roman"/>
                <w:sz w:val="20"/>
                <w:szCs w:val="20"/>
              </w:rPr>
            </w:pPr>
            <w:r w:rsidRPr="005239C9">
              <w:rPr>
                <w:rFonts w:ascii="Times New Roman" w:hAnsi="Times New Roman" w:cs="Times New Roman"/>
                <w:sz w:val="20"/>
                <w:szCs w:val="20"/>
              </w:rPr>
              <w:t>CS: Nike and Google</w:t>
            </w:r>
          </w:p>
          <w:p w:rsidR="00F80913" w:rsidRPr="005239C9" w:rsidRDefault="00F80913" w:rsidP="004A6F1F">
            <w:pPr>
              <w:pBdr>
                <w:top w:val="nil"/>
                <w:left w:val="nil"/>
                <w:bottom w:val="nil"/>
                <w:right w:val="nil"/>
                <w:between w:val="nil"/>
              </w:pBdr>
              <w:spacing w:before="60" w:after="6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Assignment given during lessons – key terms and concepts, orientation, realities</w:t>
            </w:r>
          </w:p>
        </w:tc>
      </w:tr>
      <w:tr w:rsidR="00F80913" w:rsidRPr="005239C9" w:rsidTr="00F80913">
        <w:trPr>
          <w:trHeight w:val="13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26.02.2019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rPr>
            </w:pPr>
            <w:r w:rsidRPr="005239C9">
              <w:rPr>
                <w:rFonts w:ascii="Times New Roman" w:hAnsi="Times New Roman"/>
                <w:b/>
              </w:rPr>
              <w:t>Developing marketing strategies and plans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  </w:t>
            </w:r>
            <w:r w:rsidRPr="005239C9">
              <w:rPr>
                <w:rFonts w:ascii="Times New Roman" w:hAnsi="Times New Roman"/>
                <w:b/>
              </w:rPr>
              <w:t xml:space="preserve"> </w:t>
            </w:r>
            <w:r w:rsidRPr="005239C9">
              <w:rPr>
                <w:rFonts w:ascii="Times New Roman" w:hAnsi="Times New Roman"/>
              </w:rPr>
              <w:t>marketing and customer value</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strategic planning</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PESTLE</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marketing plan</w:t>
            </w:r>
          </w:p>
          <w:p w:rsidR="00F80913" w:rsidRPr="005239C9" w:rsidRDefault="00F80913" w:rsidP="004A6F1F">
            <w:pPr>
              <w:pBdr>
                <w:top w:val="nil"/>
                <w:left w:val="nil"/>
                <w:bottom w:val="nil"/>
                <w:right w:val="nil"/>
                <w:between w:val="nil"/>
              </w:pBdr>
              <w:tabs>
                <w:tab w:val="left" w:pos="454"/>
              </w:tabs>
              <w:spacing w:before="60" w:after="0" w:line="240" w:lineRule="auto"/>
              <w:rPr>
                <w:rFonts w:ascii="Times New Roman" w:eastAsia="Arial" w:hAnsi="Times New Roman" w:cs="Times New Roman"/>
                <w:b/>
                <w:sz w:val="20"/>
                <w:szCs w:val="20"/>
              </w:rPr>
            </w:pPr>
            <w:r w:rsidRPr="005239C9">
              <w:rPr>
                <w:rFonts w:ascii="Times New Roman" w:hAnsi="Times New Roman" w:cs="Times New Roman"/>
                <w:b/>
                <w:sz w:val="20"/>
                <w:szCs w:val="20"/>
              </w:rPr>
              <w:t>Chapter 2</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w:t>
            </w:r>
            <w:proofErr w:type="spellStart"/>
            <w:r w:rsidRPr="005239C9">
              <w:rPr>
                <w:rFonts w:ascii="Times New Roman" w:hAnsi="Times New Roman"/>
              </w:rPr>
              <w:t>Cicso</w:t>
            </w:r>
            <w:proofErr w:type="spellEnd"/>
            <w:r w:rsidRPr="005239C9">
              <w:rPr>
                <w:rFonts w:ascii="Times New Roman" w:hAnsi="Times New Roman"/>
              </w:rPr>
              <w:t xml:space="preserve"> and Intel</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1. mission and vision evaluation (1 or 2 persons) </w:t>
            </w:r>
          </w:p>
          <w:p w:rsidR="00F80913" w:rsidRPr="005239C9" w:rsidRDefault="00F80913" w:rsidP="004A6F1F">
            <w:pPr>
              <w:pBdr>
                <w:top w:val="nil"/>
                <w:left w:val="nil"/>
                <w:bottom w:val="nil"/>
                <w:right w:val="nil"/>
                <w:between w:val="nil"/>
              </w:pBd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2. value chain analysis (2 or 3 persons)</w:t>
            </w:r>
          </w:p>
        </w:tc>
      </w:tr>
      <w:tr w:rsidR="00F80913" w:rsidRPr="005239C9" w:rsidTr="00F80913">
        <w:trPr>
          <w:trHeight w:val="92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05.03.2019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subBL"/>
              <w:numPr>
                <w:ilvl w:val="0"/>
                <w:numId w:val="0"/>
              </w:numPr>
              <w:spacing w:before="60" w:after="60"/>
              <w:rPr>
                <w:rFonts w:ascii="Times New Roman" w:hAnsi="Times New Roman"/>
                <w:b/>
              </w:rPr>
            </w:pPr>
            <w:r w:rsidRPr="005239C9">
              <w:rPr>
                <w:rFonts w:ascii="Times New Roman" w:hAnsi="Times New Roman"/>
                <w:b/>
              </w:rPr>
              <w:t>Marketing information system and Marketing research</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b/>
              </w:rPr>
              <w:t xml:space="preserve">- </w:t>
            </w:r>
            <w:r w:rsidRPr="005239C9">
              <w:rPr>
                <w:rFonts w:ascii="Times New Roman" w:hAnsi="Times New Roman"/>
              </w:rPr>
              <w:t>marketing information system and marketing intelligence</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forecasting and demand measurement</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marketing research process</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measuring marketing productivity</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3 and 4</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Microsoft and </w:t>
            </w:r>
            <w:proofErr w:type="spellStart"/>
            <w:r w:rsidRPr="005239C9">
              <w:rPr>
                <w:rFonts w:ascii="Times New Roman" w:hAnsi="Times New Roman"/>
              </w:rPr>
              <w:t>Wallmart</w:t>
            </w:r>
            <w:proofErr w:type="spellEnd"/>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 Content analysis</w:t>
            </w:r>
          </w:p>
          <w:p w:rsidR="00F80913" w:rsidRPr="005239C9" w:rsidRDefault="00F80913" w:rsidP="004A6F1F">
            <w:pPr>
              <w:pBdr>
                <w:top w:val="nil"/>
                <w:left w:val="nil"/>
                <w:bottom w:val="nil"/>
                <w:right w:val="nil"/>
                <w:between w:val="nil"/>
              </w:pBd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(1 or 2 persons)</w:t>
            </w:r>
            <w:bookmarkStart w:id="2" w:name="_GoBack"/>
            <w:bookmarkEnd w:id="2"/>
          </w:p>
        </w:tc>
      </w:tr>
      <w:tr w:rsidR="00F80913" w:rsidRPr="005239C9" w:rsidTr="00F80913">
        <w:trPr>
          <w:trHeight w:val="44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12.03.2019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subBL"/>
              <w:numPr>
                <w:ilvl w:val="0"/>
                <w:numId w:val="0"/>
              </w:numPr>
              <w:spacing w:before="60" w:after="60"/>
              <w:rPr>
                <w:rFonts w:ascii="Times New Roman" w:hAnsi="Times New Roman"/>
                <w:b/>
              </w:rPr>
            </w:pPr>
            <w:r w:rsidRPr="005239C9">
              <w:rPr>
                <w:rFonts w:ascii="Times New Roman" w:hAnsi="Times New Roman"/>
                <w:b/>
              </w:rPr>
              <w:t>Analyzing consumer markets</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lastRenderedPageBreak/>
              <w:t>-  influences of consumer behavior</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buying decision process</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lang w:val="de-DE"/>
              </w:rPr>
            </w:pPr>
            <w:r w:rsidRPr="005239C9">
              <w:rPr>
                <w:rFonts w:ascii="Times New Roman" w:hAnsi="Times New Roman"/>
                <w:b/>
                <w:color w:val="FF0000"/>
                <w:lang w:val="de-DE"/>
              </w:rPr>
              <w:lastRenderedPageBreak/>
              <w:t xml:space="preserve">Team presentations  - Marketing </w:t>
            </w:r>
            <w:r w:rsidRPr="005239C9">
              <w:rPr>
                <w:rFonts w:ascii="Times New Roman" w:hAnsi="Times New Roman"/>
                <w:b/>
                <w:color w:val="FF0000"/>
                <w:lang w:val="de-DE"/>
              </w:rPr>
              <w:lastRenderedPageBreak/>
              <w:t>plan proposal (cca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Disney and Ikea</w:t>
            </w:r>
          </w:p>
          <w:p w:rsidR="00F80913" w:rsidRPr="005239C9" w:rsidRDefault="00F80913" w:rsidP="004A6F1F">
            <w:pPr>
              <w:spacing w:before="60" w:after="0" w:line="240" w:lineRule="auto"/>
              <w:rPr>
                <w:rFonts w:ascii="Times New Roman" w:eastAsia="Arial" w:hAnsi="Times New Roman" w:cs="Times New Roman"/>
                <w:sz w:val="20"/>
                <w:szCs w:val="20"/>
              </w:rPr>
            </w:pPr>
            <w:proofErr w:type="spellStart"/>
            <w:r w:rsidRPr="005239C9">
              <w:rPr>
                <w:rFonts w:ascii="Times New Roman" w:hAnsi="Times New Roman" w:cs="Times New Roman"/>
                <w:sz w:val="20"/>
                <w:szCs w:val="20"/>
              </w:rPr>
              <w:t>Aassignment</w:t>
            </w:r>
            <w:proofErr w:type="spellEnd"/>
            <w:r w:rsidRPr="005239C9">
              <w:rPr>
                <w:rFonts w:ascii="Times New Roman" w:hAnsi="Times New Roman" w:cs="Times New Roman"/>
                <w:sz w:val="20"/>
                <w:szCs w:val="20"/>
              </w:rPr>
              <w:t xml:space="preserve">: Models of consumer </w:t>
            </w:r>
            <w:proofErr w:type="spellStart"/>
            <w:r w:rsidRPr="005239C9">
              <w:rPr>
                <w:rFonts w:ascii="Times New Roman" w:hAnsi="Times New Roman" w:cs="Times New Roman"/>
                <w:sz w:val="20"/>
                <w:szCs w:val="20"/>
              </w:rPr>
              <w:t>behaviour</w:t>
            </w:r>
            <w:proofErr w:type="spellEnd"/>
            <w:r w:rsidRPr="005239C9">
              <w:rPr>
                <w:rFonts w:ascii="Times New Roman" w:hAnsi="Times New Roman" w:cs="Times New Roman"/>
                <w:sz w:val="20"/>
                <w:szCs w:val="20"/>
              </w:rPr>
              <w:t xml:space="preserve"> (1 or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lastRenderedPageBreak/>
              <w:t>19.03.2019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Analyzing business markets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organizational buying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participants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purchasing process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B2B customer relationship</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7</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lang w:val="de-DE"/>
              </w:rPr>
            </w:pPr>
            <w:r w:rsidRPr="005239C9">
              <w:rPr>
                <w:rFonts w:ascii="Times New Roman" w:hAnsi="Times New Roman"/>
                <w:b/>
                <w:color w:val="FF0000"/>
                <w:lang w:val="de-DE"/>
              </w:rPr>
              <w:t>Team presentations  - Marketing plan proposal (cca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Accenture and GE</w:t>
            </w:r>
          </w:p>
          <w:p w:rsidR="00F80913" w:rsidRPr="005239C9" w:rsidRDefault="00F80913" w:rsidP="004A6F1F">
            <w:pP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assignment: Different needs and different expectations – create a game discovering how your colleagues would behave when deciding to buy two different products for the whole class (2 – 3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26.03.2019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Product and service strategy</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Product characteristics and classifications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Product and services differentiation</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Design</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Packaging, labeling, warranties and guarantees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The nature of services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Categories of service mix</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Distinctive characteristics of services</w:t>
            </w:r>
          </w:p>
          <w:p w:rsidR="00F80913" w:rsidRPr="005239C9" w:rsidRDefault="00F80913" w:rsidP="004A6F1F">
            <w:pPr>
              <w:spacing w:before="240" w:after="0"/>
              <w:rPr>
                <w:rFonts w:ascii="Times New Roman" w:hAnsi="Times New Roman" w:cs="Times New Roman"/>
                <w:b/>
                <w:sz w:val="20"/>
                <w:szCs w:val="20"/>
              </w:rPr>
            </w:pPr>
            <w:r w:rsidRPr="005239C9">
              <w:rPr>
                <w:rFonts w:ascii="Times New Roman" w:hAnsi="Times New Roman" w:cs="Times New Roman"/>
                <w:b/>
                <w:sz w:val="20"/>
                <w:szCs w:val="20"/>
              </w:rPr>
              <w:t>Chapter 12 (</w:t>
            </w:r>
            <w:r w:rsidRPr="005239C9">
              <w:rPr>
                <w:rFonts w:ascii="Times New Roman" w:hAnsi="Times New Roman" w:cs="Times New Roman"/>
                <w:b/>
                <w:i/>
                <w:sz w:val="20"/>
                <w:szCs w:val="20"/>
              </w:rPr>
              <w:t>pp. 325 – 333, 335 – 342, pp. and 13 (pp. 355 – 361)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The Ritz </w:t>
            </w:r>
            <w:proofErr w:type="spellStart"/>
            <w:r w:rsidRPr="005239C9">
              <w:rPr>
                <w:rFonts w:ascii="Times New Roman" w:hAnsi="Times New Roman"/>
              </w:rPr>
              <w:t>Carlston</w:t>
            </w:r>
            <w:proofErr w:type="spellEnd"/>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comparative analysis of two concerts experience (1 person)</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2. design the “dream product” – utilizing levels of product (1 person)</w:t>
            </w:r>
          </w:p>
          <w:p w:rsidR="00F80913" w:rsidRPr="005239C9" w:rsidRDefault="00F80913" w:rsidP="004A6F1F">
            <w:pP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3. design the “dream service” – utilizing level of service (1 person) – alternatively: assessing e-service quality utilizing marketing memo (p. 376)</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02.04.2019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ind w:left="0" w:firstLine="0"/>
              <w:rPr>
                <w:rFonts w:ascii="Times New Roman" w:hAnsi="Times New Roman"/>
                <w:b/>
              </w:rPr>
            </w:pPr>
            <w:r w:rsidRPr="005239C9">
              <w:rPr>
                <w:rFonts w:ascii="Times New Roman" w:hAnsi="Times New Roman"/>
                <w:b/>
              </w:rPr>
              <w:t>Brand equity and brand positioning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Creating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Building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Measuring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Managing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Devising a brand strategy</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Co-branding and ingredient branding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Private labels</w:t>
            </w:r>
          </w:p>
          <w:p w:rsidR="00F80913" w:rsidRPr="005239C9" w:rsidRDefault="00F80913" w:rsidP="00F80913">
            <w:pPr>
              <w:pStyle w:val="Tablehang4mm"/>
              <w:spacing w:before="60" w:after="60"/>
              <w:rPr>
                <w:rFonts w:ascii="Times New Roman" w:hAnsi="Times New Roman"/>
              </w:rPr>
            </w:pPr>
            <w:r w:rsidRPr="005239C9">
              <w:rPr>
                <w:rFonts w:ascii="Times New Roman" w:hAnsi="Times New Roman"/>
                <w:b/>
              </w:rPr>
              <w:t>Chapter 9 and 10 and 12</w:t>
            </w:r>
            <w:r w:rsidRPr="005239C9">
              <w:rPr>
                <w:rFonts w:ascii="Times New Roman" w:hAnsi="Times New Roman"/>
              </w:rPr>
              <w:t xml:space="preserve"> </w:t>
            </w:r>
            <w:r w:rsidRPr="005239C9">
              <w:rPr>
                <w:rFonts w:ascii="Times New Roman" w:hAnsi="Times New Roman"/>
                <w:i/>
              </w:rPr>
              <w:t>(pp. 344 – 346) and 16 (pp. 459 – 461)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McDonalds and Louis Vuitton</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Brand positioning development</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(2- 3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09.04.2019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ind w:left="0" w:firstLine="0"/>
              <w:rPr>
                <w:rFonts w:ascii="Times New Roman" w:hAnsi="Times New Roman"/>
                <w:b/>
              </w:rPr>
            </w:pPr>
            <w:r w:rsidRPr="005239C9">
              <w:rPr>
                <w:rFonts w:ascii="Times New Roman" w:hAnsi="Times New Roman"/>
                <w:b/>
              </w:rPr>
              <w:t>Competitive strategies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leaders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challengers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followers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xml:space="preserve">-  market </w:t>
            </w:r>
            <w:proofErr w:type="spellStart"/>
            <w:r w:rsidRPr="005239C9">
              <w:rPr>
                <w:rFonts w:ascii="Times New Roman" w:hAnsi="Times New Roman"/>
              </w:rPr>
              <w:t>nichers</w:t>
            </w:r>
            <w:proofErr w:type="spellEnd"/>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product life cycle strategies</w:t>
            </w:r>
          </w:p>
          <w:p w:rsidR="00F80913" w:rsidRPr="005239C9" w:rsidRDefault="00F80913" w:rsidP="00F80913">
            <w:pPr>
              <w:pStyle w:val="Tablehang4mm"/>
              <w:spacing w:before="60" w:after="60"/>
              <w:ind w:left="0" w:firstLine="0"/>
              <w:rPr>
                <w:rFonts w:ascii="Times New Roman" w:hAnsi="Times New Roman"/>
                <w:b/>
              </w:rPr>
            </w:pPr>
            <w:r w:rsidRPr="005239C9">
              <w:rPr>
                <w:rFonts w:ascii="Times New Roman" w:hAnsi="Times New Roman"/>
                <w:b/>
              </w:rPr>
              <w:t>Chapter 11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Samsung and IBM</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F80913">
            <w:pPr>
              <w:pStyle w:val="Tabletext"/>
              <w:spacing w:before="60" w:after="60" w:line="240" w:lineRule="auto"/>
              <w:jc w:val="left"/>
              <w:rPr>
                <w:rFonts w:ascii="Times New Roman" w:hAnsi="Times New Roman"/>
              </w:rPr>
            </w:pPr>
            <w:r w:rsidRPr="005239C9">
              <w:rPr>
                <w:rFonts w:ascii="Times New Roman" w:hAnsi="Times New Roman"/>
              </w:rPr>
              <w:t>1.Competitive profile matrix (1 to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16.04.2019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 segmentation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bases for segmenting consumer and business markets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targeting</w:t>
            </w:r>
          </w:p>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Chapter 8</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HSBC and BMW</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Airbnb versus traditional hotel business – segmentation criteria and positioning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lastRenderedPageBreak/>
              <w:t>23.04.2019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Pricing strategies and programs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Product mix pricing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Understanding pricing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Setting the price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Adapting the price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Initiating and responding to price changes</w:t>
            </w:r>
          </w:p>
          <w:p w:rsidR="00F80913" w:rsidRPr="005239C9" w:rsidRDefault="00F80913" w:rsidP="004A6F1F">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sz w:val="20"/>
                <w:szCs w:val="20"/>
              </w:rPr>
            </w:pPr>
            <w:r w:rsidRPr="005239C9">
              <w:rPr>
                <w:rFonts w:ascii="Times New Roman" w:hAnsi="Times New Roman" w:cs="Times New Roman"/>
                <w:b/>
                <w:sz w:val="20"/>
                <w:szCs w:val="20"/>
              </w:rPr>
              <w:t>Chapter 12</w:t>
            </w:r>
            <w:r w:rsidRPr="005239C9">
              <w:rPr>
                <w:rFonts w:ascii="Times New Roman" w:hAnsi="Times New Roman" w:cs="Times New Roman"/>
                <w:sz w:val="20"/>
                <w:szCs w:val="20"/>
              </w:rPr>
              <w:t xml:space="preserve"> </w:t>
            </w:r>
            <w:r w:rsidRPr="005239C9">
              <w:rPr>
                <w:rFonts w:ascii="Times New Roman" w:hAnsi="Times New Roman" w:cs="Times New Roman"/>
                <w:i/>
                <w:sz w:val="20"/>
                <w:szCs w:val="20"/>
              </w:rPr>
              <w:t>(pp. 342 – 344)</w:t>
            </w:r>
            <w:r w:rsidRPr="005239C9">
              <w:rPr>
                <w:rFonts w:ascii="Times New Roman" w:hAnsi="Times New Roman" w:cs="Times New Roman"/>
                <w:sz w:val="20"/>
                <w:szCs w:val="20"/>
              </w:rPr>
              <w:t xml:space="preserve">, </w:t>
            </w:r>
            <w:r w:rsidRPr="005239C9">
              <w:rPr>
                <w:rFonts w:ascii="Times New Roman" w:hAnsi="Times New Roman" w:cs="Times New Roman"/>
                <w:b/>
                <w:sz w:val="20"/>
                <w:szCs w:val="20"/>
              </w:rPr>
              <w:t>chapter 14</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eBay and Southwest airlines</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Assignment: Pricing exercises – inspire yourself with the document in pdf in the Information system and create some interesting exercises for your colleagues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30.04.2019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Marketing channels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Marketing channels and value networks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role of marketing channels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design decisions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management decisions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integration systems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E-commerce marketing practices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M-commerce marketing practices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xml:space="preserve">- Retailing </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Wholesaling</w:t>
            </w:r>
          </w:p>
          <w:p w:rsidR="00F80913" w:rsidRPr="005239C9" w:rsidRDefault="00F80913">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Chapter 15 and 16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rPr>
            </w:pPr>
            <w:r w:rsidRPr="005239C9">
              <w:rPr>
                <w:rFonts w:ascii="Times New Roman" w:hAnsi="Times New Roman"/>
                <w:b/>
                <w:color w:val="FF0000"/>
              </w:rPr>
              <w:t>Final project presentations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w:t>
            </w:r>
            <w:proofErr w:type="spellStart"/>
            <w:r w:rsidRPr="005239C9">
              <w:rPr>
                <w:rFonts w:ascii="Times New Roman" w:hAnsi="Times New Roman"/>
              </w:rPr>
              <w:t>cca</w:t>
            </w:r>
            <w:proofErr w:type="spellEnd"/>
            <w:r w:rsidRPr="005239C9">
              <w:rPr>
                <w:rFonts w:ascii="Times New Roman" w:hAnsi="Times New Roman"/>
              </w:rPr>
              <w:t xml:space="preserve">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Amazon.com and Zara</w:t>
            </w:r>
          </w:p>
          <w:p w:rsidR="00F80913" w:rsidRPr="005239C9" w:rsidRDefault="00F80913" w:rsidP="004A6F1F">
            <w:pPr>
              <w:pStyle w:val="Tabletext"/>
              <w:spacing w:before="60" w:after="60" w:line="240" w:lineRule="auto"/>
              <w:jc w:val="left"/>
              <w:rPr>
                <w:rFonts w:ascii="Times New Roman" w:hAnsi="Times New Roman"/>
              </w:rPr>
            </w:pP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comparative analysis of marketing decisions (utilizing the text from pp. 453 – 459) of two retailers (1 to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rsidP="004A6F1F">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07.05.2019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Marketing communication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role of marketing communications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Developing effective communications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Deciding on the marketing communication mix</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Managing the integrated marketing communications process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Developing and managing advertising program</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Deciding on media and measuring effectiveness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Sales promotion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Events and experiences</w:t>
            </w:r>
          </w:p>
          <w:p w:rsidR="00F80913" w:rsidRPr="005239C9" w:rsidRDefault="00F80913">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b/>
                <w:sz w:val="20"/>
                <w:szCs w:val="20"/>
              </w:rPr>
            </w:pPr>
            <w:r w:rsidRPr="005239C9">
              <w:rPr>
                <w:rFonts w:ascii="Times New Roman" w:hAnsi="Times New Roman" w:cs="Times New Roman"/>
                <w:b/>
                <w:sz w:val="20"/>
                <w:szCs w:val="20"/>
              </w:rPr>
              <w:t>Chapter 15</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b/>
                <w:color w:val="FF0000"/>
                <w:sz w:val="20"/>
                <w:szCs w:val="20"/>
              </w:rPr>
              <w:t>Final project presentations</w:t>
            </w:r>
            <w:r w:rsidRPr="005239C9">
              <w:rPr>
                <w:rFonts w:ascii="Times New Roman" w:hAnsi="Times New Roman" w:cs="Times New Roman"/>
                <w:color w:val="FF0000"/>
                <w:sz w:val="20"/>
                <w:szCs w:val="20"/>
              </w:rPr>
              <w:t xml:space="preserve"> </w:t>
            </w:r>
            <w:r w:rsidRPr="005239C9">
              <w:rPr>
                <w:rFonts w:ascii="Times New Roman" w:hAnsi="Times New Roman" w:cs="Times New Roman"/>
                <w:sz w:val="20"/>
                <w:szCs w:val="20"/>
              </w:rPr>
              <w:t>(</w:t>
            </w:r>
            <w:proofErr w:type="spellStart"/>
            <w:r w:rsidRPr="005239C9">
              <w:rPr>
                <w:rFonts w:ascii="Times New Roman" w:hAnsi="Times New Roman" w:cs="Times New Roman"/>
                <w:sz w:val="20"/>
                <w:szCs w:val="20"/>
              </w:rPr>
              <w:t>cca</w:t>
            </w:r>
            <w:proofErr w:type="spellEnd"/>
            <w:r w:rsidRPr="005239C9">
              <w:rPr>
                <w:rFonts w:ascii="Times New Roman" w:hAnsi="Times New Roman" w:cs="Times New Roman"/>
                <w:sz w:val="20"/>
                <w:szCs w:val="20"/>
              </w:rPr>
              <w:t xml:space="preserve"> 15 minutes)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 xml:space="preserve">CS: </w:t>
            </w:r>
            <w:proofErr w:type="spellStart"/>
            <w:r w:rsidRPr="005239C9">
              <w:rPr>
                <w:rFonts w:ascii="Times New Roman" w:hAnsi="Times New Roman" w:cs="Times New Roman"/>
                <w:sz w:val="20"/>
                <w:szCs w:val="20"/>
              </w:rPr>
              <w:t>Redbull</w:t>
            </w:r>
            <w:proofErr w:type="spellEnd"/>
            <w:r w:rsidRPr="005239C9">
              <w:rPr>
                <w:rFonts w:ascii="Times New Roman" w:hAnsi="Times New Roman" w:cs="Times New Roman"/>
                <w:sz w:val="20"/>
                <w:szCs w:val="20"/>
              </w:rPr>
              <w:t xml:space="preserve">, Facebook and Dove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 xml:space="preserve">Assignment: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1. comparative analysis of the ads (2 or more) – according the objectives, budgeting, message and media (with the use of knowledge from the pp. 504 – 516 (book) (2 persons)</w:t>
            </w:r>
          </w:p>
          <w:p w:rsidR="00F80913" w:rsidRPr="005239C9" w:rsidRDefault="00F80913" w:rsidP="004A6F1F">
            <w:pPr>
              <w:spacing w:before="60" w:after="0" w:line="240" w:lineRule="auto"/>
              <w:rPr>
                <w:rFonts w:ascii="Times New Roman" w:eastAsia="Arial" w:hAnsi="Times New Roman" w:cs="Times New Roman"/>
                <w:b/>
                <w:sz w:val="20"/>
                <w:szCs w:val="20"/>
              </w:rPr>
            </w:pP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rsidP="004A6F1F">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04.05.2019</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Marketing communication II</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The role of marketing communications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Developing effective communications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Deciding on the marketing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communication mix</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Managing the integrated marketing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communications process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Developing and managing advertising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program</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Deciding on media and measuring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Effectiveness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Chapter 16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F80913">
            <w:pPr>
              <w:pStyle w:val="Tabletext"/>
              <w:spacing w:before="60" w:after="60" w:line="240" w:lineRule="auto"/>
              <w:jc w:val="left"/>
              <w:rPr>
                <w:rFonts w:ascii="Times New Roman" w:hAnsi="Times New Roman"/>
                <w:b/>
                <w:color w:val="FF0000"/>
              </w:rPr>
            </w:pPr>
            <w:r w:rsidRPr="005239C9">
              <w:rPr>
                <w:rFonts w:ascii="Times New Roman" w:hAnsi="Times New Roman"/>
                <w:b/>
                <w:color w:val="FF0000"/>
              </w:rPr>
              <w:t>Final project presentations</w:t>
            </w:r>
          </w:p>
          <w:p w:rsidR="00F80913" w:rsidRPr="005239C9" w:rsidRDefault="00F80913" w:rsidP="00F80913">
            <w:pPr>
              <w:pStyle w:val="Tabletext"/>
              <w:spacing w:before="60" w:after="60" w:line="240" w:lineRule="auto"/>
              <w:jc w:val="left"/>
              <w:rPr>
                <w:rFonts w:ascii="Times New Roman" w:hAnsi="Times New Roman"/>
                <w:color w:val="FF0000"/>
              </w:rPr>
            </w:pPr>
            <w:r w:rsidRPr="005239C9">
              <w:rPr>
                <w:rFonts w:ascii="Times New Roman" w:hAnsi="Times New Roman"/>
                <w:color w:val="FF0000"/>
              </w:rPr>
              <w:t>(</w:t>
            </w:r>
            <w:proofErr w:type="spellStart"/>
            <w:r w:rsidRPr="005239C9">
              <w:rPr>
                <w:rFonts w:ascii="Times New Roman" w:hAnsi="Times New Roman"/>
                <w:color w:val="FF0000"/>
              </w:rPr>
              <w:t>cca</w:t>
            </w:r>
            <w:proofErr w:type="spellEnd"/>
            <w:r w:rsidRPr="005239C9">
              <w:rPr>
                <w:rFonts w:ascii="Times New Roman" w:hAnsi="Times New Roman"/>
                <w:color w:val="FF0000"/>
              </w:rPr>
              <w:t xml:space="preserve"> 15 minutes)</w:t>
            </w:r>
          </w:p>
          <w:p w:rsidR="00F80913" w:rsidRPr="005239C9" w:rsidRDefault="00F80913" w:rsidP="00F80913">
            <w:pPr>
              <w:pStyle w:val="Tabletext"/>
              <w:spacing w:before="60" w:after="60" w:line="240" w:lineRule="auto"/>
              <w:jc w:val="left"/>
              <w:rPr>
                <w:rFonts w:ascii="Times New Roman" w:hAnsi="Times New Roman"/>
              </w:rPr>
            </w:pPr>
            <w:r w:rsidRPr="005239C9">
              <w:rPr>
                <w:rFonts w:ascii="Times New Roman" w:hAnsi="Times New Roman"/>
              </w:rPr>
              <w:t xml:space="preserve">CS: </w:t>
            </w:r>
            <w:proofErr w:type="spellStart"/>
            <w:r w:rsidRPr="005239C9">
              <w:rPr>
                <w:rFonts w:ascii="Times New Roman" w:hAnsi="Times New Roman"/>
              </w:rPr>
              <w:t>Redbull</w:t>
            </w:r>
            <w:proofErr w:type="spellEnd"/>
            <w:r w:rsidRPr="005239C9">
              <w:rPr>
                <w:rFonts w:ascii="Times New Roman" w:hAnsi="Times New Roman"/>
              </w:rPr>
              <w:t>, Facebook and Dove</w:t>
            </w:r>
          </w:p>
        </w:tc>
      </w:tr>
    </w:tbl>
    <w:p w:rsidR="00A9249B" w:rsidRPr="005239C9" w:rsidRDefault="00A9249B" w:rsidP="00F80913">
      <w:pPr>
        <w:pBdr>
          <w:top w:val="nil"/>
          <w:left w:val="nil"/>
          <w:bottom w:val="nil"/>
          <w:right w:val="nil"/>
          <w:between w:val="nil"/>
        </w:pBdr>
        <w:tabs>
          <w:tab w:val="center" w:pos="4320"/>
          <w:tab w:val="right" w:pos="8640"/>
        </w:tabs>
        <w:spacing w:before="0" w:after="0" w:line="240" w:lineRule="auto"/>
        <w:rPr>
          <w:rFonts w:ascii="Times New Roman" w:hAnsi="Times New Roman" w:cs="Times New Roman"/>
          <w:color w:val="000000"/>
        </w:rPr>
      </w:pPr>
      <w:bookmarkStart w:id="3" w:name="_1fob9te" w:colFirst="0" w:colLast="0"/>
      <w:bookmarkEnd w:id="3"/>
    </w:p>
    <w:sectPr w:rsidR="00A9249B" w:rsidRPr="005239C9">
      <w:headerReference w:type="default" r:id="rId10"/>
      <w:footerReference w:type="default" r:id="rId11"/>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C8" w:rsidRDefault="00AC09C8">
      <w:pPr>
        <w:spacing w:before="0" w:after="0" w:line="240" w:lineRule="auto"/>
      </w:pPr>
      <w:r>
        <w:separator/>
      </w:r>
    </w:p>
  </w:endnote>
  <w:endnote w:type="continuationSeparator" w:id="0">
    <w:p w:rsidR="00AC09C8" w:rsidRDefault="00AC0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9B" w:rsidRDefault="001B1903">
    <w:pPr>
      <w:pBdr>
        <w:top w:val="nil"/>
        <w:left w:val="nil"/>
        <w:bottom w:val="nil"/>
        <w:right w:val="nil"/>
        <w:between w:val="nil"/>
      </w:pBdr>
      <w:tabs>
        <w:tab w:val="center" w:pos="4320"/>
        <w:tab w:val="right" w:pos="864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966900">
      <w:rPr>
        <w:noProof/>
        <w:color w:val="000000"/>
      </w:rPr>
      <w:t>4</w:t>
    </w:r>
    <w:r>
      <w:rPr>
        <w:color w:val="000000"/>
      </w:rPr>
      <w:fldChar w:fldCharType="end"/>
    </w:r>
  </w:p>
  <w:p w:rsidR="00A9249B" w:rsidRDefault="00A9249B">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C8" w:rsidRDefault="00AC09C8">
      <w:pPr>
        <w:spacing w:before="0" w:after="0" w:line="240" w:lineRule="auto"/>
      </w:pPr>
      <w:r>
        <w:separator/>
      </w:r>
    </w:p>
  </w:footnote>
  <w:footnote w:type="continuationSeparator" w:id="0">
    <w:p w:rsidR="00AC09C8" w:rsidRDefault="00AC09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9B" w:rsidRDefault="004A6F1F">
    <w:pPr>
      <w:pBdr>
        <w:top w:val="nil"/>
        <w:left w:val="nil"/>
        <w:bottom w:val="nil"/>
        <w:right w:val="nil"/>
        <w:between w:val="nil"/>
      </w:pBdr>
      <w:tabs>
        <w:tab w:val="center" w:pos="4320"/>
        <w:tab w:val="right" w:pos="8640"/>
      </w:tabs>
      <w:spacing w:before="0" w:after="0" w:line="240" w:lineRule="auto"/>
      <w:jc w:val="center"/>
      <w:rPr>
        <w:color w:val="000000"/>
      </w:rPr>
    </w:pPr>
    <w:r w:rsidRPr="004A6F1F">
      <w:rPr>
        <w:b/>
        <w:color w:val="000000"/>
        <w:sz w:val="24"/>
        <w:szCs w:val="24"/>
      </w:rPr>
      <w:t>BPH_AMA1</w:t>
    </w:r>
    <w:r w:rsidR="001B1903">
      <w:rPr>
        <w:b/>
        <w:color w:val="000000"/>
        <w:sz w:val="24"/>
        <w:szCs w:val="24"/>
      </w:rPr>
      <w:t xml:space="preserve"> </w:t>
    </w:r>
    <w:r>
      <w:rPr>
        <w:b/>
        <w:color w:val="000000"/>
        <w:sz w:val="24"/>
        <w:szCs w:val="24"/>
      </w:rPr>
      <w:t>Marketing 1</w:t>
    </w:r>
    <w:r w:rsidR="001B1903">
      <w:rPr>
        <w:b/>
        <w:color w:val="000000"/>
        <w:sz w:val="24"/>
        <w:szCs w:val="24"/>
      </w:rPr>
      <w:t>, Faculty of Business and Administration, Masaryk University</w:t>
    </w:r>
  </w:p>
  <w:p w:rsidR="00A9249B" w:rsidRDefault="00A9249B">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728"/>
    <w:multiLevelType w:val="multilevel"/>
    <w:tmpl w:val="D64A7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EA7AD5"/>
    <w:multiLevelType w:val="multilevel"/>
    <w:tmpl w:val="0756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8F31BC"/>
    <w:multiLevelType w:val="multilevel"/>
    <w:tmpl w:val="6F823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523BB2"/>
    <w:multiLevelType w:val="multilevel"/>
    <w:tmpl w:val="B4001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241E4F"/>
    <w:multiLevelType w:val="hybridMultilevel"/>
    <w:tmpl w:val="4BA8E3D0"/>
    <w:lvl w:ilvl="0" w:tplc="E2B6E6CC">
      <w:start w:val="1"/>
      <w:numFmt w:val="bullet"/>
      <w:pStyle w:val="TablesubBL"/>
      <w:lvlText w:val=""/>
      <w:lvlJc w:val="left"/>
      <w:pPr>
        <w:tabs>
          <w:tab w:val="num" w:pos="720"/>
        </w:tabs>
        <w:ind w:left="720" w:hanging="360"/>
      </w:pPr>
      <w:rPr>
        <w:rFonts w:ascii="Symbol" w:hAnsi="Symbol" w:hint="default"/>
      </w:rPr>
    </w:lvl>
    <w:lvl w:ilvl="1" w:tplc="F5B0FEC2" w:tentative="1">
      <w:start w:val="1"/>
      <w:numFmt w:val="bullet"/>
      <w:lvlText w:val="o"/>
      <w:lvlJc w:val="left"/>
      <w:pPr>
        <w:tabs>
          <w:tab w:val="num" w:pos="1440"/>
        </w:tabs>
        <w:ind w:left="1440" w:hanging="360"/>
      </w:pPr>
      <w:rPr>
        <w:rFonts w:ascii="Courier New" w:hAnsi="Courier New" w:hint="default"/>
      </w:rPr>
    </w:lvl>
    <w:lvl w:ilvl="2" w:tplc="1F80C75A" w:tentative="1">
      <w:start w:val="1"/>
      <w:numFmt w:val="bullet"/>
      <w:lvlText w:val=""/>
      <w:lvlJc w:val="left"/>
      <w:pPr>
        <w:tabs>
          <w:tab w:val="num" w:pos="2160"/>
        </w:tabs>
        <w:ind w:left="2160" w:hanging="360"/>
      </w:pPr>
      <w:rPr>
        <w:rFonts w:ascii="Wingdings" w:hAnsi="Wingdings" w:hint="default"/>
      </w:rPr>
    </w:lvl>
    <w:lvl w:ilvl="3" w:tplc="58C2969E" w:tentative="1">
      <w:start w:val="1"/>
      <w:numFmt w:val="bullet"/>
      <w:lvlText w:val=""/>
      <w:lvlJc w:val="left"/>
      <w:pPr>
        <w:tabs>
          <w:tab w:val="num" w:pos="2880"/>
        </w:tabs>
        <w:ind w:left="2880" w:hanging="360"/>
      </w:pPr>
      <w:rPr>
        <w:rFonts w:ascii="Symbol" w:hAnsi="Symbol" w:hint="default"/>
      </w:rPr>
    </w:lvl>
    <w:lvl w:ilvl="4" w:tplc="D78CB14A" w:tentative="1">
      <w:start w:val="1"/>
      <w:numFmt w:val="bullet"/>
      <w:lvlText w:val="o"/>
      <w:lvlJc w:val="left"/>
      <w:pPr>
        <w:tabs>
          <w:tab w:val="num" w:pos="3600"/>
        </w:tabs>
        <w:ind w:left="3600" w:hanging="360"/>
      </w:pPr>
      <w:rPr>
        <w:rFonts w:ascii="Courier New" w:hAnsi="Courier New" w:hint="default"/>
      </w:rPr>
    </w:lvl>
    <w:lvl w:ilvl="5" w:tplc="E07EE0CC" w:tentative="1">
      <w:start w:val="1"/>
      <w:numFmt w:val="bullet"/>
      <w:lvlText w:val=""/>
      <w:lvlJc w:val="left"/>
      <w:pPr>
        <w:tabs>
          <w:tab w:val="num" w:pos="4320"/>
        </w:tabs>
        <w:ind w:left="4320" w:hanging="360"/>
      </w:pPr>
      <w:rPr>
        <w:rFonts w:ascii="Wingdings" w:hAnsi="Wingdings" w:hint="default"/>
      </w:rPr>
    </w:lvl>
    <w:lvl w:ilvl="6" w:tplc="800840E6" w:tentative="1">
      <w:start w:val="1"/>
      <w:numFmt w:val="bullet"/>
      <w:lvlText w:val=""/>
      <w:lvlJc w:val="left"/>
      <w:pPr>
        <w:tabs>
          <w:tab w:val="num" w:pos="5040"/>
        </w:tabs>
        <w:ind w:left="5040" w:hanging="360"/>
      </w:pPr>
      <w:rPr>
        <w:rFonts w:ascii="Symbol" w:hAnsi="Symbol" w:hint="default"/>
      </w:rPr>
    </w:lvl>
    <w:lvl w:ilvl="7" w:tplc="4B72DB7E" w:tentative="1">
      <w:start w:val="1"/>
      <w:numFmt w:val="bullet"/>
      <w:lvlText w:val="o"/>
      <w:lvlJc w:val="left"/>
      <w:pPr>
        <w:tabs>
          <w:tab w:val="num" w:pos="5760"/>
        </w:tabs>
        <w:ind w:left="5760" w:hanging="360"/>
      </w:pPr>
      <w:rPr>
        <w:rFonts w:ascii="Courier New" w:hAnsi="Courier New" w:hint="default"/>
      </w:rPr>
    </w:lvl>
    <w:lvl w:ilvl="8" w:tplc="343890FE" w:tentative="1">
      <w:start w:val="1"/>
      <w:numFmt w:val="bullet"/>
      <w:lvlText w:val=""/>
      <w:lvlJc w:val="left"/>
      <w:pPr>
        <w:tabs>
          <w:tab w:val="num" w:pos="6480"/>
        </w:tabs>
        <w:ind w:left="6480" w:hanging="360"/>
      </w:pPr>
      <w:rPr>
        <w:rFonts w:ascii="Wingdings" w:hAnsi="Wingdings" w:hint="default"/>
      </w:rPr>
    </w:lvl>
  </w:abstractNum>
  <w:abstractNum w:abstractNumId="5">
    <w:nsid w:val="57692019"/>
    <w:multiLevelType w:val="multilevel"/>
    <w:tmpl w:val="294E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84B74F3"/>
    <w:multiLevelType w:val="multilevel"/>
    <w:tmpl w:val="9FCC0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249B"/>
    <w:rsid w:val="001B1903"/>
    <w:rsid w:val="00423AC0"/>
    <w:rsid w:val="004A6F1F"/>
    <w:rsid w:val="005239C9"/>
    <w:rsid w:val="006C5F74"/>
    <w:rsid w:val="00966900"/>
    <w:rsid w:val="00A9249B"/>
    <w:rsid w:val="00AC09C8"/>
    <w:rsid w:val="00F8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A6F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1F"/>
    <w:rPr>
      <w:rFonts w:ascii="Tahoma" w:hAnsi="Tahoma" w:cs="Tahoma"/>
      <w:sz w:val="16"/>
      <w:szCs w:val="16"/>
    </w:rPr>
  </w:style>
  <w:style w:type="paragraph" w:styleId="Header">
    <w:name w:val="header"/>
    <w:basedOn w:val="Normal"/>
    <w:link w:val="HeaderChar"/>
    <w:uiPriority w:val="99"/>
    <w:unhideWhenUsed/>
    <w:rsid w:val="004A6F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6F1F"/>
  </w:style>
  <w:style w:type="paragraph" w:styleId="Footer">
    <w:name w:val="footer"/>
    <w:basedOn w:val="Normal"/>
    <w:link w:val="FooterChar"/>
    <w:uiPriority w:val="99"/>
    <w:unhideWhenUsed/>
    <w:rsid w:val="004A6F1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6F1F"/>
  </w:style>
  <w:style w:type="paragraph" w:customStyle="1" w:styleId="Tablehang4mm">
    <w:name w:val="Table hang 4mm"/>
    <w:basedOn w:val="Normal"/>
    <w:rsid w:val="004A6F1F"/>
    <w:pPr>
      <w:tabs>
        <w:tab w:val="left" w:pos="227"/>
      </w:tabs>
      <w:spacing w:before="0" w:after="0" w:line="240" w:lineRule="auto"/>
      <w:ind w:left="227" w:hanging="227"/>
    </w:pPr>
    <w:rPr>
      <w:rFonts w:ascii="Arial" w:eastAsia="Times New Roman" w:hAnsi="Arial" w:cs="Times New Roman"/>
      <w:sz w:val="20"/>
      <w:szCs w:val="20"/>
    </w:rPr>
  </w:style>
  <w:style w:type="paragraph" w:customStyle="1" w:styleId="Tabletext">
    <w:name w:val="Table text"/>
    <w:basedOn w:val="Normal"/>
    <w:rsid w:val="004A6F1F"/>
    <w:pPr>
      <w:spacing w:line="360" w:lineRule="auto"/>
      <w:jc w:val="both"/>
    </w:pPr>
    <w:rPr>
      <w:rFonts w:ascii="Arial" w:eastAsia="Times New Roman" w:hAnsi="Arial" w:cs="Times New Roman"/>
      <w:sz w:val="20"/>
      <w:szCs w:val="20"/>
      <w:lang w:val="en-GB"/>
    </w:rPr>
  </w:style>
  <w:style w:type="paragraph" w:customStyle="1" w:styleId="TablesubBL">
    <w:name w:val="Table sub BL"/>
    <w:basedOn w:val="Tablehang4mm"/>
    <w:rsid w:val="004A6F1F"/>
    <w:pPr>
      <w:numPr>
        <w:numId w:val="7"/>
      </w:numPr>
      <w:tabs>
        <w:tab w:val="left" w:pos="454"/>
      </w:tabs>
    </w:pPr>
  </w:style>
  <w:style w:type="table" w:styleId="TableGrid">
    <w:name w:val="Table Grid"/>
    <w:basedOn w:val="TableNormal"/>
    <w:uiPriority w:val="59"/>
    <w:rsid w:val="00F809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A6F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1F"/>
    <w:rPr>
      <w:rFonts w:ascii="Tahoma" w:hAnsi="Tahoma" w:cs="Tahoma"/>
      <w:sz w:val="16"/>
      <w:szCs w:val="16"/>
    </w:rPr>
  </w:style>
  <w:style w:type="paragraph" w:styleId="Header">
    <w:name w:val="header"/>
    <w:basedOn w:val="Normal"/>
    <w:link w:val="HeaderChar"/>
    <w:uiPriority w:val="99"/>
    <w:unhideWhenUsed/>
    <w:rsid w:val="004A6F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6F1F"/>
  </w:style>
  <w:style w:type="paragraph" w:styleId="Footer">
    <w:name w:val="footer"/>
    <w:basedOn w:val="Normal"/>
    <w:link w:val="FooterChar"/>
    <w:uiPriority w:val="99"/>
    <w:unhideWhenUsed/>
    <w:rsid w:val="004A6F1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6F1F"/>
  </w:style>
  <w:style w:type="paragraph" w:customStyle="1" w:styleId="Tablehang4mm">
    <w:name w:val="Table hang 4mm"/>
    <w:basedOn w:val="Normal"/>
    <w:rsid w:val="004A6F1F"/>
    <w:pPr>
      <w:tabs>
        <w:tab w:val="left" w:pos="227"/>
      </w:tabs>
      <w:spacing w:before="0" w:after="0" w:line="240" w:lineRule="auto"/>
      <w:ind w:left="227" w:hanging="227"/>
    </w:pPr>
    <w:rPr>
      <w:rFonts w:ascii="Arial" w:eastAsia="Times New Roman" w:hAnsi="Arial" w:cs="Times New Roman"/>
      <w:sz w:val="20"/>
      <w:szCs w:val="20"/>
    </w:rPr>
  </w:style>
  <w:style w:type="paragraph" w:customStyle="1" w:styleId="Tabletext">
    <w:name w:val="Table text"/>
    <w:basedOn w:val="Normal"/>
    <w:rsid w:val="004A6F1F"/>
    <w:pPr>
      <w:spacing w:line="360" w:lineRule="auto"/>
      <w:jc w:val="both"/>
    </w:pPr>
    <w:rPr>
      <w:rFonts w:ascii="Arial" w:eastAsia="Times New Roman" w:hAnsi="Arial" w:cs="Times New Roman"/>
      <w:sz w:val="20"/>
      <w:szCs w:val="20"/>
      <w:lang w:val="en-GB"/>
    </w:rPr>
  </w:style>
  <w:style w:type="paragraph" w:customStyle="1" w:styleId="TablesubBL">
    <w:name w:val="Table sub BL"/>
    <w:basedOn w:val="Tablehang4mm"/>
    <w:rsid w:val="004A6F1F"/>
    <w:pPr>
      <w:numPr>
        <w:numId w:val="7"/>
      </w:numPr>
      <w:tabs>
        <w:tab w:val="left" w:pos="454"/>
      </w:tabs>
    </w:pPr>
  </w:style>
  <w:style w:type="table" w:styleId="TableGrid">
    <w:name w:val="Table Grid"/>
    <w:basedOn w:val="TableNormal"/>
    <w:uiPriority w:val="59"/>
    <w:rsid w:val="00F809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usan.mladenovic.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E094-D2DA-4667-B1BA-87297CAB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Mladenovic</dc:creator>
  <cp:lastModifiedBy>Dusan Mladenovic</cp:lastModifiedBy>
  <cp:revision>3</cp:revision>
  <dcterms:created xsi:type="dcterms:W3CDTF">2019-02-17T18:18:00Z</dcterms:created>
  <dcterms:modified xsi:type="dcterms:W3CDTF">2019-03-04T06:49:00Z</dcterms:modified>
</cp:coreProperties>
</file>