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12" w:rsidRPr="009D2D57" w:rsidRDefault="00AA6111" w:rsidP="009D2D57">
      <w:pPr>
        <w:spacing w:after="0" w:line="240" w:lineRule="auto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</w:t>
      </w:r>
      <w:r w:rsidR="009D2D57" w:rsidRPr="00C64E56">
        <w:rPr>
          <w:rFonts w:ascii="Calibri" w:hAnsi="Calibri"/>
          <w:b/>
          <w:sz w:val="32"/>
          <w:szCs w:val="32"/>
        </w:rPr>
        <w:t>BPR_</w:t>
      </w:r>
      <w:r>
        <w:rPr>
          <w:rFonts w:ascii="Calibri" w:hAnsi="Calibri"/>
          <w:b/>
          <w:sz w:val="32"/>
          <w:szCs w:val="32"/>
        </w:rPr>
        <w:t>DEMO,</w:t>
      </w:r>
      <w:r w:rsidR="009D2D57" w:rsidRPr="00C64E56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seminář </w:t>
      </w:r>
      <w:r w:rsidR="00A96143">
        <w:rPr>
          <w:rFonts w:ascii="Calibri" w:hAnsi="Calibri"/>
          <w:b/>
          <w:sz w:val="32"/>
          <w:szCs w:val="32"/>
        </w:rPr>
        <w:t>3</w:t>
      </w:r>
      <w:r>
        <w:rPr>
          <w:rFonts w:ascii="Calibri" w:hAnsi="Calibri"/>
          <w:b/>
          <w:sz w:val="32"/>
          <w:szCs w:val="32"/>
        </w:rPr>
        <w:t xml:space="preserve">: </w:t>
      </w:r>
      <w:r w:rsidR="007D5F3D">
        <w:rPr>
          <w:rFonts w:ascii="Calibri" w:hAnsi="Calibri"/>
          <w:b/>
          <w:sz w:val="32"/>
          <w:szCs w:val="32"/>
        </w:rPr>
        <w:t>Út</w:t>
      </w:r>
      <w:r>
        <w:rPr>
          <w:rFonts w:ascii="Calibri" w:hAnsi="Calibri"/>
          <w:b/>
          <w:sz w:val="32"/>
          <w:szCs w:val="32"/>
        </w:rPr>
        <w:t xml:space="preserve">, </w:t>
      </w:r>
      <w:r w:rsidR="00A96143">
        <w:rPr>
          <w:rFonts w:ascii="Calibri" w:hAnsi="Calibri"/>
          <w:b/>
          <w:sz w:val="32"/>
          <w:szCs w:val="32"/>
        </w:rPr>
        <w:t>31</w:t>
      </w:r>
      <w:r>
        <w:rPr>
          <w:rFonts w:ascii="Calibri" w:hAnsi="Calibri"/>
          <w:b/>
          <w:sz w:val="32"/>
          <w:szCs w:val="32"/>
        </w:rPr>
        <w:t>. 3. 20</w:t>
      </w:r>
      <w:r w:rsidR="00FF3BD9">
        <w:rPr>
          <w:rFonts w:ascii="Calibri" w:hAnsi="Calibri"/>
          <w:b/>
          <w:sz w:val="32"/>
          <w:szCs w:val="32"/>
        </w:rPr>
        <w:t>20</w:t>
      </w:r>
      <w:r>
        <w:rPr>
          <w:rFonts w:ascii="Calibri" w:hAnsi="Calibri"/>
          <w:b/>
          <w:sz w:val="32"/>
          <w:szCs w:val="32"/>
        </w:rPr>
        <w:t>,</w:t>
      </w:r>
      <w:r w:rsidR="009D2D57" w:rsidRPr="00C64E56">
        <w:rPr>
          <w:rFonts w:ascii="Calibri" w:hAnsi="Calibri"/>
          <w:b/>
          <w:sz w:val="32"/>
          <w:szCs w:val="32"/>
        </w:rPr>
        <w:t xml:space="preserve"> 1</w:t>
      </w:r>
      <w:r w:rsidR="00905653">
        <w:rPr>
          <w:rFonts w:ascii="Calibri" w:hAnsi="Calibri"/>
          <w:b/>
          <w:sz w:val="32"/>
          <w:szCs w:val="32"/>
        </w:rPr>
        <w:t>4</w:t>
      </w:r>
      <w:r w:rsidR="009D2D57" w:rsidRPr="00C64E56">
        <w:rPr>
          <w:rFonts w:ascii="Calibri" w:hAnsi="Calibri"/>
          <w:b/>
          <w:sz w:val="32"/>
          <w:szCs w:val="32"/>
        </w:rPr>
        <w:t>:</w:t>
      </w:r>
      <w:r w:rsidR="007A2CBB">
        <w:rPr>
          <w:rFonts w:ascii="Calibri" w:hAnsi="Calibri"/>
          <w:b/>
          <w:sz w:val="32"/>
          <w:szCs w:val="32"/>
        </w:rPr>
        <w:t>00</w:t>
      </w:r>
      <w:r w:rsidR="009D2D57" w:rsidRPr="00C64E56">
        <w:rPr>
          <w:rFonts w:ascii="Calibri" w:hAnsi="Calibri"/>
          <w:b/>
          <w:sz w:val="32"/>
          <w:szCs w:val="32"/>
        </w:rPr>
        <w:t>–1</w:t>
      </w:r>
      <w:r w:rsidR="00905653">
        <w:rPr>
          <w:rFonts w:ascii="Calibri" w:hAnsi="Calibri"/>
          <w:b/>
          <w:sz w:val="32"/>
          <w:szCs w:val="32"/>
        </w:rPr>
        <w:t>5</w:t>
      </w:r>
      <w:r w:rsidR="009D2D57" w:rsidRPr="00C64E56">
        <w:rPr>
          <w:rFonts w:ascii="Calibri" w:hAnsi="Calibri"/>
          <w:b/>
          <w:sz w:val="32"/>
          <w:szCs w:val="32"/>
        </w:rPr>
        <w:t>:</w:t>
      </w:r>
      <w:r w:rsidR="007A2CBB">
        <w:rPr>
          <w:rFonts w:ascii="Calibri" w:hAnsi="Calibri"/>
          <w:b/>
          <w:sz w:val="32"/>
          <w:szCs w:val="32"/>
        </w:rPr>
        <w:t>40</w:t>
      </w:r>
      <w:r w:rsidR="009D2D57" w:rsidRPr="00C64E56">
        <w:rPr>
          <w:rFonts w:ascii="Calibri" w:hAnsi="Calibri"/>
          <w:b/>
          <w:sz w:val="32"/>
          <w:szCs w:val="32"/>
        </w:rPr>
        <w:t xml:space="preserve"> </w:t>
      </w:r>
      <w:r w:rsidR="00905653">
        <w:rPr>
          <w:rFonts w:ascii="Calibri" w:hAnsi="Calibri"/>
          <w:b/>
          <w:sz w:val="32"/>
          <w:szCs w:val="32"/>
        </w:rPr>
        <w:t>S305</w:t>
      </w:r>
      <w:r w:rsidR="003722DC">
        <w:rPr>
          <w:rFonts w:ascii="Calibri" w:hAnsi="Calibri"/>
          <w:b/>
          <w:sz w:val="32"/>
          <w:szCs w:val="32"/>
        </w:rPr>
        <w:t>, skupina 0</w:t>
      </w:r>
      <w:r w:rsidR="00905653">
        <w:rPr>
          <w:rFonts w:ascii="Calibri" w:hAnsi="Calibri"/>
          <w:b/>
          <w:sz w:val="32"/>
          <w:szCs w:val="32"/>
        </w:rPr>
        <w:t>3</w:t>
      </w:r>
    </w:p>
    <w:tbl>
      <w:tblPr>
        <w:tblW w:w="13325" w:type="dxa"/>
        <w:tblInd w:w="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1"/>
        <w:gridCol w:w="4442"/>
        <w:gridCol w:w="4442"/>
      </w:tblGrid>
      <w:tr w:rsidR="00AA6111" w:rsidRPr="00A63E1A" w:rsidTr="007610A8">
        <w:trPr>
          <w:trHeight w:val="650"/>
        </w:trPr>
        <w:tc>
          <w:tcPr>
            <w:tcW w:w="44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9D9D9"/>
            <w:vAlign w:val="bottom"/>
            <w:hideMark/>
          </w:tcPr>
          <w:p w:rsidR="00AA6111" w:rsidRPr="00A63E1A" w:rsidRDefault="00AA6111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Téma A</w:t>
            </w:r>
          </w:p>
          <w:p w:rsidR="00AA6111" w:rsidRPr="00A63E1A" w:rsidRDefault="00645AE2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Porodnost a plodnost</w:t>
            </w:r>
          </w:p>
        </w:tc>
        <w:tc>
          <w:tcPr>
            <w:tcW w:w="444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9D9D9"/>
            <w:vAlign w:val="bottom"/>
            <w:hideMark/>
          </w:tcPr>
          <w:p w:rsidR="00AA6111" w:rsidRPr="00A63E1A" w:rsidRDefault="00AA6111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Téma B</w:t>
            </w:r>
          </w:p>
          <w:p w:rsidR="00AA6111" w:rsidRPr="00A63E1A" w:rsidRDefault="00645AE2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Potraty a potratovost</w:t>
            </w:r>
          </w:p>
        </w:tc>
        <w:tc>
          <w:tcPr>
            <w:tcW w:w="444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9D9D9"/>
            <w:vAlign w:val="bottom"/>
            <w:hideMark/>
          </w:tcPr>
          <w:p w:rsidR="00AA6111" w:rsidRPr="00A63E1A" w:rsidRDefault="00AA6111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Téma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</w:t>
            </w:r>
          </w:p>
          <w:p w:rsidR="00AA6111" w:rsidRPr="00A63E1A" w:rsidRDefault="00645AE2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Eutanázie</w:t>
            </w:r>
          </w:p>
        </w:tc>
      </w:tr>
      <w:tr w:rsidR="00AA6111" w:rsidRPr="00A63E1A" w:rsidTr="007610A8">
        <w:trPr>
          <w:trHeight w:val="1120"/>
        </w:trPr>
        <w:tc>
          <w:tcPr>
            <w:tcW w:w="4441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AA0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A1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645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Vysoká porodnost a plodnost jsou pro demografický, ekonomický a sociokulturní rozvoj států světa zcela pozitivním jevem.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4F1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B1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645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Legalizace potratů na přání ženy z jakéhokoliv důvodu je třeba brát pozitivně.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AA0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C1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645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Provedení eutanázie na přání pacienta je v moderní společnosti 21. století vhodné zlegalizovat.</w:t>
            </w:r>
          </w:p>
        </w:tc>
      </w:tr>
      <w:tr w:rsidR="00AA6111" w:rsidRPr="00A63E1A" w:rsidTr="007610A8">
        <w:trPr>
          <w:trHeight w:val="567"/>
        </w:trPr>
        <w:tc>
          <w:tcPr>
            <w:tcW w:w="4441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A1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B1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C1</w:t>
            </w:r>
          </w:p>
        </w:tc>
      </w:tr>
      <w:tr w:rsidR="00AA6111" w:rsidRPr="00A63E1A" w:rsidTr="007610A8">
        <w:trPr>
          <w:trHeight w:val="567"/>
        </w:trPr>
        <w:tc>
          <w:tcPr>
            <w:tcW w:w="4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6111" w:rsidRPr="00A63E1A" w:rsidRDefault="00645AE2" w:rsidP="00A63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Jančaříková Simona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6111" w:rsidRPr="00A63E1A" w:rsidRDefault="00645AE2" w:rsidP="00A63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Melková Kristýna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6111" w:rsidRPr="00A63E1A" w:rsidRDefault="00210C59" w:rsidP="00A63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Chrastilová Ilona</w:t>
            </w:r>
          </w:p>
        </w:tc>
      </w:tr>
      <w:tr w:rsidR="00AA6111" w:rsidRPr="00A63E1A" w:rsidTr="007610A8">
        <w:trPr>
          <w:trHeight w:val="567"/>
        </w:trPr>
        <w:tc>
          <w:tcPr>
            <w:tcW w:w="4441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6111" w:rsidRPr="00A63E1A" w:rsidRDefault="00645AE2" w:rsidP="0064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Vilmon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Dario</w:t>
            </w:r>
            <w:proofErr w:type="spellEnd"/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6111" w:rsidRPr="00A63E1A" w:rsidRDefault="00210C59" w:rsidP="0021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Moskalenko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Kateryna</w:t>
            </w:r>
            <w:proofErr w:type="spellEnd"/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6111" w:rsidRPr="00A63E1A" w:rsidRDefault="00210C59" w:rsidP="0021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Nanjo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Tadeáš</w:t>
            </w:r>
          </w:p>
        </w:tc>
      </w:tr>
      <w:tr w:rsidR="00AA6111" w:rsidRPr="00A63E1A" w:rsidTr="007610A8">
        <w:trPr>
          <w:trHeight w:val="1055"/>
        </w:trPr>
        <w:tc>
          <w:tcPr>
            <w:tcW w:w="4441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4F1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A2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645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Vysoká porodnost a plodnost mohou být pro demografický, ekonomický a sociokulturní rozvoj států světa závažným problémem.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AA0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B2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645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Legalizace potratů na přání ženy z jakéhokoliv důvodu není možné brát pozitivně, je to proti základní lidské přirozenosti.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AA0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C2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645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Provedení eutanázie na přání pacienta je stále z hlediska etického kodexu nepřípustné a je nutno ji považovat za „vraždu“.</w:t>
            </w:r>
          </w:p>
        </w:tc>
      </w:tr>
      <w:tr w:rsidR="00AA6111" w:rsidRPr="00A63E1A" w:rsidTr="007610A8">
        <w:trPr>
          <w:trHeight w:val="567"/>
        </w:trPr>
        <w:tc>
          <w:tcPr>
            <w:tcW w:w="4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A2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B2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C2</w:t>
            </w:r>
          </w:p>
        </w:tc>
      </w:tr>
      <w:tr w:rsidR="00AA6111" w:rsidRPr="00A63E1A" w:rsidTr="00645AE2">
        <w:trPr>
          <w:trHeight w:val="567"/>
        </w:trPr>
        <w:tc>
          <w:tcPr>
            <w:tcW w:w="444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6111" w:rsidRPr="00A63E1A" w:rsidRDefault="00645AE2" w:rsidP="00A63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Pestrová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Kristýna</w:t>
            </w: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6111" w:rsidRPr="00A63E1A" w:rsidRDefault="00210C59" w:rsidP="00A63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Poncová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Adéla</w:t>
            </w: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6111" w:rsidRPr="00A63E1A" w:rsidRDefault="00210C59" w:rsidP="00A63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Hrazdirová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Marie</w:t>
            </w:r>
          </w:p>
        </w:tc>
      </w:tr>
      <w:tr w:rsidR="00AA6111" w:rsidRPr="00A63E1A" w:rsidTr="00645AE2">
        <w:trPr>
          <w:trHeight w:val="567"/>
        </w:trPr>
        <w:tc>
          <w:tcPr>
            <w:tcW w:w="4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6111" w:rsidRPr="00A63E1A" w:rsidRDefault="00645AE2" w:rsidP="0064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Melišková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Michaela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6111" w:rsidRPr="00A63E1A" w:rsidRDefault="00210C59" w:rsidP="0021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Judlová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Hana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6111" w:rsidRPr="00A63E1A" w:rsidRDefault="00210C59" w:rsidP="0021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Duben Antonín, Tesařová Tereza</w:t>
            </w:r>
          </w:p>
        </w:tc>
      </w:tr>
    </w:tbl>
    <w:p w:rsidR="009D2D57" w:rsidRDefault="009D2D57"/>
    <w:sectPr w:rsidR="009D2D57" w:rsidSect="00A63E1A">
      <w:pgSz w:w="16838" w:h="11906" w:orient="landscape"/>
      <w:pgMar w:top="709" w:right="141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0MDA0NLG0MDA3NTRU0lEKTi0uzszPAykwqQUAnmE6XywAAAA="/>
  </w:docVars>
  <w:rsids>
    <w:rsidRoot w:val="00A63E1A"/>
    <w:rsid w:val="000B15EF"/>
    <w:rsid w:val="001C12FD"/>
    <w:rsid w:val="001E1802"/>
    <w:rsid w:val="00210C59"/>
    <w:rsid w:val="002C11DF"/>
    <w:rsid w:val="002C71FC"/>
    <w:rsid w:val="003255CA"/>
    <w:rsid w:val="003722DC"/>
    <w:rsid w:val="00434C8B"/>
    <w:rsid w:val="00442282"/>
    <w:rsid w:val="004F1B3F"/>
    <w:rsid w:val="0058451A"/>
    <w:rsid w:val="00600812"/>
    <w:rsid w:val="00645AE2"/>
    <w:rsid w:val="007610A8"/>
    <w:rsid w:val="007A2CBB"/>
    <w:rsid w:val="007D5F3D"/>
    <w:rsid w:val="00884719"/>
    <w:rsid w:val="008B7367"/>
    <w:rsid w:val="008E10B6"/>
    <w:rsid w:val="00905653"/>
    <w:rsid w:val="009D2D57"/>
    <w:rsid w:val="00A63E1A"/>
    <w:rsid w:val="00A96143"/>
    <w:rsid w:val="00AA0329"/>
    <w:rsid w:val="00AA6111"/>
    <w:rsid w:val="00AD6C12"/>
    <w:rsid w:val="00BB4FD4"/>
    <w:rsid w:val="00C320AB"/>
    <w:rsid w:val="00CB6C34"/>
    <w:rsid w:val="00E96DCE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FCAB"/>
  <w15:chartTrackingRefBased/>
  <w15:docId w15:val="{2F33D585-846D-4975-9BCA-76B4BE64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Kunc_admin</cp:lastModifiedBy>
  <cp:revision>3</cp:revision>
  <cp:lastPrinted>2020-03-02T14:13:00Z</cp:lastPrinted>
  <dcterms:created xsi:type="dcterms:W3CDTF">2020-03-19T11:25:00Z</dcterms:created>
  <dcterms:modified xsi:type="dcterms:W3CDTF">2020-03-19T11:56:00Z</dcterms:modified>
</cp:coreProperties>
</file>