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6D0B" w14:textId="32E808E7" w:rsidR="00467288" w:rsidRPr="00467288" w:rsidRDefault="00687543" w:rsidP="00467288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Seminar</w:t>
      </w:r>
      <w:r w:rsidR="00467288" w:rsidRPr="00467288">
        <w:rPr>
          <w:b/>
          <w:sz w:val="36"/>
          <w:lang w:val="en-US"/>
        </w:rPr>
        <w:t xml:space="preserve"> 1</w:t>
      </w:r>
    </w:p>
    <w:p w14:paraId="4A37E223" w14:textId="77777777" w:rsidR="00467288" w:rsidRPr="00467288" w:rsidRDefault="00467288" w:rsidP="00467288">
      <w:pPr>
        <w:jc w:val="center"/>
        <w:rPr>
          <w:b/>
          <w:sz w:val="36"/>
          <w:lang w:val="en-US"/>
        </w:rPr>
      </w:pPr>
    </w:p>
    <w:p w14:paraId="5CEB39D2" w14:textId="77777777" w:rsidR="00467288" w:rsidRPr="00467288" w:rsidRDefault="00467288">
      <w:pPr>
        <w:rPr>
          <w:b/>
          <w:sz w:val="24"/>
          <w:lang w:val="en-US"/>
        </w:rPr>
      </w:pPr>
      <w:r w:rsidRPr="00467288">
        <w:rPr>
          <w:b/>
          <w:sz w:val="24"/>
          <w:lang w:val="en-US"/>
        </w:rPr>
        <w:t>Example 1</w:t>
      </w:r>
    </w:p>
    <w:p w14:paraId="471616B7" w14:textId="77777777" w:rsidR="00467288" w:rsidRPr="00467288" w:rsidRDefault="00467288">
      <w:pPr>
        <w:rPr>
          <w:b/>
          <w:sz w:val="24"/>
          <w:lang w:val="en-US"/>
        </w:rPr>
      </w:pPr>
    </w:p>
    <w:p w14:paraId="357233C3" w14:textId="77777777" w:rsidR="00467288" w:rsidRPr="00467288" w:rsidRDefault="00467288" w:rsidP="00467288">
      <w:pPr>
        <w:spacing w:line="360" w:lineRule="auto"/>
        <w:rPr>
          <w:sz w:val="24"/>
          <w:lang w:val="en-US"/>
        </w:rPr>
      </w:pPr>
      <w:r w:rsidRPr="00467288">
        <w:rPr>
          <w:sz w:val="24"/>
          <w:lang w:val="en-US"/>
        </w:rPr>
        <w:t>Calculate return and risk of following stocks. Consider return fo</w:t>
      </w:r>
      <w:r>
        <w:rPr>
          <w:sz w:val="24"/>
          <w:lang w:val="en-US"/>
        </w:rPr>
        <w:t>r one day and return for two day</w:t>
      </w:r>
      <w:r w:rsidRPr="00467288">
        <w:rPr>
          <w:sz w:val="24"/>
          <w:lang w:val="en-US"/>
        </w:rPr>
        <w:t>s.</w:t>
      </w:r>
    </w:p>
    <w:p w14:paraId="79388C0A" w14:textId="77777777" w:rsidR="00467288" w:rsidRPr="00467288" w:rsidRDefault="00467288">
      <w:pPr>
        <w:rPr>
          <w:lang w:val="en-US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1701"/>
        <w:gridCol w:w="1487"/>
      </w:tblGrid>
      <w:tr w:rsidR="00467288" w:rsidRPr="00467288" w14:paraId="757D6463" w14:textId="77777777" w:rsidTr="00467288">
        <w:trPr>
          <w:cantSplit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961516C" w14:textId="77777777" w:rsidR="00467288" w:rsidRPr="00467288" w:rsidRDefault="00467288" w:rsidP="00C50182">
            <w:pPr>
              <w:pStyle w:val="Nadpis1"/>
              <w:jc w:val="center"/>
              <w:rPr>
                <w:lang w:val="en-US"/>
              </w:rPr>
            </w:pPr>
            <w:r w:rsidRPr="00467288">
              <w:rPr>
                <w:lang w:val="en-US"/>
              </w:rPr>
              <w:t>Theoretical price of stock</w:t>
            </w:r>
          </w:p>
        </w:tc>
      </w:tr>
      <w:tr w:rsidR="00467288" w:rsidRPr="00467288" w14:paraId="5A69A1E8" w14:textId="77777777" w:rsidTr="00467288">
        <w:trPr>
          <w:cantSplit/>
        </w:trPr>
        <w:tc>
          <w:tcPr>
            <w:tcW w:w="4465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66812718" w14:textId="77777777" w:rsidR="00467288" w:rsidRPr="00467288" w:rsidRDefault="00467288" w:rsidP="00C50182">
            <w:pPr>
              <w:jc w:val="center"/>
              <w:rPr>
                <w:rFonts w:ascii="Arial" w:hAnsi="Arial"/>
                <w:b/>
                <w:sz w:val="28"/>
                <w:lang w:val="en-US"/>
              </w:rPr>
            </w:pPr>
          </w:p>
          <w:p w14:paraId="03C5AAC0" w14:textId="77777777" w:rsidR="00467288" w:rsidRPr="00467288" w:rsidRDefault="00467288" w:rsidP="00C50182">
            <w:pPr>
              <w:pStyle w:val="Nadpis2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 w:rsidRPr="00467288">
              <w:rPr>
                <w:rFonts w:ascii="Times New Roman" w:hAnsi="Times New Roman"/>
                <w:i/>
                <w:sz w:val="24"/>
                <w:lang w:val="en-US"/>
              </w:rPr>
              <w:t>Trading day</w:t>
            </w:r>
          </w:p>
        </w:tc>
        <w:tc>
          <w:tcPr>
            <w:tcW w:w="4747" w:type="dxa"/>
            <w:gridSpan w:val="3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</w:tcPr>
          <w:p w14:paraId="513431DC" w14:textId="77777777" w:rsidR="00467288" w:rsidRPr="00467288" w:rsidRDefault="00467288" w:rsidP="00C50182">
            <w:pPr>
              <w:pStyle w:val="Nadpis2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 w:rsidRPr="00467288">
              <w:rPr>
                <w:rFonts w:ascii="Times New Roman" w:hAnsi="Times New Roman"/>
                <w:i/>
                <w:sz w:val="24"/>
                <w:lang w:val="en-US"/>
              </w:rPr>
              <w:t>Stock-i</w:t>
            </w:r>
          </w:p>
        </w:tc>
      </w:tr>
      <w:tr w:rsidR="00467288" w:rsidRPr="00467288" w14:paraId="6E0C1D9A" w14:textId="77777777" w:rsidTr="00467288">
        <w:trPr>
          <w:cantSplit/>
        </w:trPr>
        <w:tc>
          <w:tcPr>
            <w:tcW w:w="446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1752B15" w14:textId="77777777" w:rsidR="00467288" w:rsidRPr="00467288" w:rsidRDefault="00467288" w:rsidP="00C50182">
            <w:pPr>
              <w:rPr>
                <w:sz w:val="28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7028A64" w14:textId="77777777" w:rsidR="00467288" w:rsidRPr="00467288" w:rsidRDefault="00467288" w:rsidP="00C50182">
            <w:pPr>
              <w:pStyle w:val="Nadpis2"/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467288">
              <w:rPr>
                <w:rFonts w:ascii="Times New Roman" w:hAnsi="Times New Roman"/>
                <w:sz w:val="22"/>
                <w:lang w:val="en-US"/>
              </w:rPr>
              <w:t>Company 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783D5ED" w14:textId="77777777" w:rsidR="00467288" w:rsidRPr="00467288" w:rsidRDefault="00467288" w:rsidP="00C50182">
            <w:pPr>
              <w:pStyle w:val="Nadpis1"/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467288">
              <w:rPr>
                <w:rFonts w:ascii="Times New Roman" w:hAnsi="Times New Roman"/>
                <w:sz w:val="22"/>
                <w:lang w:val="en-US"/>
              </w:rPr>
              <w:t>Company 2</w:t>
            </w:r>
          </w:p>
        </w:tc>
        <w:tc>
          <w:tcPr>
            <w:tcW w:w="1487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7B2B666" w14:textId="77777777" w:rsidR="00467288" w:rsidRPr="00467288" w:rsidRDefault="00467288" w:rsidP="00C50182">
            <w:pPr>
              <w:jc w:val="center"/>
              <w:rPr>
                <w:b/>
                <w:sz w:val="22"/>
                <w:lang w:val="en-US"/>
              </w:rPr>
            </w:pPr>
            <w:r w:rsidRPr="00467288">
              <w:rPr>
                <w:b/>
                <w:sz w:val="22"/>
                <w:lang w:val="en-US"/>
              </w:rPr>
              <w:t>Company 3</w:t>
            </w:r>
          </w:p>
        </w:tc>
      </w:tr>
      <w:tr w:rsidR="00467288" w:rsidRPr="00467288" w14:paraId="4E296C47" w14:textId="77777777" w:rsidTr="00467288">
        <w:tc>
          <w:tcPr>
            <w:tcW w:w="44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D87FC6" w14:textId="77777777" w:rsidR="00467288" w:rsidRPr="00467288" w:rsidRDefault="00467288" w:rsidP="00C50182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18" w:space="0" w:color="auto"/>
            </w:tcBorders>
          </w:tcPr>
          <w:p w14:paraId="49AABF3F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18" w:space="0" w:color="auto"/>
            </w:tcBorders>
          </w:tcPr>
          <w:p w14:paraId="3677B871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right w:val="single" w:sz="18" w:space="0" w:color="auto"/>
            </w:tcBorders>
          </w:tcPr>
          <w:p w14:paraId="29EB97C0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1000</w:t>
            </w:r>
          </w:p>
        </w:tc>
      </w:tr>
      <w:tr w:rsidR="00467288" w:rsidRPr="00467288" w14:paraId="55224B9D" w14:textId="77777777" w:rsidTr="00467288">
        <w:tc>
          <w:tcPr>
            <w:tcW w:w="4465" w:type="dxa"/>
            <w:tcBorders>
              <w:left w:val="single" w:sz="18" w:space="0" w:color="auto"/>
              <w:right w:val="single" w:sz="18" w:space="0" w:color="auto"/>
            </w:tcBorders>
          </w:tcPr>
          <w:p w14:paraId="262BBD3B" w14:textId="77777777" w:rsidR="00467288" w:rsidRPr="00467288" w:rsidRDefault="00467288" w:rsidP="00C50182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2.</w:t>
            </w:r>
          </w:p>
        </w:tc>
        <w:tc>
          <w:tcPr>
            <w:tcW w:w="1559" w:type="dxa"/>
            <w:tcBorders>
              <w:left w:val="nil"/>
              <w:right w:val="single" w:sz="18" w:space="0" w:color="auto"/>
            </w:tcBorders>
          </w:tcPr>
          <w:p w14:paraId="77074750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110</w:t>
            </w: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14:paraId="6D47C1D2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210</w:t>
            </w:r>
          </w:p>
        </w:tc>
        <w:tc>
          <w:tcPr>
            <w:tcW w:w="1487" w:type="dxa"/>
            <w:tcBorders>
              <w:left w:val="nil"/>
              <w:right w:val="single" w:sz="18" w:space="0" w:color="auto"/>
            </w:tcBorders>
          </w:tcPr>
          <w:p w14:paraId="74E37592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1050</w:t>
            </w:r>
          </w:p>
        </w:tc>
      </w:tr>
      <w:tr w:rsidR="00467288" w:rsidRPr="00467288" w14:paraId="107B39E7" w14:textId="77777777" w:rsidTr="00467288">
        <w:tc>
          <w:tcPr>
            <w:tcW w:w="4465" w:type="dxa"/>
            <w:tcBorders>
              <w:left w:val="single" w:sz="18" w:space="0" w:color="auto"/>
              <w:right w:val="single" w:sz="18" w:space="0" w:color="auto"/>
            </w:tcBorders>
          </w:tcPr>
          <w:p w14:paraId="1FBB9D54" w14:textId="77777777" w:rsidR="00467288" w:rsidRPr="00467288" w:rsidRDefault="00467288" w:rsidP="00C50182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3.</w:t>
            </w:r>
          </w:p>
        </w:tc>
        <w:tc>
          <w:tcPr>
            <w:tcW w:w="1559" w:type="dxa"/>
            <w:tcBorders>
              <w:left w:val="nil"/>
              <w:right w:val="single" w:sz="18" w:space="0" w:color="auto"/>
            </w:tcBorders>
          </w:tcPr>
          <w:p w14:paraId="7B8F6A71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14:paraId="47F36377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205</w:t>
            </w:r>
          </w:p>
        </w:tc>
        <w:tc>
          <w:tcPr>
            <w:tcW w:w="1487" w:type="dxa"/>
            <w:tcBorders>
              <w:left w:val="nil"/>
              <w:right w:val="single" w:sz="18" w:space="0" w:color="auto"/>
            </w:tcBorders>
          </w:tcPr>
          <w:p w14:paraId="5F3BB428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1080</w:t>
            </w:r>
          </w:p>
        </w:tc>
      </w:tr>
      <w:tr w:rsidR="00467288" w:rsidRPr="00467288" w14:paraId="722EDCE9" w14:textId="77777777" w:rsidTr="00467288">
        <w:tc>
          <w:tcPr>
            <w:tcW w:w="4465" w:type="dxa"/>
            <w:tcBorders>
              <w:left w:val="single" w:sz="18" w:space="0" w:color="auto"/>
              <w:right w:val="single" w:sz="18" w:space="0" w:color="auto"/>
            </w:tcBorders>
          </w:tcPr>
          <w:p w14:paraId="6268FE73" w14:textId="77777777" w:rsidR="00467288" w:rsidRPr="00467288" w:rsidRDefault="00467288" w:rsidP="00C50182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4.</w:t>
            </w:r>
          </w:p>
        </w:tc>
        <w:tc>
          <w:tcPr>
            <w:tcW w:w="1559" w:type="dxa"/>
            <w:tcBorders>
              <w:left w:val="nil"/>
              <w:right w:val="single" w:sz="18" w:space="0" w:color="auto"/>
            </w:tcBorders>
          </w:tcPr>
          <w:p w14:paraId="70F67012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95</w:t>
            </w: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14:paraId="39364AC4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150</w:t>
            </w:r>
          </w:p>
        </w:tc>
        <w:tc>
          <w:tcPr>
            <w:tcW w:w="1487" w:type="dxa"/>
            <w:tcBorders>
              <w:left w:val="nil"/>
              <w:right w:val="single" w:sz="18" w:space="0" w:color="auto"/>
            </w:tcBorders>
          </w:tcPr>
          <w:p w14:paraId="72DF0E27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1020</w:t>
            </w:r>
          </w:p>
        </w:tc>
      </w:tr>
      <w:tr w:rsidR="00467288" w:rsidRPr="00467288" w14:paraId="58EF406F" w14:textId="77777777" w:rsidTr="00467288">
        <w:tc>
          <w:tcPr>
            <w:tcW w:w="44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DC278" w14:textId="77777777" w:rsidR="00467288" w:rsidRPr="00467288" w:rsidRDefault="00467288" w:rsidP="00C50182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5.</w:t>
            </w:r>
          </w:p>
        </w:tc>
        <w:tc>
          <w:tcPr>
            <w:tcW w:w="1559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87A37C1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98</w:t>
            </w:r>
          </w:p>
        </w:tc>
        <w:tc>
          <w:tcPr>
            <w:tcW w:w="170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3B9CFDE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210</w:t>
            </w:r>
          </w:p>
        </w:tc>
        <w:tc>
          <w:tcPr>
            <w:tcW w:w="1487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A6828BB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950</w:t>
            </w:r>
          </w:p>
        </w:tc>
      </w:tr>
    </w:tbl>
    <w:p w14:paraId="6D87CC7F" w14:textId="77777777" w:rsidR="008F6566" w:rsidRPr="00467288" w:rsidRDefault="008F6566">
      <w:pPr>
        <w:rPr>
          <w:lang w:val="en-US"/>
        </w:rPr>
      </w:pPr>
    </w:p>
    <w:p w14:paraId="0DBD0CBD" w14:textId="77777777" w:rsidR="00467288" w:rsidRPr="00467288" w:rsidRDefault="00467288" w:rsidP="00467288">
      <w:pPr>
        <w:rPr>
          <w:b/>
          <w:sz w:val="24"/>
          <w:lang w:val="en-US"/>
        </w:rPr>
      </w:pPr>
      <w:r w:rsidRPr="00467288">
        <w:rPr>
          <w:b/>
          <w:sz w:val="24"/>
          <w:lang w:val="en-US"/>
        </w:rPr>
        <w:t>Example 2</w:t>
      </w:r>
    </w:p>
    <w:p w14:paraId="289E7804" w14:textId="77777777" w:rsidR="00467288" w:rsidRPr="00467288" w:rsidRDefault="00467288" w:rsidP="00467288">
      <w:pPr>
        <w:rPr>
          <w:b/>
          <w:sz w:val="24"/>
          <w:lang w:val="en-US"/>
        </w:rPr>
      </w:pPr>
    </w:p>
    <w:p w14:paraId="626F049F" w14:textId="77777777" w:rsidR="00467288" w:rsidRPr="00467288" w:rsidRDefault="00467288" w:rsidP="00467288">
      <w:pPr>
        <w:spacing w:line="360" w:lineRule="auto"/>
        <w:rPr>
          <w:sz w:val="24"/>
          <w:lang w:val="en-US"/>
        </w:rPr>
      </w:pPr>
      <w:r w:rsidRPr="00467288">
        <w:rPr>
          <w:sz w:val="24"/>
          <w:lang w:val="en-US"/>
        </w:rPr>
        <w:t xml:space="preserve">Calculate quarter return and risk of stocks (A-F). How will be the results of two-year return and risk? </w:t>
      </w:r>
    </w:p>
    <w:p w14:paraId="5811396D" w14:textId="77777777" w:rsidR="00467288" w:rsidRPr="00467288" w:rsidRDefault="00467288" w:rsidP="00467288">
      <w:pPr>
        <w:spacing w:line="360" w:lineRule="auto"/>
        <w:rPr>
          <w:sz w:val="24"/>
          <w:lang w:val="en-US"/>
        </w:rPr>
      </w:pPr>
      <w:r w:rsidRPr="00467288">
        <w:rPr>
          <w:sz w:val="24"/>
          <w:lang w:val="en-US"/>
        </w:rPr>
        <w:t>Create a covariance and correlation matrix.</w:t>
      </w:r>
    </w:p>
    <w:p w14:paraId="27D4F97E" w14:textId="77777777" w:rsidR="00467288" w:rsidRPr="00467288" w:rsidRDefault="00467288" w:rsidP="00467288">
      <w:pPr>
        <w:rPr>
          <w:lang w:val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850"/>
        <w:gridCol w:w="851"/>
        <w:gridCol w:w="992"/>
        <w:gridCol w:w="851"/>
        <w:gridCol w:w="850"/>
        <w:gridCol w:w="851"/>
        <w:gridCol w:w="773"/>
      </w:tblGrid>
      <w:tr w:rsidR="00467288" w:rsidRPr="00467288" w14:paraId="16E13AC5" w14:textId="77777777" w:rsidTr="00C50182">
        <w:trPr>
          <w:cantSplit/>
        </w:trPr>
        <w:tc>
          <w:tcPr>
            <w:tcW w:w="219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42A05" w14:textId="77777777" w:rsidR="00467288" w:rsidRPr="00467288" w:rsidRDefault="00467288" w:rsidP="00C50182">
            <w:pPr>
              <w:rPr>
                <w:rFonts w:ascii="Arial" w:hAnsi="Arial"/>
                <w:b/>
                <w:sz w:val="32"/>
                <w:lang w:val="en-US"/>
              </w:rPr>
            </w:pPr>
          </w:p>
        </w:tc>
        <w:tc>
          <w:tcPr>
            <w:tcW w:w="7010" w:type="dxa"/>
            <w:gridSpan w:val="8"/>
            <w:tcBorders>
              <w:left w:val="nil"/>
              <w:bottom w:val="nil"/>
            </w:tcBorders>
          </w:tcPr>
          <w:p w14:paraId="737CD416" w14:textId="77777777" w:rsidR="00467288" w:rsidRPr="00467288" w:rsidRDefault="00467288" w:rsidP="00C50182">
            <w:pPr>
              <w:pStyle w:val="Nadpis2"/>
              <w:jc w:val="center"/>
              <w:rPr>
                <w:lang w:val="en-US"/>
              </w:rPr>
            </w:pPr>
            <w:r w:rsidRPr="00467288">
              <w:rPr>
                <w:lang w:val="en-US"/>
              </w:rPr>
              <w:t>Year</w:t>
            </w:r>
          </w:p>
        </w:tc>
      </w:tr>
      <w:tr w:rsidR="00467288" w:rsidRPr="00467288" w14:paraId="60669A30" w14:textId="77777777" w:rsidTr="00C50182">
        <w:trPr>
          <w:cantSplit/>
        </w:trPr>
        <w:tc>
          <w:tcPr>
            <w:tcW w:w="219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9844E6" w14:textId="77777777" w:rsidR="00467288" w:rsidRPr="00467288" w:rsidRDefault="00467288" w:rsidP="00C50182">
            <w:pPr>
              <w:rPr>
                <w:rFonts w:ascii="Arial" w:hAnsi="Arial"/>
                <w:b/>
                <w:sz w:val="32"/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nil"/>
              <w:bottom w:val="nil"/>
            </w:tcBorders>
          </w:tcPr>
          <w:p w14:paraId="41980146" w14:textId="7D0E36A8" w:rsidR="00467288" w:rsidRPr="00467288" w:rsidRDefault="00467288" w:rsidP="00C50182">
            <w:pPr>
              <w:jc w:val="center"/>
              <w:rPr>
                <w:rFonts w:ascii="Arial" w:hAnsi="Arial"/>
                <w:b/>
                <w:sz w:val="32"/>
                <w:lang w:val="en-US"/>
              </w:rPr>
            </w:pPr>
            <w:r w:rsidRPr="00467288">
              <w:rPr>
                <w:rFonts w:ascii="Arial" w:hAnsi="Arial"/>
                <w:b/>
                <w:sz w:val="32"/>
                <w:lang w:val="en-US"/>
              </w:rPr>
              <w:t>20</w:t>
            </w:r>
            <w:r w:rsidR="00565324">
              <w:rPr>
                <w:rFonts w:ascii="Arial" w:hAnsi="Arial"/>
                <w:b/>
                <w:sz w:val="32"/>
                <w:lang w:val="en-US"/>
              </w:rPr>
              <w:t>20</w:t>
            </w:r>
          </w:p>
        </w:tc>
        <w:tc>
          <w:tcPr>
            <w:tcW w:w="3325" w:type="dxa"/>
            <w:gridSpan w:val="4"/>
            <w:tcBorders>
              <w:top w:val="double" w:sz="4" w:space="0" w:color="auto"/>
              <w:left w:val="nil"/>
              <w:bottom w:val="nil"/>
            </w:tcBorders>
          </w:tcPr>
          <w:p w14:paraId="7F75AC79" w14:textId="73D1C834" w:rsidR="00467288" w:rsidRPr="00467288" w:rsidRDefault="00467288" w:rsidP="00C50182">
            <w:pPr>
              <w:jc w:val="center"/>
              <w:rPr>
                <w:rFonts w:ascii="Arial" w:hAnsi="Arial"/>
                <w:b/>
                <w:sz w:val="32"/>
                <w:lang w:val="en-US"/>
              </w:rPr>
            </w:pPr>
            <w:r w:rsidRPr="00467288">
              <w:rPr>
                <w:rFonts w:ascii="Arial" w:hAnsi="Arial"/>
                <w:b/>
                <w:sz w:val="32"/>
                <w:lang w:val="en-US"/>
              </w:rPr>
              <w:t>20</w:t>
            </w:r>
            <w:r w:rsidR="00565324">
              <w:rPr>
                <w:rFonts w:ascii="Arial" w:hAnsi="Arial"/>
                <w:b/>
                <w:sz w:val="32"/>
                <w:lang w:val="en-US"/>
              </w:rPr>
              <w:t>21</w:t>
            </w:r>
          </w:p>
        </w:tc>
      </w:tr>
      <w:tr w:rsidR="00467288" w:rsidRPr="00467288" w14:paraId="3A3C2798" w14:textId="77777777" w:rsidTr="00C50182">
        <w:tc>
          <w:tcPr>
            <w:tcW w:w="2197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5B360392" w14:textId="77777777" w:rsidR="00467288" w:rsidRPr="00467288" w:rsidRDefault="00467288" w:rsidP="00467288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Company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233D39A" w14:textId="77777777" w:rsidR="00467288" w:rsidRPr="00467288" w:rsidRDefault="00467288" w:rsidP="00C50182">
            <w:pPr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467288">
              <w:rPr>
                <w:rFonts w:ascii="Arial" w:hAnsi="Arial"/>
                <w:b/>
                <w:sz w:val="24"/>
                <w:lang w:val="en-US"/>
              </w:rPr>
              <w:t>I.</w:t>
            </w:r>
          </w:p>
        </w:tc>
        <w:tc>
          <w:tcPr>
            <w:tcW w:w="850" w:type="dxa"/>
            <w:tcBorders>
              <w:bottom w:val="nil"/>
            </w:tcBorders>
          </w:tcPr>
          <w:p w14:paraId="5949936F" w14:textId="77777777" w:rsidR="00467288" w:rsidRPr="00467288" w:rsidRDefault="00467288" w:rsidP="00C50182">
            <w:pPr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467288">
              <w:rPr>
                <w:rFonts w:ascii="Arial" w:hAnsi="Arial"/>
                <w:b/>
                <w:sz w:val="24"/>
                <w:lang w:val="en-US"/>
              </w:rPr>
              <w:t>II.</w:t>
            </w:r>
          </w:p>
        </w:tc>
        <w:tc>
          <w:tcPr>
            <w:tcW w:w="851" w:type="dxa"/>
            <w:tcBorders>
              <w:bottom w:val="nil"/>
            </w:tcBorders>
          </w:tcPr>
          <w:p w14:paraId="76A9F704" w14:textId="77777777" w:rsidR="00467288" w:rsidRPr="00467288" w:rsidRDefault="00467288" w:rsidP="00C50182">
            <w:pPr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467288">
              <w:rPr>
                <w:rFonts w:ascii="Arial" w:hAnsi="Arial"/>
                <w:b/>
                <w:sz w:val="24"/>
                <w:lang w:val="en-US"/>
              </w:rPr>
              <w:t>III.</w:t>
            </w:r>
          </w:p>
        </w:tc>
        <w:tc>
          <w:tcPr>
            <w:tcW w:w="992" w:type="dxa"/>
            <w:tcBorders>
              <w:bottom w:val="nil"/>
            </w:tcBorders>
          </w:tcPr>
          <w:p w14:paraId="717651A8" w14:textId="77777777" w:rsidR="00467288" w:rsidRPr="00467288" w:rsidRDefault="00467288" w:rsidP="00C50182">
            <w:pPr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467288">
              <w:rPr>
                <w:rFonts w:ascii="Arial" w:hAnsi="Arial"/>
                <w:b/>
                <w:sz w:val="24"/>
                <w:lang w:val="en-US"/>
              </w:rPr>
              <w:t>IV.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32787F3" w14:textId="77777777" w:rsidR="00467288" w:rsidRPr="00467288" w:rsidRDefault="00467288" w:rsidP="00C50182">
            <w:pPr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467288">
              <w:rPr>
                <w:rFonts w:ascii="Arial" w:hAnsi="Arial"/>
                <w:b/>
                <w:sz w:val="24"/>
                <w:lang w:val="en-US"/>
              </w:rPr>
              <w:t>I.</w:t>
            </w:r>
          </w:p>
        </w:tc>
        <w:tc>
          <w:tcPr>
            <w:tcW w:w="850" w:type="dxa"/>
            <w:tcBorders>
              <w:bottom w:val="nil"/>
            </w:tcBorders>
          </w:tcPr>
          <w:p w14:paraId="7E976118" w14:textId="77777777" w:rsidR="00467288" w:rsidRPr="00467288" w:rsidRDefault="00467288" w:rsidP="00C50182">
            <w:pPr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467288">
              <w:rPr>
                <w:rFonts w:ascii="Arial" w:hAnsi="Arial"/>
                <w:b/>
                <w:sz w:val="24"/>
                <w:lang w:val="en-US"/>
              </w:rPr>
              <w:t>II.</w:t>
            </w:r>
          </w:p>
        </w:tc>
        <w:tc>
          <w:tcPr>
            <w:tcW w:w="851" w:type="dxa"/>
            <w:tcBorders>
              <w:bottom w:val="nil"/>
            </w:tcBorders>
          </w:tcPr>
          <w:p w14:paraId="1074E489" w14:textId="77777777" w:rsidR="00467288" w:rsidRPr="00467288" w:rsidRDefault="00467288" w:rsidP="00C50182">
            <w:pPr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467288">
              <w:rPr>
                <w:rFonts w:ascii="Arial" w:hAnsi="Arial"/>
                <w:b/>
                <w:sz w:val="24"/>
                <w:lang w:val="en-US"/>
              </w:rPr>
              <w:t>III.</w:t>
            </w:r>
          </w:p>
        </w:tc>
        <w:tc>
          <w:tcPr>
            <w:tcW w:w="773" w:type="dxa"/>
            <w:tcBorders>
              <w:bottom w:val="nil"/>
            </w:tcBorders>
          </w:tcPr>
          <w:p w14:paraId="6F701756" w14:textId="77777777" w:rsidR="00467288" w:rsidRPr="00467288" w:rsidRDefault="00467288" w:rsidP="00C50182">
            <w:pPr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467288">
              <w:rPr>
                <w:rFonts w:ascii="Arial" w:hAnsi="Arial"/>
                <w:b/>
                <w:sz w:val="24"/>
                <w:lang w:val="en-US"/>
              </w:rPr>
              <w:t>IV.</w:t>
            </w:r>
          </w:p>
        </w:tc>
      </w:tr>
      <w:tr w:rsidR="00467288" w:rsidRPr="00467288" w14:paraId="6B7B3FC1" w14:textId="77777777" w:rsidTr="00C50182">
        <w:tc>
          <w:tcPr>
            <w:tcW w:w="2197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14:paraId="30C7B4AE" w14:textId="77777777" w:rsidR="00467288" w:rsidRPr="00467288" w:rsidRDefault="00467288" w:rsidP="00467288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A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786B5578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1010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48BAC9C4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1055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40DB30B5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1100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33E854B0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1031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7305C1F8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988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EEF45B9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1065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7C52A325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918</w:t>
            </w:r>
          </w:p>
        </w:tc>
        <w:tc>
          <w:tcPr>
            <w:tcW w:w="773" w:type="dxa"/>
            <w:tcBorders>
              <w:top w:val="double" w:sz="4" w:space="0" w:color="auto"/>
              <w:bottom w:val="single" w:sz="4" w:space="0" w:color="auto"/>
            </w:tcBorders>
          </w:tcPr>
          <w:p w14:paraId="0949B396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1060</w:t>
            </w:r>
          </w:p>
        </w:tc>
      </w:tr>
      <w:tr w:rsidR="00467288" w:rsidRPr="00467288" w14:paraId="5E2E60F7" w14:textId="77777777" w:rsidTr="00C50182">
        <w:tc>
          <w:tcPr>
            <w:tcW w:w="2197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7249CD24" w14:textId="77777777" w:rsidR="00467288" w:rsidRPr="00467288" w:rsidRDefault="00467288" w:rsidP="00467288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44FCC00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2650</w:t>
            </w:r>
          </w:p>
        </w:tc>
        <w:tc>
          <w:tcPr>
            <w:tcW w:w="850" w:type="dxa"/>
            <w:tcBorders>
              <w:top w:val="nil"/>
            </w:tcBorders>
          </w:tcPr>
          <w:p w14:paraId="5451E175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3000</w:t>
            </w:r>
          </w:p>
        </w:tc>
        <w:tc>
          <w:tcPr>
            <w:tcW w:w="851" w:type="dxa"/>
            <w:tcBorders>
              <w:top w:val="nil"/>
            </w:tcBorders>
          </w:tcPr>
          <w:p w14:paraId="64432DF4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3848</w:t>
            </w:r>
          </w:p>
        </w:tc>
        <w:tc>
          <w:tcPr>
            <w:tcW w:w="992" w:type="dxa"/>
            <w:tcBorders>
              <w:top w:val="nil"/>
            </w:tcBorders>
          </w:tcPr>
          <w:p w14:paraId="0046CB6D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3228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36F6C9A6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3638</w:t>
            </w:r>
          </w:p>
        </w:tc>
        <w:tc>
          <w:tcPr>
            <w:tcW w:w="850" w:type="dxa"/>
            <w:tcBorders>
              <w:top w:val="nil"/>
            </w:tcBorders>
          </w:tcPr>
          <w:p w14:paraId="34A2AFDC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4205</w:t>
            </w:r>
          </w:p>
        </w:tc>
        <w:tc>
          <w:tcPr>
            <w:tcW w:w="851" w:type="dxa"/>
            <w:tcBorders>
              <w:top w:val="nil"/>
            </w:tcBorders>
          </w:tcPr>
          <w:p w14:paraId="604168E1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3979</w:t>
            </w:r>
          </w:p>
        </w:tc>
        <w:tc>
          <w:tcPr>
            <w:tcW w:w="773" w:type="dxa"/>
            <w:tcBorders>
              <w:top w:val="nil"/>
            </w:tcBorders>
          </w:tcPr>
          <w:p w14:paraId="48617766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4731</w:t>
            </w:r>
          </w:p>
        </w:tc>
      </w:tr>
      <w:tr w:rsidR="00467288" w:rsidRPr="00467288" w14:paraId="3AF96E04" w14:textId="77777777" w:rsidTr="00C50182"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4AC690" w14:textId="77777777" w:rsidR="00467288" w:rsidRPr="00467288" w:rsidRDefault="00467288" w:rsidP="00467288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C</w:t>
            </w:r>
          </w:p>
        </w:tc>
        <w:tc>
          <w:tcPr>
            <w:tcW w:w="992" w:type="dxa"/>
            <w:tcBorders>
              <w:left w:val="nil"/>
            </w:tcBorders>
          </w:tcPr>
          <w:p w14:paraId="33B04C31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1505</w:t>
            </w:r>
          </w:p>
        </w:tc>
        <w:tc>
          <w:tcPr>
            <w:tcW w:w="850" w:type="dxa"/>
          </w:tcPr>
          <w:p w14:paraId="0D67D164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2030</w:t>
            </w:r>
          </w:p>
        </w:tc>
        <w:tc>
          <w:tcPr>
            <w:tcW w:w="851" w:type="dxa"/>
          </w:tcPr>
          <w:p w14:paraId="62D897C8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2190</w:t>
            </w:r>
          </w:p>
        </w:tc>
        <w:tc>
          <w:tcPr>
            <w:tcW w:w="992" w:type="dxa"/>
          </w:tcPr>
          <w:p w14:paraId="2A43C52D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2325</w:t>
            </w:r>
          </w:p>
        </w:tc>
        <w:tc>
          <w:tcPr>
            <w:tcW w:w="851" w:type="dxa"/>
            <w:tcBorders>
              <w:left w:val="nil"/>
            </w:tcBorders>
          </w:tcPr>
          <w:p w14:paraId="04F009F2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2250</w:t>
            </w:r>
          </w:p>
        </w:tc>
        <w:tc>
          <w:tcPr>
            <w:tcW w:w="850" w:type="dxa"/>
          </w:tcPr>
          <w:p w14:paraId="07BA3E0B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2443</w:t>
            </w:r>
          </w:p>
        </w:tc>
        <w:tc>
          <w:tcPr>
            <w:tcW w:w="851" w:type="dxa"/>
          </w:tcPr>
          <w:p w14:paraId="0EEAD728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1700</w:t>
            </w:r>
          </w:p>
        </w:tc>
        <w:tc>
          <w:tcPr>
            <w:tcW w:w="773" w:type="dxa"/>
          </w:tcPr>
          <w:p w14:paraId="624CE4FB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1796</w:t>
            </w:r>
          </w:p>
        </w:tc>
      </w:tr>
      <w:tr w:rsidR="00467288" w:rsidRPr="00467288" w14:paraId="0269E053" w14:textId="77777777" w:rsidTr="00C50182"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FE5A76" w14:textId="77777777" w:rsidR="00467288" w:rsidRPr="00467288" w:rsidRDefault="00467288" w:rsidP="00C50182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D</w:t>
            </w:r>
          </w:p>
        </w:tc>
        <w:tc>
          <w:tcPr>
            <w:tcW w:w="992" w:type="dxa"/>
            <w:tcBorders>
              <w:left w:val="nil"/>
            </w:tcBorders>
          </w:tcPr>
          <w:p w14:paraId="71E10D86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178</w:t>
            </w:r>
          </w:p>
        </w:tc>
        <w:tc>
          <w:tcPr>
            <w:tcW w:w="850" w:type="dxa"/>
          </w:tcPr>
          <w:p w14:paraId="61D0B168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300</w:t>
            </w:r>
          </w:p>
        </w:tc>
        <w:tc>
          <w:tcPr>
            <w:tcW w:w="851" w:type="dxa"/>
          </w:tcPr>
          <w:p w14:paraId="1E32D9FF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325</w:t>
            </w:r>
          </w:p>
        </w:tc>
        <w:tc>
          <w:tcPr>
            <w:tcW w:w="992" w:type="dxa"/>
          </w:tcPr>
          <w:p w14:paraId="1FE1BEBD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396</w:t>
            </w:r>
          </w:p>
        </w:tc>
        <w:tc>
          <w:tcPr>
            <w:tcW w:w="851" w:type="dxa"/>
            <w:tcBorders>
              <w:left w:val="nil"/>
            </w:tcBorders>
          </w:tcPr>
          <w:p w14:paraId="325F2DDB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351</w:t>
            </w:r>
          </w:p>
        </w:tc>
        <w:tc>
          <w:tcPr>
            <w:tcW w:w="850" w:type="dxa"/>
          </w:tcPr>
          <w:p w14:paraId="086EF232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370</w:t>
            </w:r>
          </w:p>
        </w:tc>
        <w:tc>
          <w:tcPr>
            <w:tcW w:w="851" w:type="dxa"/>
          </w:tcPr>
          <w:p w14:paraId="234E0E28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335</w:t>
            </w:r>
          </w:p>
        </w:tc>
        <w:tc>
          <w:tcPr>
            <w:tcW w:w="773" w:type="dxa"/>
          </w:tcPr>
          <w:p w14:paraId="0481CB88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327</w:t>
            </w:r>
          </w:p>
        </w:tc>
      </w:tr>
      <w:tr w:rsidR="00467288" w:rsidRPr="00467288" w14:paraId="1972CEF2" w14:textId="77777777" w:rsidTr="00C50182"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CF814E" w14:textId="77777777" w:rsidR="00467288" w:rsidRPr="00467288" w:rsidRDefault="00467288" w:rsidP="00C50182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E</w:t>
            </w:r>
          </w:p>
        </w:tc>
        <w:tc>
          <w:tcPr>
            <w:tcW w:w="992" w:type="dxa"/>
            <w:tcBorders>
              <w:left w:val="nil"/>
            </w:tcBorders>
          </w:tcPr>
          <w:p w14:paraId="5DA06D2C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281</w:t>
            </w:r>
          </w:p>
        </w:tc>
        <w:tc>
          <w:tcPr>
            <w:tcW w:w="850" w:type="dxa"/>
          </w:tcPr>
          <w:p w14:paraId="6E8907AD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372</w:t>
            </w:r>
          </w:p>
        </w:tc>
        <w:tc>
          <w:tcPr>
            <w:tcW w:w="851" w:type="dxa"/>
          </w:tcPr>
          <w:p w14:paraId="19F857C2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358</w:t>
            </w:r>
          </w:p>
        </w:tc>
        <w:tc>
          <w:tcPr>
            <w:tcW w:w="992" w:type="dxa"/>
          </w:tcPr>
          <w:p w14:paraId="674B7422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494</w:t>
            </w:r>
          </w:p>
        </w:tc>
        <w:tc>
          <w:tcPr>
            <w:tcW w:w="851" w:type="dxa"/>
            <w:tcBorders>
              <w:left w:val="nil"/>
            </w:tcBorders>
          </w:tcPr>
          <w:p w14:paraId="54B32134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460</w:t>
            </w:r>
          </w:p>
        </w:tc>
        <w:tc>
          <w:tcPr>
            <w:tcW w:w="850" w:type="dxa"/>
          </w:tcPr>
          <w:p w14:paraId="770DB475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539</w:t>
            </w:r>
          </w:p>
        </w:tc>
        <w:tc>
          <w:tcPr>
            <w:tcW w:w="851" w:type="dxa"/>
          </w:tcPr>
          <w:p w14:paraId="63D0F446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443</w:t>
            </w:r>
          </w:p>
        </w:tc>
        <w:tc>
          <w:tcPr>
            <w:tcW w:w="773" w:type="dxa"/>
          </w:tcPr>
          <w:p w14:paraId="6238005D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468</w:t>
            </w:r>
          </w:p>
        </w:tc>
      </w:tr>
      <w:tr w:rsidR="00467288" w:rsidRPr="00467288" w14:paraId="4245B48B" w14:textId="77777777" w:rsidTr="00C50182"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79E79D" w14:textId="77777777" w:rsidR="00467288" w:rsidRPr="00467288" w:rsidRDefault="00467288" w:rsidP="00C50182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F</w:t>
            </w:r>
          </w:p>
        </w:tc>
        <w:tc>
          <w:tcPr>
            <w:tcW w:w="992" w:type="dxa"/>
            <w:tcBorders>
              <w:left w:val="nil"/>
            </w:tcBorders>
          </w:tcPr>
          <w:p w14:paraId="33B759BD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2645</w:t>
            </w:r>
          </w:p>
        </w:tc>
        <w:tc>
          <w:tcPr>
            <w:tcW w:w="850" w:type="dxa"/>
          </w:tcPr>
          <w:p w14:paraId="1BFA6A20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3125</w:t>
            </w:r>
          </w:p>
        </w:tc>
        <w:tc>
          <w:tcPr>
            <w:tcW w:w="851" w:type="dxa"/>
          </w:tcPr>
          <w:p w14:paraId="70C60585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3400</w:t>
            </w:r>
          </w:p>
        </w:tc>
        <w:tc>
          <w:tcPr>
            <w:tcW w:w="992" w:type="dxa"/>
          </w:tcPr>
          <w:p w14:paraId="77CEAC7C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3330</w:t>
            </w:r>
          </w:p>
        </w:tc>
        <w:tc>
          <w:tcPr>
            <w:tcW w:w="851" w:type="dxa"/>
            <w:tcBorders>
              <w:left w:val="nil"/>
            </w:tcBorders>
          </w:tcPr>
          <w:p w14:paraId="4EBC03E9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3400</w:t>
            </w:r>
          </w:p>
        </w:tc>
        <w:tc>
          <w:tcPr>
            <w:tcW w:w="850" w:type="dxa"/>
          </w:tcPr>
          <w:p w14:paraId="1DEEED05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3425</w:t>
            </w:r>
          </w:p>
        </w:tc>
        <w:tc>
          <w:tcPr>
            <w:tcW w:w="851" w:type="dxa"/>
          </w:tcPr>
          <w:p w14:paraId="72079774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3475</w:t>
            </w:r>
          </w:p>
        </w:tc>
        <w:tc>
          <w:tcPr>
            <w:tcW w:w="773" w:type="dxa"/>
          </w:tcPr>
          <w:p w14:paraId="284A37A6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4100</w:t>
            </w:r>
          </w:p>
        </w:tc>
      </w:tr>
      <w:tr w:rsidR="00467288" w:rsidRPr="00467288" w14:paraId="7D8CCDD5" w14:textId="77777777" w:rsidTr="00C50182">
        <w:tc>
          <w:tcPr>
            <w:tcW w:w="219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2C1F27" w14:textId="77777777" w:rsidR="00467288" w:rsidRPr="00467288" w:rsidRDefault="00467288" w:rsidP="00C50182">
            <w:pPr>
              <w:jc w:val="center"/>
              <w:rPr>
                <w:b/>
                <w:sz w:val="28"/>
                <w:lang w:val="en-US"/>
              </w:rPr>
            </w:pPr>
            <w:r w:rsidRPr="00467288">
              <w:rPr>
                <w:b/>
                <w:sz w:val="28"/>
                <w:lang w:val="en-US"/>
              </w:rPr>
              <w:t>G</w:t>
            </w:r>
          </w:p>
        </w:tc>
        <w:tc>
          <w:tcPr>
            <w:tcW w:w="992" w:type="dxa"/>
            <w:tcBorders>
              <w:left w:val="nil"/>
            </w:tcBorders>
          </w:tcPr>
          <w:p w14:paraId="42B3C8CD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547</w:t>
            </w:r>
          </w:p>
        </w:tc>
        <w:tc>
          <w:tcPr>
            <w:tcW w:w="850" w:type="dxa"/>
          </w:tcPr>
          <w:p w14:paraId="062B2BB4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800</w:t>
            </w:r>
          </w:p>
        </w:tc>
        <w:tc>
          <w:tcPr>
            <w:tcW w:w="851" w:type="dxa"/>
          </w:tcPr>
          <w:p w14:paraId="413859F4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803</w:t>
            </w:r>
          </w:p>
        </w:tc>
        <w:tc>
          <w:tcPr>
            <w:tcW w:w="992" w:type="dxa"/>
          </w:tcPr>
          <w:p w14:paraId="29DFBD02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1070</w:t>
            </w:r>
          </w:p>
        </w:tc>
        <w:tc>
          <w:tcPr>
            <w:tcW w:w="851" w:type="dxa"/>
            <w:tcBorders>
              <w:left w:val="nil"/>
            </w:tcBorders>
          </w:tcPr>
          <w:p w14:paraId="0762C7A1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975</w:t>
            </w:r>
          </w:p>
        </w:tc>
        <w:tc>
          <w:tcPr>
            <w:tcW w:w="850" w:type="dxa"/>
          </w:tcPr>
          <w:p w14:paraId="73910D0E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952</w:t>
            </w:r>
          </w:p>
        </w:tc>
        <w:tc>
          <w:tcPr>
            <w:tcW w:w="851" w:type="dxa"/>
          </w:tcPr>
          <w:p w14:paraId="1EAEBA50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997</w:t>
            </w:r>
          </w:p>
        </w:tc>
        <w:tc>
          <w:tcPr>
            <w:tcW w:w="773" w:type="dxa"/>
          </w:tcPr>
          <w:p w14:paraId="302E5C04" w14:textId="77777777" w:rsidR="00467288" w:rsidRPr="00467288" w:rsidRDefault="00467288" w:rsidP="00C50182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467288">
              <w:rPr>
                <w:rFonts w:ascii="Arial" w:hAnsi="Arial"/>
                <w:sz w:val="24"/>
                <w:lang w:val="en-US"/>
              </w:rPr>
              <w:t>944</w:t>
            </w:r>
          </w:p>
        </w:tc>
      </w:tr>
    </w:tbl>
    <w:p w14:paraId="1DC1500E" w14:textId="77777777" w:rsidR="00467288" w:rsidRPr="00467288" w:rsidRDefault="00467288" w:rsidP="00467288">
      <w:pPr>
        <w:rPr>
          <w:b/>
          <w:sz w:val="24"/>
          <w:lang w:val="en-US"/>
        </w:rPr>
      </w:pPr>
    </w:p>
    <w:p w14:paraId="1C28DD50" w14:textId="77777777" w:rsidR="00467288" w:rsidRPr="00467288" w:rsidRDefault="00467288" w:rsidP="00467288">
      <w:pPr>
        <w:rPr>
          <w:b/>
          <w:sz w:val="24"/>
          <w:lang w:val="en-US"/>
        </w:rPr>
      </w:pPr>
    </w:p>
    <w:p w14:paraId="66BF10B0" w14:textId="77777777" w:rsidR="00467288" w:rsidRPr="00467288" w:rsidRDefault="00467288" w:rsidP="00467288">
      <w:pPr>
        <w:rPr>
          <w:b/>
          <w:sz w:val="24"/>
          <w:lang w:val="en-US"/>
        </w:rPr>
      </w:pPr>
      <w:r w:rsidRPr="00467288">
        <w:rPr>
          <w:b/>
          <w:sz w:val="24"/>
          <w:lang w:val="en-US"/>
        </w:rPr>
        <w:t>Example 3</w:t>
      </w:r>
    </w:p>
    <w:p w14:paraId="4AF02CD8" w14:textId="77777777" w:rsidR="00467288" w:rsidRPr="00467288" w:rsidRDefault="00467288" w:rsidP="00467288">
      <w:pPr>
        <w:rPr>
          <w:b/>
          <w:sz w:val="24"/>
          <w:lang w:val="en-US"/>
        </w:rPr>
      </w:pPr>
    </w:p>
    <w:p w14:paraId="7AF52C70" w14:textId="77777777" w:rsidR="00467288" w:rsidRPr="00467288" w:rsidRDefault="00467288" w:rsidP="00467288">
      <w:pPr>
        <w:spacing w:line="360" w:lineRule="auto"/>
        <w:rPr>
          <w:sz w:val="24"/>
          <w:lang w:val="en-US"/>
        </w:rPr>
      </w:pPr>
      <w:r w:rsidRPr="00467288">
        <w:rPr>
          <w:sz w:val="24"/>
          <w:lang w:val="en-US"/>
        </w:rPr>
        <w:t xml:space="preserve">Download the closing prices for last year of Exxon Mobile, </w:t>
      </w:r>
      <w:proofErr w:type="gramStart"/>
      <w:r w:rsidRPr="00467288">
        <w:rPr>
          <w:sz w:val="24"/>
          <w:lang w:val="en-US"/>
        </w:rPr>
        <w:t>Apple</w:t>
      </w:r>
      <w:proofErr w:type="gramEnd"/>
      <w:r w:rsidRPr="00467288">
        <w:rPr>
          <w:sz w:val="24"/>
          <w:lang w:val="en-US"/>
        </w:rPr>
        <w:t xml:space="preserve"> and Godman Sachs (use Yahoo Finance). Then calculate expected return and risk for one day and one month. Further create covariance and correlation matrix from one day returns.</w:t>
      </w:r>
    </w:p>
    <w:p w14:paraId="2AB6B9F4" w14:textId="77777777" w:rsidR="00467288" w:rsidRPr="00467288" w:rsidRDefault="00467288">
      <w:pPr>
        <w:rPr>
          <w:lang w:val="en-US"/>
        </w:rPr>
      </w:pPr>
    </w:p>
    <w:sectPr w:rsidR="00467288" w:rsidRPr="0046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88"/>
    <w:rsid w:val="000364FB"/>
    <w:rsid w:val="00075F28"/>
    <w:rsid w:val="00077F9C"/>
    <w:rsid w:val="00090FF0"/>
    <w:rsid w:val="000A2FAE"/>
    <w:rsid w:val="000B3FE1"/>
    <w:rsid w:val="000D4374"/>
    <w:rsid w:val="00102D77"/>
    <w:rsid w:val="001623A2"/>
    <w:rsid w:val="001A4C3F"/>
    <w:rsid w:val="002070F9"/>
    <w:rsid w:val="0022195E"/>
    <w:rsid w:val="002222B4"/>
    <w:rsid w:val="00225CA9"/>
    <w:rsid w:val="0023171E"/>
    <w:rsid w:val="002506F6"/>
    <w:rsid w:val="00260A7D"/>
    <w:rsid w:val="00263DEC"/>
    <w:rsid w:val="00290D7B"/>
    <w:rsid w:val="00297AF4"/>
    <w:rsid w:val="002B054D"/>
    <w:rsid w:val="002D263A"/>
    <w:rsid w:val="002D5616"/>
    <w:rsid w:val="002D5CF1"/>
    <w:rsid w:val="002F57F1"/>
    <w:rsid w:val="00305D5F"/>
    <w:rsid w:val="00322ACA"/>
    <w:rsid w:val="00323BC9"/>
    <w:rsid w:val="003265CD"/>
    <w:rsid w:val="00326D9B"/>
    <w:rsid w:val="003337B8"/>
    <w:rsid w:val="003520D2"/>
    <w:rsid w:val="00357104"/>
    <w:rsid w:val="00363C7D"/>
    <w:rsid w:val="003722D3"/>
    <w:rsid w:val="0037402E"/>
    <w:rsid w:val="00375344"/>
    <w:rsid w:val="003A7AB0"/>
    <w:rsid w:val="003B1FB4"/>
    <w:rsid w:val="003C1620"/>
    <w:rsid w:val="003C2936"/>
    <w:rsid w:val="003E2B32"/>
    <w:rsid w:val="003F3D24"/>
    <w:rsid w:val="00415160"/>
    <w:rsid w:val="00424B73"/>
    <w:rsid w:val="00435942"/>
    <w:rsid w:val="00456220"/>
    <w:rsid w:val="00457C69"/>
    <w:rsid w:val="00467288"/>
    <w:rsid w:val="00471DEC"/>
    <w:rsid w:val="004869DD"/>
    <w:rsid w:val="00490E25"/>
    <w:rsid w:val="004B5223"/>
    <w:rsid w:val="004E2ED6"/>
    <w:rsid w:val="004E355F"/>
    <w:rsid w:val="004F55E9"/>
    <w:rsid w:val="00521547"/>
    <w:rsid w:val="00521C70"/>
    <w:rsid w:val="00565324"/>
    <w:rsid w:val="00567C85"/>
    <w:rsid w:val="00590443"/>
    <w:rsid w:val="005A63B3"/>
    <w:rsid w:val="005B6E07"/>
    <w:rsid w:val="005D2453"/>
    <w:rsid w:val="005E1159"/>
    <w:rsid w:val="005E45E7"/>
    <w:rsid w:val="005E4645"/>
    <w:rsid w:val="00601091"/>
    <w:rsid w:val="00614C68"/>
    <w:rsid w:val="0061571B"/>
    <w:rsid w:val="00617E29"/>
    <w:rsid w:val="006215E6"/>
    <w:rsid w:val="00625E37"/>
    <w:rsid w:val="00636653"/>
    <w:rsid w:val="00652FD8"/>
    <w:rsid w:val="00661535"/>
    <w:rsid w:val="00663684"/>
    <w:rsid w:val="00666363"/>
    <w:rsid w:val="0068073F"/>
    <w:rsid w:val="00687543"/>
    <w:rsid w:val="006C23C5"/>
    <w:rsid w:val="006E09B6"/>
    <w:rsid w:val="006E1782"/>
    <w:rsid w:val="006E43B5"/>
    <w:rsid w:val="007141DD"/>
    <w:rsid w:val="0075252A"/>
    <w:rsid w:val="00784DE6"/>
    <w:rsid w:val="0079471D"/>
    <w:rsid w:val="007A1687"/>
    <w:rsid w:val="007A780F"/>
    <w:rsid w:val="007C3DC8"/>
    <w:rsid w:val="007D05D8"/>
    <w:rsid w:val="007E4106"/>
    <w:rsid w:val="007E46CA"/>
    <w:rsid w:val="007F025B"/>
    <w:rsid w:val="007F2892"/>
    <w:rsid w:val="007F4A4C"/>
    <w:rsid w:val="007F783A"/>
    <w:rsid w:val="007F7A54"/>
    <w:rsid w:val="00800CD3"/>
    <w:rsid w:val="00810A9F"/>
    <w:rsid w:val="008140DE"/>
    <w:rsid w:val="008201A3"/>
    <w:rsid w:val="008260EB"/>
    <w:rsid w:val="0083308D"/>
    <w:rsid w:val="0083472C"/>
    <w:rsid w:val="00835BA4"/>
    <w:rsid w:val="0085014B"/>
    <w:rsid w:val="00851994"/>
    <w:rsid w:val="00862A69"/>
    <w:rsid w:val="008666E4"/>
    <w:rsid w:val="008B1407"/>
    <w:rsid w:val="008B1593"/>
    <w:rsid w:val="008B2750"/>
    <w:rsid w:val="008B6265"/>
    <w:rsid w:val="008C0680"/>
    <w:rsid w:val="008D79EB"/>
    <w:rsid w:val="008E7FD9"/>
    <w:rsid w:val="008F4849"/>
    <w:rsid w:val="008F64CF"/>
    <w:rsid w:val="008F6566"/>
    <w:rsid w:val="008F67AB"/>
    <w:rsid w:val="008F7B18"/>
    <w:rsid w:val="00931E34"/>
    <w:rsid w:val="00951E3F"/>
    <w:rsid w:val="0096761E"/>
    <w:rsid w:val="009753DE"/>
    <w:rsid w:val="00982753"/>
    <w:rsid w:val="00983B44"/>
    <w:rsid w:val="0099323D"/>
    <w:rsid w:val="009A5C48"/>
    <w:rsid w:val="009C58FB"/>
    <w:rsid w:val="009E00DF"/>
    <w:rsid w:val="00A00AB5"/>
    <w:rsid w:val="00A16BA0"/>
    <w:rsid w:val="00A2428F"/>
    <w:rsid w:val="00A2781E"/>
    <w:rsid w:val="00A42BC1"/>
    <w:rsid w:val="00A451D0"/>
    <w:rsid w:val="00A66145"/>
    <w:rsid w:val="00A71A60"/>
    <w:rsid w:val="00A754BE"/>
    <w:rsid w:val="00A77816"/>
    <w:rsid w:val="00A84010"/>
    <w:rsid w:val="00A857A6"/>
    <w:rsid w:val="00A933CF"/>
    <w:rsid w:val="00A93507"/>
    <w:rsid w:val="00AB6DF1"/>
    <w:rsid w:val="00AD0398"/>
    <w:rsid w:val="00AD0BB5"/>
    <w:rsid w:val="00AD7743"/>
    <w:rsid w:val="00AF7E2C"/>
    <w:rsid w:val="00B20373"/>
    <w:rsid w:val="00B24269"/>
    <w:rsid w:val="00B24C90"/>
    <w:rsid w:val="00B52479"/>
    <w:rsid w:val="00B54115"/>
    <w:rsid w:val="00B62CBD"/>
    <w:rsid w:val="00B670FD"/>
    <w:rsid w:val="00B87149"/>
    <w:rsid w:val="00BA5625"/>
    <w:rsid w:val="00BB6BB1"/>
    <w:rsid w:val="00BD1011"/>
    <w:rsid w:val="00BD2098"/>
    <w:rsid w:val="00C03E6C"/>
    <w:rsid w:val="00C16544"/>
    <w:rsid w:val="00C1710A"/>
    <w:rsid w:val="00C20D83"/>
    <w:rsid w:val="00C4057C"/>
    <w:rsid w:val="00C40F0D"/>
    <w:rsid w:val="00C42AAC"/>
    <w:rsid w:val="00C62DC0"/>
    <w:rsid w:val="00C72BA1"/>
    <w:rsid w:val="00C774F9"/>
    <w:rsid w:val="00C77AC5"/>
    <w:rsid w:val="00C77F91"/>
    <w:rsid w:val="00CA3404"/>
    <w:rsid w:val="00CC43C7"/>
    <w:rsid w:val="00CC5336"/>
    <w:rsid w:val="00CE2210"/>
    <w:rsid w:val="00CE6E66"/>
    <w:rsid w:val="00D04286"/>
    <w:rsid w:val="00D0549E"/>
    <w:rsid w:val="00D12A18"/>
    <w:rsid w:val="00D204CD"/>
    <w:rsid w:val="00D2489B"/>
    <w:rsid w:val="00D43EBD"/>
    <w:rsid w:val="00D64D6B"/>
    <w:rsid w:val="00D858B9"/>
    <w:rsid w:val="00D87AEB"/>
    <w:rsid w:val="00DA1454"/>
    <w:rsid w:val="00DD1EBF"/>
    <w:rsid w:val="00DE235D"/>
    <w:rsid w:val="00DF75E4"/>
    <w:rsid w:val="00E17B25"/>
    <w:rsid w:val="00E225C4"/>
    <w:rsid w:val="00E3321F"/>
    <w:rsid w:val="00E37D09"/>
    <w:rsid w:val="00E660B9"/>
    <w:rsid w:val="00E84156"/>
    <w:rsid w:val="00E928EF"/>
    <w:rsid w:val="00EC032C"/>
    <w:rsid w:val="00EF5FDB"/>
    <w:rsid w:val="00EF6771"/>
    <w:rsid w:val="00F00C8F"/>
    <w:rsid w:val="00F04D83"/>
    <w:rsid w:val="00F252DB"/>
    <w:rsid w:val="00F317DB"/>
    <w:rsid w:val="00F3391B"/>
    <w:rsid w:val="00F5001D"/>
    <w:rsid w:val="00F51BAE"/>
    <w:rsid w:val="00F562E5"/>
    <w:rsid w:val="00F77414"/>
    <w:rsid w:val="00FD0DDB"/>
    <w:rsid w:val="00FE5847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F3B9"/>
  <w15:chartTrackingRefBased/>
  <w15:docId w15:val="{8DDF232F-0BEA-45A2-B9E5-C59B8332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7288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467288"/>
    <w:pPr>
      <w:keepNext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72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72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72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7288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7288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72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728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728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</dc:creator>
  <cp:keywords/>
  <dc:description/>
  <cp:lastModifiedBy>Luděk Benada</cp:lastModifiedBy>
  <cp:revision>2</cp:revision>
  <dcterms:created xsi:type="dcterms:W3CDTF">2023-02-23T15:06:00Z</dcterms:created>
  <dcterms:modified xsi:type="dcterms:W3CDTF">2023-02-23T15:06:00Z</dcterms:modified>
</cp:coreProperties>
</file>