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1658" w14:textId="77777777" w:rsidR="00731CB1" w:rsidRDefault="00731CB1" w:rsidP="00731CB1">
      <w:pPr>
        <w:spacing w:after="100"/>
        <w:rPr>
          <w:b/>
          <w:bCs/>
          <w:szCs w:val="20"/>
        </w:rPr>
      </w:pPr>
      <w:r>
        <w:rPr>
          <w:b/>
          <w:bCs/>
          <w:szCs w:val="20"/>
        </w:rPr>
        <w:t xml:space="preserve">The Influence of International Marketing Communication on the Purchase Decision of Bangladeshi Consumers for Samsung Brand Smartphones </w:t>
      </w:r>
    </w:p>
    <w:p w14:paraId="7FD3F127" w14:textId="77777777" w:rsidR="00731CB1" w:rsidRDefault="00731CB1" w:rsidP="00731CB1">
      <w:pPr>
        <w:spacing w:line="360" w:lineRule="auto"/>
        <w:rPr>
          <w:szCs w:val="20"/>
        </w:rPr>
      </w:pPr>
      <w:r>
        <w:rPr>
          <w:szCs w:val="20"/>
        </w:rPr>
        <w:t>Understanding the factors influencing consumer buying behavior in the smartphone market, specifically in Bangladesh where Samsung is a leading brand, is crucial for researchers, marketers, and policymakers. By examining these factors, including brand reputation, price, features, and marketing communication, we can gain insights into consumers' preferences, motivations, and decision-making processes. This knowledge is essential for developing effective marketing strategies, fostering competition, and promoting economic growth in the smartphone industry. However, there is a need to bridge the existing research gap and explore the dynamics of consumer behavior in the context of the Bangladeshi smartphone market to optimize market expansion, product development, and customer satisfaction.</w:t>
      </w:r>
    </w:p>
    <w:p w14:paraId="2CE6E14D" w14:textId="77777777" w:rsidR="00731CB1" w:rsidRDefault="00731CB1" w:rsidP="00731CB1">
      <w:pPr>
        <w:spacing w:line="360" w:lineRule="auto"/>
        <w:rPr>
          <w:b/>
          <w:bCs/>
          <w:szCs w:val="20"/>
        </w:rPr>
      </w:pPr>
      <w:r>
        <w:rPr>
          <w:b/>
          <w:bCs/>
          <w:szCs w:val="20"/>
        </w:rPr>
        <w:t>2. Literature review</w:t>
      </w:r>
      <w:r>
        <w:rPr>
          <w:b/>
          <w:bCs/>
          <w:szCs w:val="20"/>
        </w:rPr>
        <w:tab/>
      </w:r>
    </w:p>
    <w:p w14:paraId="305E0A2F" w14:textId="081C681E" w:rsidR="00731CB1" w:rsidRDefault="00731CB1" w:rsidP="00731CB1">
      <w:pPr>
        <w:spacing w:line="360" w:lineRule="auto"/>
        <w:rPr>
          <w:szCs w:val="20"/>
        </w:rPr>
      </w:pPr>
      <w:r w:rsidRPr="00731CB1">
        <w:rPr>
          <w:szCs w:val="20"/>
        </w:rPr>
        <w:t xml:space="preserve">The buying behavior of </w:t>
      </w:r>
      <w:r>
        <w:rPr>
          <w:szCs w:val="20"/>
        </w:rPr>
        <w:t xml:space="preserve">the </w:t>
      </w:r>
      <w:r w:rsidRPr="00731CB1">
        <w:rPr>
          <w:szCs w:val="20"/>
        </w:rPr>
        <w:t>consumers</w:t>
      </w:r>
      <w:r>
        <w:rPr>
          <w:szCs w:val="20"/>
        </w:rPr>
        <w:t xml:space="preserve"> of the smartphone phone industry</w:t>
      </w:r>
      <w:r w:rsidRPr="00731CB1">
        <w:rPr>
          <w:szCs w:val="20"/>
        </w:rPr>
        <w:t xml:space="preserve"> and the factors that influence it </w:t>
      </w:r>
      <w:r>
        <w:rPr>
          <w:szCs w:val="20"/>
        </w:rPr>
        <w:t>has</w:t>
      </w:r>
      <w:r w:rsidRPr="00731CB1">
        <w:rPr>
          <w:szCs w:val="20"/>
        </w:rPr>
        <w:t xml:space="preserve"> been extensively studied by researchers. These studies have often relied on the development of theoretical models to understand and explain consumer behavior in various contexts. In recent years, the smartphone market in Bangladesh has experienced significant growth, and Samsung has emerged as one of the leading brands (Rahman and </w:t>
      </w:r>
      <w:proofErr w:type="spellStart"/>
      <w:r w:rsidRPr="00731CB1">
        <w:rPr>
          <w:szCs w:val="20"/>
        </w:rPr>
        <w:t>Haque</w:t>
      </w:r>
      <w:proofErr w:type="spellEnd"/>
      <w:r w:rsidRPr="00731CB1">
        <w:rPr>
          <w:szCs w:val="20"/>
        </w:rPr>
        <w:t xml:space="preserve">, 2021). The buying behavior of consumers and the factors that influence it have been extensively studied by researchers. </w:t>
      </w:r>
      <w:r>
        <w:rPr>
          <w:szCs w:val="20"/>
        </w:rPr>
        <w:t xml:space="preserve">As a leading global brand, Samsung utilizes various marketing communication strategies to promote its products and connect with consumers in different markets (Almeida et al., 2021). </w:t>
      </w:r>
      <w:r w:rsidRPr="00731CB1">
        <w:rPr>
          <w:szCs w:val="20"/>
        </w:rPr>
        <w:t>It is crucial to explore the factors influencing consumers' purchasing decisions, particularly in relation to leading brands such as Samsung. This literature review aims to provide a comprehensive overview of the existing research in this area and identify the gaps that necessitate further investigation.</w:t>
      </w:r>
      <w:r>
        <w:rPr>
          <w:szCs w:val="20"/>
        </w:rPr>
        <w:t xml:space="preserve"> The topics included in the literature review are relevant to the aims of the study.</w:t>
      </w:r>
    </w:p>
    <w:p w14:paraId="22B9844B" w14:textId="77777777" w:rsidR="00731CB1" w:rsidRDefault="00731CB1" w:rsidP="00731CB1">
      <w:pPr>
        <w:spacing w:line="360" w:lineRule="auto"/>
        <w:rPr>
          <w:i/>
          <w:szCs w:val="20"/>
        </w:rPr>
      </w:pPr>
      <w:r>
        <w:rPr>
          <w:i/>
          <w:szCs w:val="20"/>
        </w:rPr>
        <w:t>Product Features</w:t>
      </w:r>
    </w:p>
    <w:p w14:paraId="4214F535" w14:textId="77777777" w:rsidR="00731CB1" w:rsidRDefault="00731CB1" w:rsidP="00731CB1">
      <w:pPr>
        <w:spacing w:line="360" w:lineRule="auto"/>
        <w:rPr>
          <w:color w:val="000000"/>
          <w:szCs w:val="20"/>
        </w:rPr>
      </w:pPr>
      <w:bookmarkStart w:id="0" w:name="_heading=h.gjdgxs"/>
      <w:bookmarkEnd w:id="0"/>
      <w:r>
        <w:rPr>
          <w:szCs w:val="20"/>
        </w:rPr>
        <w:t xml:space="preserve">Features of a product are those aspects that, when the product is used as intended, satisfy the needs of the buyer (Kotler et al., 2020). </w:t>
      </w:r>
      <w:r>
        <w:t>Smartphones on the market have many cutting-edge features, such as wireless connectivity, application installation, a file management system, an in-built web browser, multimedia presentation and capture, full programmability, many gigabytes of storage and location, high-resolution displays, and motion sensors (</w:t>
      </w:r>
      <w:proofErr w:type="spellStart"/>
      <w:r>
        <w:t>Oulasvirta</w:t>
      </w:r>
      <w:proofErr w:type="spellEnd"/>
      <w:r>
        <w:t xml:space="preserve">, </w:t>
      </w:r>
      <w:proofErr w:type="spellStart"/>
      <w:r>
        <w:t>Wahlström</w:t>
      </w:r>
      <w:proofErr w:type="spellEnd"/>
      <w:r>
        <w:t xml:space="preserve"> and Anders Ericsson, 2011). </w:t>
      </w:r>
      <w:r>
        <w:rPr>
          <w:szCs w:val="20"/>
        </w:rPr>
        <w:t xml:space="preserve">There is a wide range of smartphone functions available to consumers, and they choose those that best meet their needs and wants (Shah, Yan and </w:t>
      </w:r>
      <w:proofErr w:type="spellStart"/>
      <w:r>
        <w:rPr>
          <w:szCs w:val="20"/>
        </w:rPr>
        <w:t>Qayyum</w:t>
      </w:r>
      <w:proofErr w:type="spellEnd"/>
      <w:r>
        <w:rPr>
          <w:szCs w:val="20"/>
        </w:rPr>
        <w:t>, 2021). Samsung has been at the forefront of technological advancements in the smartphone industry (</w:t>
      </w:r>
      <w:proofErr w:type="spellStart"/>
      <w:r>
        <w:rPr>
          <w:szCs w:val="20"/>
        </w:rPr>
        <w:t>Haizar</w:t>
      </w:r>
      <w:proofErr w:type="spellEnd"/>
      <w:r>
        <w:rPr>
          <w:szCs w:val="20"/>
        </w:rPr>
        <w:t xml:space="preserve"> et al., 2020). Samsung was one of the first companies to use curved displays, edge-to-edge screens, and biometric authentication systems like fingerprint and face recognition. These technological advances not only give people a sense of newness and excitement, but they also give them real benefits and make their products work better (</w:t>
      </w:r>
      <w:proofErr w:type="spellStart"/>
      <w:r>
        <w:rPr>
          <w:szCs w:val="20"/>
        </w:rPr>
        <w:t>Koden</w:t>
      </w:r>
      <w:proofErr w:type="spellEnd"/>
      <w:r>
        <w:rPr>
          <w:szCs w:val="20"/>
        </w:rPr>
        <w:t>, 2022). Previous research has shown actual evidence that features are the most important consideration when purchasing a smartphone (Rahman and Sultana, 2022).</w:t>
      </w:r>
    </w:p>
    <w:p w14:paraId="390FC26E" w14:textId="77777777" w:rsidR="00731CB1" w:rsidRDefault="00731CB1" w:rsidP="00731CB1">
      <w:pPr>
        <w:spacing w:line="360" w:lineRule="auto"/>
        <w:rPr>
          <w:i/>
          <w:szCs w:val="20"/>
        </w:rPr>
      </w:pPr>
      <w:r>
        <w:rPr>
          <w:i/>
          <w:szCs w:val="20"/>
        </w:rPr>
        <w:t>Price</w:t>
      </w:r>
    </w:p>
    <w:p w14:paraId="2CA2B713" w14:textId="29FCAA72" w:rsidR="00731CB1" w:rsidRDefault="00731CB1" w:rsidP="00731CB1">
      <w:pPr>
        <w:spacing w:after="240" w:line="360" w:lineRule="auto"/>
        <w:rPr>
          <w:szCs w:val="20"/>
        </w:rPr>
      </w:pPr>
      <w:r>
        <w:rPr>
          <w:szCs w:val="20"/>
        </w:rPr>
        <w:t>Price has always been, and will continue to be, the single most important element in determining whether or not a customer will make a purchase of a product or service (</w:t>
      </w:r>
      <w:r w:rsidR="00E26DA9" w:rsidRPr="00E26DA9">
        <w:rPr>
          <w:szCs w:val="20"/>
        </w:rPr>
        <w:t xml:space="preserve">Nagle </w:t>
      </w:r>
      <w:r w:rsidR="006F08D0">
        <w:rPr>
          <w:szCs w:val="20"/>
        </w:rPr>
        <w:t>and</w:t>
      </w:r>
      <w:r w:rsidR="00E26DA9" w:rsidRPr="00E26DA9">
        <w:rPr>
          <w:szCs w:val="20"/>
        </w:rPr>
        <w:t xml:space="preserve"> </w:t>
      </w:r>
      <w:proofErr w:type="spellStart"/>
      <w:r w:rsidR="00E26DA9" w:rsidRPr="00E26DA9">
        <w:rPr>
          <w:szCs w:val="20"/>
        </w:rPr>
        <w:t>Müller</w:t>
      </w:r>
      <w:proofErr w:type="spellEnd"/>
      <w:r w:rsidR="00E26DA9" w:rsidRPr="00E26DA9">
        <w:rPr>
          <w:szCs w:val="20"/>
        </w:rPr>
        <w:t>, 2018)</w:t>
      </w:r>
      <w:r>
        <w:rPr>
          <w:szCs w:val="20"/>
        </w:rPr>
        <w:t xml:space="preserve">. </w:t>
      </w:r>
      <w:proofErr w:type="spellStart"/>
      <w:r>
        <w:rPr>
          <w:szCs w:val="20"/>
        </w:rPr>
        <w:t>Uriarte</w:t>
      </w:r>
      <w:proofErr w:type="spellEnd"/>
      <w:r>
        <w:rPr>
          <w:szCs w:val="20"/>
        </w:rPr>
        <w:t xml:space="preserve">-Ruiz (2022) said that low-income consumers only shop for budget phone companies. </w:t>
      </w:r>
      <w:proofErr w:type="spellStart"/>
      <w:r>
        <w:rPr>
          <w:szCs w:val="20"/>
        </w:rPr>
        <w:t>Alalwan</w:t>
      </w:r>
      <w:proofErr w:type="spellEnd"/>
      <w:r>
        <w:rPr>
          <w:szCs w:val="20"/>
        </w:rPr>
        <w:t xml:space="preserve"> (2020) found that the price of a mobile phone was an important consideration for consumers. </w:t>
      </w:r>
      <w:proofErr w:type="spellStart"/>
      <w:r>
        <w:rPr>
          <w:szCs w:val="20"/>
        </w:rPr>
        <w:t>Dimitriou</w:t>
      </w:r>
      <w:proofErr w:type="spellEnd"/>
      <w:r>
        <w:rPr>
          <w:szCs w:val="20"/>
        </w:rPr>
        <w:t xml:space="preserve"> and </w:t>
      </w:r>
      <w:proofErr w:type="spellStart"/>
      <w:r>
        <w:rPr>
          <w:szCs w:val="20"/>
        </w:rPr>
        <w:t>AbouElgheit</w:t>
      </w:r>
      <w:proofErr w:type="spellEnd"/>
      <w:r>
        <w:rPr>
          <w:szCs w:val="20"/>
        </w:rPr>
        <w:t xml:space="preserve"> (2019) also recommended that cellphone providers implement a more appealing pricing plan to attract young individuals in their study.  Samsung offers a wide range of smartphones at varying price points, targeting different segments of the Bangladeshi market (Rahman et al., 2019). The company focuses on offering competitive features and specifications at a reasonable price, allowing customers to perceive smartphones as a worthwhile investment (</w:t>
      </w:r>
      <w:proofErr w:type="spellStart"/>
      <w:r>
        <w:rPr>
          <w:szCs w:val="20"/>
        </w:rPr>
        <w:t>Hooi</w:t>
      </w:r>
      <w:proofErr w:type="spellEnd"/>
      <w:r>
        <w:rPr>
          <w:szCs w:val="20"/>
        </w:rPr>
        <w:t xml:space="preserve"> Ting et al., 2011).</w:t>
      </w:r>
    </w:p>
    <w:p w14:paraId="795627D2" w14:textId="77777777" w:rsidR="00731CB1" w:rsidRDefault="00731CB1" w:rsidP="00731CB1">
      <w:pPr>
        <w:spacing w:after="240" w:line="360" w:lineRule="auto"/>
        <w:rPr>
          <w:i/>
          <w:szCs w:val="20"/>
        </w:rPr>
      </w:pPr>
      <w:r>
        <w:rPr>
          <w:i/>
          <w:szCs w:val="20"/>
        </w:rPr>
        <w:t>Brand Image</w:t>
      </w:r>
    </w:p>
    <w:p w14:paraId="79428DE9" w14:textId="77777777" w:rsidR="00731CB1" w:rsidRDefault="00731CB1" w:rsidP="00731CB1">
      <w:pPr>
        <w:spacing w:after="240" w:line="360" w:lineRule="auto"/>
        <w:rPr>
          <w:szCs w:val="20"/>
        </w:rPr>
      </w:pPr>
      <w:r>
        <w:rPr>
          <w:szCs w:val="20"/>
        </w:rPr>
        <w:t>In order to set themselves apart from similar products and businesses, brands use distinctive names, terms, symbols, and designs. A brand can give a corporation an identity and connect its items to consumers' minds (</w:t>
      </w:r>
      <w:proofErr w:type="spellStart"/>
      <w:r>
        <w:rPr>
          <w:szCs w:val="20"/>
        </w:rPr>
        <w:t>Leelakulthanit</w:t>
      </w:r>
      <w:proofErr w:type="spellEnd"/>
      <w:r>
        <w:rPr>
          <w:szCs w:val="20"/>
        </w:rPr>
        <w:t xml:space="preserve"> and </w:t>
      </w:r>
      <w:proofErr w:type="spellStart"/>
      <w:r>
        <w:rPr>
          <w:szCs w:val="20"/>
        </w:rPr>
        <w:t>Hongcharu</w:t>
      </w:r>
      <w:proofErr w:type="spellEnd"/>
      <w:r>
        <w:rPr>
          <w:szCs w:val="20"/>
        </w:rPr>
        <w:t>, 2012). Samsung gets out to its target audience through channels like TV, online ads, and social media platforms to let them know about the latest smartphone models, their features, and their benefits (</w:t>
      </w:r>
      <w:proofErr w:type="spellStart"/>
      <w:r>
        <w:rPr>
          <w:szCs w:val="20"/>
        </w:rPr>
        <w:t>Ardiansyah</w:t>
      </w:r>
      <w:proofErr w:type="spellEnd"/>
      <w:r>
        <w:rPr>
          <w:szCs w:val="20"/>
        </w:rPr>
        <w:t xml:space="preserve"> and </w:t>
      </w:r>
      <w:proofErr w:type="spellStart"/>
      <w:r>
        <w:rPr>
          <w:szCs w:val="20"/>
        </w:rPr>
        <w:t>Nilowardono</w:t>
      </w:r>
      <w:proofErr w:type="spellEnd"/>
      <w:r>
        <w:rPr>
          <w:szCs w:val="20"/>
        </w:rPr>
        <w:t>, 2019). The company's global advertising campaigns, celebrity endorsements, and sponsorship of high-profile events contribute to building a positive image in the minds of consumers (Almeida et al., 2021).   Brands help consumers be certain that they are getting a high-quality product or service, provide variety in the marketplace, and make informed selections when making a purchase (</w:t>
      </w:r>
      <w:proofErr w:type="spellStart"/>
      <w:r>
        <w:rPr>
          <w:szCs w:val="20"/>
        </w:rPr>
        <w:t>Pudaruth</w:t>
      </w:r>
      <w:proofErr w:type="spellEnd"/>
      <w:r>
        <w:rPr>
          <w:szCs w:val="20"/>
        </w:rPr>
        <w:t xml:space="preserve"> et al., 2014). Customers today are looking for smartphones that have special characteristics including a simple graphical interface for touch screen interactions and a quick and painless way to examine details (Williams and </w:t>
      </w:r>
      <w:proofErr w:type="spellStart"/>
      <w:r>
        <w:rPr>
          <w:szCs w:val="20"/>
        </w:rPr>
        <w:t>Shekhar</w:t>
      </w:r>
      <w:proofErr w:type="spellEnd"/>
      <w:r>
        <w:rPr>
          <w:szCs w:val="20"/>
        </w:rPr>
        <w:t xml:space="preserve">, 2019). Rahim et al. (2016) found that consumers' perceptions of different smartphone brands influenced their decisions to buy certain brands. </w:t>
      </w:r>
      <w:proofErr w:type="spellStart"/>
      <w:r>
        <w:rPr>
          <w:szCs w:val="20"/>
        </w:rPr>
        <w:t>Verma</w:t>
      </w:r>
      <w:proofErr w:type="spellEnd"/>
      <w:r>
        <w:rPr>
          <w:szCs w:val="20"/>
        </w:rPr>
        <w:t xml:space="preserve"> (2020) did not find that one's perception of a company's brand had much of an effect on their decision to purchase a smartphone.</w:t>
      </w:r>
    </w:p>
    <w:p w14:paraId="094B0FC5" w14:textId="77777777" w:rsidR="00731CB1" w:rsidRDefault="00731CB1" w:rsidP="00731CB1">
      <w:pPr>
        <w:spacing w:after="0" w:line="360" w:lineRule="auto"/>
        <w:rPr>
          <w:i/>
          <w:szCs w:val="20"/>
        </w:rPr>
      </w:pPr>
      <w:r>
        <w:rPr>
          <w:i/>
          <w:szCs w:val="20"/>
        </w:rPr>
        <w:t>Purchasing Intention</w:t>
      </w:r>
    </w:p>
    <w:p w14:paraId="1FA8B03E" w14:textId="77777777" w:rsidR="00731CB1" w:rsidRDefault="00731CB1" w:rsidP="00731CB1">
      <w:pPr>
        <w:spacing w:after="0" w:line="360" w:lineRule="auto"/>
        <w:rPr>
          <w:szCs w:val="20"/>
        </w:rPr>
      </w:pPr>
    </w:p>
    <w:p w14:paraId="257DEC6D" w14:textId="77777777" w:rsidR="00731CB1" w:rsidRDefault="00731CB1" w:rsidP="00731CB1">
      <w:pPr>
        <w:spacing w:after="0" w:line="360" w:lineRule="auto"/>
        <w:rPr>
          <w:szCs w:val="20"/>
        </w:rPr>
      </w:pPr>
      <w:r>
        <w:rPr>
          <w:szCs w:val="20"/>
        </w:rPr>
        <w:t>Purchase intention refers to the likelihood that a shopper will go through with a purchase.  The ability to actually pay for the goods or services one intends to acquire in the future is a key factor in whether or not one follows through on one's "purchase intention" (</w:t>
      </w:r>
      <w:proofErr w:type="spellStart"/>
      <w:r>
        <w:rPr>
          <w:szCs w:val="20"/>
        </w:rPr>
        <w:t>Hooi</w:t>
      </w:r>
      <w:proofErr w:type="spellEnd"/>
      <w:r>
        <w:rPr>
          <w:szCs w:val="20"/>
        </w:rPr>
        <w:t xml:space="preserve"> Ting et al., 2011). An individual's propensity to acquire anything is a reflection of how they value various options in light of their own tastes, past experiences, and environmental context (</w:t>
      </w:r>
      <w:proofErr w:type="spellStart"/>
      <w:r>
        <w:rPr>
          <w:szCs w:val="20"/>
        </w:rPr>
        <w:t>Yazdanparast</w:t>
      </w:r>
      <w:proofErr w:type="spellEnd"/>
      <w:r>
        <w:rPr>
          <w:szCs w:val="20"/>
        </w:rPr>
        <w:t xml:space="preserve"> and Tran, 2020). A consumer's path to purchase includes discovery, information collecting, evaluation, purchase, and feedback solicitation (Mason, </w:t>
      </w:r>
      <w:proofErr w:type="spellStart"/>
      <w:r>
        <w:rPr>
          <w:szCs w:val="20"/>
        </w:rPr>
        <w:t>Narcum</w:t>
      </w:r>
      <w:proofErr w:type="spellEnd"/>
      <w:r>
        <w:rPr>
          <w:szCs w:val="20"/>
        </w:rPr>
        <w:t xml:space="preserve"> and Mason, 2021). Therefore, they will purchase an item only after giving it some preliminary testing to make sure it lives up to their standards. Song, </w:t>
      </w:r>
      <w:proofErr w:type="spellStart"/>
      <w:r>
        <w:rPr>
          <w:szCs w:val="20"/>
        </w:rPr>
        <w:t>Ruan</w:t>
      </w:r>
      <w:proofErr w:type="spellEnd"/>
      <w:r>
        <w:rPr>
          <w:szCs w:val="20"/>
        </w:rPr>
        <w:t xml:space="preserve"> and Jeon (2021) verified that consumers' attitudes, emotions, and goals all had a role in their smartphone purchasing decisions. Buyers often think of Samsung as a brand that has the newest features and technological advances, which improves their total product experience (</w:t>
      </w:r>
      <w:proofErr w:type="spellStart"/>
      <w:r>
        <w:rPr>
          <w:szCs w:val="20"/>
        </w:rPr>
        <w:t>Asdi</w:t>
      </w:r>
      <w:proofErr w:type="spellEnd"/>
      <w:r>
        <w:rPr>
          <w:szCs w:val="20"/>
        </w:rPr>
        <w:t xml:space="preserve"> and Putra, 2020). When people want to keep up with the latest technology trends, the idea that Samsung is a new brand can help them decide what to buy (</w:t>
      </w:r>
      <w:proofErr w:type="spellStart"/>
      <w:r>
        <w:rPr>
          <w:szCs w:val="20"/>
        </w:rPr>
        <w:t>Ardiansyah</w:t>
      </w:r>
      <w:proofErr w:type="spellEnd"/>
      <w:r>
        <w:rPr>
          <w:szCs w:val="20"/>
        </w:rPr>
        <w:t xml:space="preserve"> and </w:t>
      </w:r>
      <w:proofErr w:type="spellStart"/>
      <w:r>
        <w:rPr>
          <w:szCs w:val="20"/>
        </w:rPr>
        <w:t>Nilowardono</w:t>
      </w:r>
      <w:proofErr w:type="spellEnd"/>
      <w:r>
        <w:rPr>
          <w:szCs w:val="20"/>
        </w:rPr>
        <w:t>, 2019).</w:t>
      </w:r>
    </w:p>
    <w:p w14:paraId="6AE3EA63" w14:textId="77777777" w:rsidR="00731CB1" w:rsidRDefault="00731CB1" w:rsidP="00731CB1">
      <w:pPr>
        <w:spacing w:after="0" w:line="360" w:lineRule="auto"/>
        <w:rPr>
          <w:szCs w:val="20"/>
        </w:rPr>
      </w:pPr>
    </w:p>
    <w:p w14:paraId="58504D57" w14:textId="5A59C168" w:rsidR="00731CB1" w:rsidRDefault="00731CB1" w:rsidP="00731CB1">
      <w:pPr>
        <w:spacing w:after="0" w:line="360" w:lineRule="auto"/>
        <w:rPr>
          <w:i/>
          <w:szCs w:val="20"/>
        </w:rPr>
      </w:pPr>
      <w:r>
        <w:rPr>
          <w:i/>
          <w:szCs w:val="20"/>
        </w:rPr>
        <w:t>Social Influence</w:t>
      </w:r>
    </w:p>
    <w:p w14:paraId="61CB6BB4" w14:textId="77777777" w:rsidR="006A6B29" w:rsidRPr="006A6B29" w:rsidRDefault="006A6B29" w:rsidP="00731CB1">
      <w:pPr>
        <w:spacing w:after="0" w:line="360" w:lineRule="auto"/>
        <w:rPr>
          <w:i/>
          <w:szCs w:val="20"/>
        </w:rPr>
      </w:pPr>
    </w:p>
    <w:p w14:paraId="1BB3F1F4" w14:textId="77777777" w:rsidR="00731CB1" w:rsidRDefault="00731CB1" w:rsidP="00731CB1">
      <w:pPr>
        <w:spacing w:after="0" w:line="360" w:lineRule="auto"/>
        <w:rPr>
          <w:szCs w:val="20"/>
        </w:rPr>
      </w:pPr>
      <w:r>
        <w:rPr>
          <w:szCs w:val="20"/>
        </w:rPr>
        <w:t xml:space="preserve">Consumer </w:t>
      </w:r>
      <w:proofErr w:type="spellStart"/>
      <w:r>
        <w:rPr>
          <w:szCs w:val="20"/>
        </w:rPr>
        <w:t>behaviour</w:t>
      </w:r>
      <w:proofErr w:type="spellEnd"/>
      <w:r>
        <w:rPr>
          <w:szCs w:val="20"/>
        </w:rPr>
        <w:t xml:space="preserve"> is heavily influenced by the cultural, social, economic, interpersonal, and structural factors that make up a society. Parents, peers, and the media are all examples of sources of social influence (Rocha and </w:t>
      </w:r>
      <w:proofErr w:type="spellStart"/>
      <w:r>
        <w:rPr>
          <w:szCs w:val="20"/>
        </w:rPr>
        <w:t>Praag</w:t>
      </w:r>
      <w:proofErr w:type="spellEnd"/>
      <w:r>
        <w:rPr>
          <w:szCs w:val="20"/>
        </w:rPr>
        <w:t xml:space="preserve">, 2020). Social influences on consumer </w:t>
      </w:r>
      <w:proofErr w:type="spellStart"/>
      <w:r>
        <w:rPr>
          <w:szCs w:val="20"/>
        </w:rPr>
        <w:t>behaviour</w:t>
      </w:r>
      <w:proofErr w:type="spellEnd"/>
      <w:r>
        <w:rPr>
          <w:szCs w:val="20"/>
        </w:rPr>
        <w:t xml:space="preserve"> are real. They would ask those who already own smartphones for recommendations, tips, and insights. In the age of social media, Samsung's brand image is influential on online platforms. Positive ratings, recommendations, and experiences shared on social media by consumers can significantly influence the purchasing decisions of others (Almeida et al., 2021). As Samsung continues to provide positive customer experiences, positive word-of-mouth strengthens its brand image and influences prospective purchasers (</w:t>
      </w:r>
      <w:proofErr w:type="spellStart"/>
      <w:r>
        <w:rPr>
          <w:szCs w:val="20"/>
        </w:rPr>
        <w:t>Ardiansyah</w:t>
      </w:r>
      <w:proofErr w:type="spellEnd"/>
      <w:r>
        <w:rPr>
          <w:szCs w:val="20"/>
        </w:rPr>
        <w:t xml:space="preserve"> and </w:t>
      </w:r>
      <w:proofErr w:type="spellStart"/>
      <w:r>
        <w:rPr>
          <w:szCs w:val="20"/>
        </w:rPr>
        <w:t>Nilowardono</w:t>
      </w:r>
      <w:proofErr w:type="spellEnd"/>
      <w:r>
        <w:rPr>
          <w:szCs w:val="20"/>
        </w:rPr>
        <w:t xml:space="preserve">, 2019). </w:t>
      </w:r>
    </w:p>
    <w:p w14:paraId="6155CDF8" w14:textId="77777777" w:rsidR="00731CB1" w:rsidRDefault="00731CB1" w:rsidP="00731CB1">
      <w:pPr>
        <w:spacing w:after="0" w:line="360" w:lineRule="auto"/>
        <w:rPr>
          <w:szCs w:val="20"/>
        </w:rPr>
      </w:pPr>
    </w:p>
    <w:p w14:paraId="33CB8301" w14:textId="77777777" w:rsidR="00731CB1" w:rsidRDefault="00731CB1" w:rsidP="00731CB1">
      <w:pPr>
        <w:spacing w:after="0" w:line="360" w:lineRule="auto"/>
        <w:rPr>
          <w:i/>
          <w:szCs w:val="20"/>
        </w:rPr>
      </w:pPr>
      <w:r>
        <w:rPr>
          <w:i/>
          <w:szCs w:val="20"/>
        </w:rPr>
        <w:t>Perceived Quality</w:t>
      </w:r>
    </w:p>
    <w:p w14:paraId="216D8406" w14:textId="77777777" w:rsidR="00731CB1" w:rsidRDefault="00731CB1" w:rsidP="00731CB1">
      <w:pPr>
        <w:spacing w:after="0" w:line="360" w:lineRule="auto"/>
        <w:rPr>
          <w:szCs w:val="20"/>
        </w:rPr>
      </w:pPr>
      <w:bookmarkStart w:id="1" w:name="_heading=h.30j0zll"/>
      <w:bookmarkEnd w:id="1"/>
    </w:p>
    <w:p w14:paraId="016E98AD" w14:textId="77777777" w:rsidR="00731CB1" w:rsidRDefault="00731CB1" w:rsidP="00731CB1">
      <w:pPr>
        <w:spacing w:after="0" w:line="360" w:lineRule="auto"/>
        <w:rPr>
          <w:szCs w:val="20"/>
        </w:rPr>
      </w:pPr>
      <w:r>
        <w:rPr>
          <w:szCs w:val="20"/>
        </w:rPr>
        <w:t>Quality as perceived is a measure of how a market evaluates its most recent purchases. Simply said, perceived quality is how satisfied a consumer is with the typical means through which customer services are delivered (</w:t>
      </w:r>
      <w:proofErr w:type="spellStart"/>
      <w:r>
        <w:rPr>
          <w:szCs w:val="20"/>
        </w:rPr>
        <w:t>Hellier</w:t>
      </w:r>
      <w:proofErr w:type="spellEnd"/>
      <w:r>
        <w:rPr>
          <w:szCs w:val="20"/>
        </w:rPr>
        <w:t xml:space="preserve"> et al., 2003). Samsung has earned a reputation for manufacturing durable and dependable products of superior quality. When making purchase decisions, Bangladeshi consumers, like consumers worldwide, place an importance on these characteristics. Many Bangladeshi consumers prefer Samsung over other brands due to Samsung's consistent delivery of reliable products (Rahman et al., 2019). Lau et al. (2016)  found that the perceived usefulness, ease of use, and enjoyment of a smartphone had a major impact on whether or not the user decided to make a purchase. </w:t>
      </w:r>
    </w:p>
    <w:p w14:paraId="0AE3C4B2" w14:textId="77777777" w:rsidR="00731CB1" w:rsidRDefault="00731CB1" w:rsidP="00731CB1">
      <w:pPr>
        <w:spacing w:after="0" w:line="360" w:lineRule="auto"/>
        <w:rPr>
          <w:b/>
          <w:szCs w:val="20"/>
        </w:rPr>
      </w:pPr>
    </w:p>
    <w:p w14:paraId="5EFD9BB5" w14:textId="77777777" w:rsidR="00731CB1" w:rsidRDefault="00731CB1" w:rsidP="00731CB1">
      <w:pPr>
        <w:spacing w:after="0" w:line="360" w:lineRule="auto"/>
        <w:rPr>
          <w:i/>
          <w:szCs w:val="20"/>
        </w:rPr>
      </w:pPr>
      <w:r>
        <w:rPr>
          <w:i/>
          <w:szCs w:val="20"/>
        </w:rPr>
        <w:t>Perceived Value</w:t>
      </w:r>
    </w:p>
    <w:p w14:paraId="424B5931" w14:textId="77777777" w:rsidR="00731CB1" w:rsidRDefault="00731CB1" w:rsidP="00731CB1">
      <w:pPr>
        <w:spacing w:after="0" w:line="360" w:lineRule="auto"/>
        <w:rPr>
          <w:b/>
          <w:szCs w:val="20"/>
        </w:rPr>
      </w:pPr>
      <w:bookmarkStart w:id="2" w:name="_heading=h.1fob9te"/>
      <w:bookmarkEnd w:id="2"/>
    </w:p>
    <w:p w14:paraId="5FA97448" w14:textId="77777777" w:rsidR="00731CB1" w:rsidRDefault="00731CB1" w:rsidP="00731CB1">
      <w:pPr>
        <w:spacing w:after="0" w:line="360" w:lineRule="auto"/>
        <w:rPr>
          <w:szCs w:val="20"/>
        </w:rPr>
      </w:pPr>
      <w:r>
        <w:rPr>
          <w:szCs w:val="20"/>
        </w:rPr>
        <w:t xml:space="preserve">A product's perceived value is the quality the client perceives in relation to the price they paid. </w:t>
      </w:r>
      <w:proofErr w:type="spellStart"/>
      <w:r>
        <w:rPr>
          <w:szCs w:val="20"/>
        </w:rPr>
        <w:t>Nath</w:t>
      </w:r>
      <w:proofErr w:type="spellEnd"/>
      <w:r>
        <w:rPr>
          <w:szCs w:val="20"/>
        </w:rPr>
        <w:t xml:space="preserve"> et al. (2015) provided empirical evidence of correlations among the value-added service, customer happiness, and purchase intention, while Lau et al. (2016) demonstrated that perceived value is the most influential factor on smartphone purchase intention. Samsung’s extensive marketing presence helps shape the perception of Samsung as a reputable and desirable brand, influencing purchase decisions (Almeida et al., 2021). Samsung's international marketing communication highlights the value proposition of its smartphones, emphasizing features, design, and performance. By effectively communicating the value and benefits of their products, Samsung influences Bangladeshi buyers to perceive their smartphones as a worthwhile investment (</w:t>
      </w:r>
      <w:proofErr w:type="spellStart"/>
      <w:r>
        <w:rPr>
          <w:szCs w:val="20"/>
        </w:rPr>
        <w:t>Asdi</w:t>
      </w:r>
      <w:proofErr w:type="spellEnd"/>
      <w:r>
        <w:rPr>
          <w:szCs w:val="20"/>
        </w:rPr>
        <w:t xml:space="preserve"> and Putra, 2020).</w:t>
      </w:r>
    </w:p>
    <w:p w14:paraId="02DED2F0" w14:textId="77777777" w:rsidR="00731CB1" w:rsidRDefault="00731CB1" w:rsidP="00731CB1">
      <w:pPr>
        <w:spacing w:after="0" w:line="360" w:lineRule="auto"/>
        <w:rPr>
          <w:szCs w:val="20"/>
        </w:rPr>
      </w:pPr>
    </w:p>
    <w:p w14:paraId="394F006D" w14:textId="77777777" w:rsidR="00731CB1" w:rsidRDefault="00731CB1" w:rsidP="00731CB1">
      <w:pPr>
        <w:spacing w:after="100" w:line="360" w:lineRule="auto"/>
        <w:rPr>
          <w:b/>
          <w:bCs/>
        </w:rPr>
      </w:pPr>
      <w:r>
        <w:rPr>
          <w:b/>
          <w:bCs/>
        </w:rPr>
        <w:t>3. Conclusion</w:t>
      </w:r>
    </w:p>
    <w:p w14:paraId="16503F48" w14:textId="77777777" w:rsidR="00BC3336" w:rsidRPr="00BC3336" w:rsidRDefault="00BC3336" w:rsidP="00BC3336">
      <w:pPr>
        <w:spacing w:after="100"/>
        <w:rPr>
          <w:szCs w:val="20"/>
        </w:rPr>
      </w:pPr>
      <w:r w:rsidRPr="00BC3336">
        <w:rPr>
          <w:szCs w:val="20"/>
        </w:rPr>
        <w:t>In conclusion, the literature review highlights the significant implications for understanding consumer behavior in the Bangladeshi smartphone market, particularly concerning the purchase decisions of Samsung brand smartphones. The review sheds light on the crucial factors that influence consumers' choices, including product features, price, brand image, purchasing intention, social influence, perceived quality, and perceived value.</w:t>
      </w:r>
    </w:p>
    <w:p w14:paraId="1F985C83" w14:textId="77777777" w:rsidR="00BC3336" w:rsidRPr="00BC3336" w:rsidRDefault="00BC3336" w:rsidP="00BC3336">
      <w:pPr>
        <w:spacing w:after="100"/>
        <w:rPr>
          <w:szCs w:val="20"/>
        </w:rPr>
      </w:pPr>
      <w:r w:rsidRPr="00BC3336">
        <w:rPr>
          <w:szCs w:val="20"/>
        </w:rPr>
        <w:t xml:space="preserve">The findings suggest that Samsung effectively influences purchase decisions in Bangladesh by employing various strategic elements. The brand's marketing communication strategies, such as creating a positive brand perception, increasing product awareness, and highlighting value propositions, play a pivotal role in shaping consumers' preferences. Moreover, nurturing emotional connections with consumers, considering cultural relevance, and leveraging social influence through positive word-of-mouth and online brand image contribute significantly to Samsung's success in the Bangladeshi market (Rahman and </w:t>
      </w:r>
      <w:proofErr w:type="spellStart"/>
      <w:r w:rsidRPr="00BC3336">
        <w:rPr>
          <w:szCs w:val="20"/>
        </w:rPr>
        <w:t>Haque</w:t>
      </w:r>
      <w:proofErr w:type="spellEnd"/>
      <w:r w:rsidRPr="00BC3336">
        <w:rPr>
          <w:szCs w:val="20"/>
        </w:rPr>
        <w:t>, 2021).</w:t>
      </w:r>
    </w:p>
    <w:p w14:paraId="3321DFA3" w14:textId="77777777" w:rsidR="00BC3336" w:rsidRPr="00BC3336" w:rsidRDefault="00BC3336" w:rsidP="00BC3336">
      <w:pPr>
        <w:spacing w:after="100"/>
        <w:rPr>
          <w:szCs w:val="20"/>
        </w:rPr>
      </w:pPr>
      <w:r w:rsidRPr="00BC3336">
        <w:rPr>
          <w:szCs w:val="20"/>
        </w:rPr>
        <w:t>These implications inform the central question of the study, which seeks to understand the influence of international marketing communication on the purchase decision of Bangladeshi consumers for Samsung brand smartphones. By recognizing the importance of product features, pricing strategies, and brand image in consumer decision-making, marketers can develop effective marketing campaigns tailored to the specific preferences and needs of the Bangladeshi market. Moreover, understanding the role of emotional connections and social influence enables businesses to strengthen their brand positioning and foster customer loyalty. The literature review provides essential insights for researchers, marketers, and policymakers to optimize market expansion, enhance product development, and improve overall customer satisfaction in the smartphone industry of Bangladesh.</w:t>
      </w:r>
    </w:p>
    <w:p w14:paraId="1D793031" w14:textId="77777777" w:rsidR="00731CB1" w:rsidRDefault="00731CB1" w:rsidP="00731CB1">
      <w:pPr>
        <w:spacing w:after="100"/>
        <w:rPr>
          <w:b/>
          <w:bCs/>
        </w:rPr>
      </w:pPr>
    </w:p>
    <w:p w14:paraId="4D3A7B0D" w14:textId="77777777" w:rsidR="00731CB1" w:rsidRDefault="00731CB1" w:rsidP="00731CB1">
      <w:pPr>
        <w:spacing w:after="100"/>
        <w:rPr>
          <w:b/>
          <w:bCs/>
        </w:rPr>
      </w:pPr>
      <w:r>
        <w:rPr>
          <w:b/>
          <w:bCs/>
        </w:rPr>
        <w:t>4. Resources:</w:t>
      </w:r>
    </w:p>
    <w:p w14:paraId="578F84DA"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Alalwan</w:t>
      </w:r>
      <w:proofErr w:type="spellEnd"/>
      <w:r>
        <w:rPr>
          <w:rFonts w:ascii="Arial" w:hAnsi="Arial" w:cs="Arial"/>
          <w:sz w:val="20"/>
        </w:rPr>
        <w:t xml:space="preserve">, A. A. (2020). Mobile food ordering apps: An empirical study of the factors affecting customer e-satisfaction and continued intention to reuse. </w:t>
      </w:r>
      <w:r>
        <w:rPr>
          <w:rFonts w:ascii="Arial" w:hAnsi="Arial" w:cs="Arial"/>
          <w:i/>
          <w:iCs/>
          <w:sz w:val="20"/>
        </w:rPr>
        <w:t>International Journal of Information Management</w:t>
      </w:r>
      <w:r>
        <w:rPr>
          <w:rFonts w:ascii="Arial" w:hAnsi="Arial" w:cs="Arial"/>
          <w:sz w:val="20"/>
        </w:rPr>
        <w:t xml:space="preserve">, </w:t>
      </w:r>
      <w:r>
        <w:rPr>
          <w:rFonts w:ascii="Arial" w:hAnsi="Arial" w:cs="Arial"/>
          <w:i/>
          <w:iCs/>
          <w:sz w:val="20"/>
        </w:rPr>
        <w:t>50</w:t>
      </w:r>
      <w:r>
        <w:rPr>
          <w:rFonts w:ascii="Arial" w:hAnsi="Arial" w:cs="Arial"/>
          <w:sz w:val="20"/>
        </w:rPr>
        <w:t>(1), 28–44. https://doi.org/10.1016/j.ijinfomgt.2019.04.008</w:t>
      </w:r>
    </w:p>
    <w:p w14:paraId="37E884F3"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lang w:val="pt-BR"/>
        </w:rPr>
        <w:t xml:space="preserve">Almeida, M., Sousa, E., Rodrigues, C., Candeias, M. B., &amp; Au-Yong-Oliveira, M. (2021). </w:t>
      </w:r>
      <w:r>
        <w:rPr>
          <w:rFonts w:ascii="Arial" w:hAnsi="Arial" w:cs="Arial"/>
          <w:sz w:val="20"/>
        </w:rPr>
        <w:t xml:space="preserve">Samsung vs. Apple: How Different Communication Strategies Affect Consumers in Portugal. </w:t>
      </w:r>
      <w:r>
        <w:rPr>
          <w:rFonts w:ascii="Arial" w:hAnsi="Arial" w:cs="Arial"/>
          <w:i/>
          <w:iCs/>
          <w:sz w:val="20"/>
        </w:rPr>
        <w:t>Administrative Sciences</w:t>
      </w:r>
      <w:r>
        <w:rPr>
          <w:rFonts w:ascii="Arial" w:hAnsi="Arial" w:cs="Arial"/>
          <w:sz w:val="20"/>
        </w:rPr>
        <w:t xml:space="preserve">, </w:t>
      </w:r>
      <w:r>
        <w:rPr>
          <w:rFonts w:ascii="Arial" w:hAnsi="Arial" w:cs="Arial"/>
          <w:i/>
          <w:iCs/>
          <w:sz w:val="20"/>
        </w:rPr>
        <w:t>11</w:t>
      </w:r>
      <w:r>
        <w:rPr>
          <w:rFonts w:ascii="Arial" w:hAnsi="Arial" w:cs="Arial"/>
          <w:sz w:val="20"/>
        </w:rPr>
        <w:t xml:space="preserve">(1), 19. </w:t>
      </w:r>
      <w:proofErr w:type="spellStart"/>
      <w:r>
        <w:rPr>
          <w:rFonts w:ascii="Arial" w:hAnsi="Arial" w:cs="Arial"/>
          <w:sz w:val="20"/>
        </w:rPr>
        <w:t>mdpi</w:t>
      </w:r>
      <w:proofErr w:type="spellEnd"/>
      <w:r>
        <w:rPr>
          <w:rFonts w:ascii="Arial" w:hAnsi="Arial" w:cs="Arial"/>
          <w:sz w:val="20"/>
        </w:rPr>
        <w:t>. https://doi.org/10.3390/admsci11010019</w:t>
      </w:r>
    </w:p>
    <w:p w14:paraId="6E412B60"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Ardiansyah</w:t>
      </w:r>
      <w:proofErr w:type="spellEnd"/>
      <w:r>
        <w:rPr>
          <w:rFonts w:ascii="Arial" w:hAnsi="Arial" w:cs="Arial"/>
          <w:sz w:val="20"/>
        </w:rPr>
        <w:t xml:space="preserve">, P. W., &amp; </w:t>
      </w:r>
      <w:proofErr w:type="spellStart"/>
      <w:r>
        <w:rPr>
          <w:rFonts w:ascii="Arial" w:hAnsi="Arial" w:cs="Arial"/>
          <w:sz w:val="20"/>
        </w:rPr>
        <w:t>Nilowardono</w:t>
      </w:r>
      <w:proofErr w:type="spellEnd"/>
      <w:r>
        <w:rPr>
          <w:rFonts w:ascii="Arial" w:hAnsi="Arial" w:cs="Arial"/>
          <w:sz w:val="20"/>
        </w:rPr>
        <w:t xml:space="preserve">, S. (2019). The Influence of Brand Image, Product Innovation and Social Media Marketing on Samsung Smartphone‘s Buying Interest: Case Study on </w:t>
      </w:r>
      <w:proofErr w:type="spellStart"/>
      <w:r>
        <w:rPr>
          <w:rFonts w:ascii="Arial" w:hAnsi="Arial" w:cs="Arial"/>
          <w:sz w:val="20"/>
        </w:rPr>
        <w:t>Narotama</w:t>
      </w:r>
      <w:proofErr w:type="spellEnd"/>
      <w:r>
        <w:rPr>
          <w:rFonts w:ascii="Arial" w:hAnsi="Arial" w:cs="Arial"/>
          <w:sz w:val="20"/>
        </w:rPr>
        <w:t xml:space="preserve"> University Students. </w:t>
      </w:r>
      <w:r>
        <w:rPr>
          <w:rFonts w:ascii="Arial" w:hAnsi="Arial" w:cs="Arial"/>
          <w:i/>
          <w:iCs/>
          <w:sz w:val="20"/>
        </w:rPr>
        <w:t>IJEBD (International Journal of Entrepreneurship and Business Development)</w:t>
      </w:r>
      <w:r>
        <w:rPr>
          <w:rFonts w:ascii="Arial" w:hAnsi="Arial" w:cs="Arial"/>
          <w:sz w:val="20"/>
        </w:rPr>
        <w:t xml:space="preserve">, </w:t>
      </w:r>
      <w:r>
        <w:rPr>
          <w:rFonts w:ascii="Arial" w:hAnsi="Arial" w:cs="Arial"/>
          <w:i/>
          <w:iCs/>
          <w:sz w:val="20"/>
        </w:rPr>
        <w:t>2</w:t>
      </w:r>
      <w:r>
        <w:rPr>
          <w:rFonts w:ascii="Arial" w:hAnsi="Arial" w:cs="Arial"/>
          <w:sz w:val="20"/>
        </w:rPr>
        <w:t>(2), 210–217. https://doi.org/10.29138/ijebd.v2i2.769</w:t>
      </w:r>
    </w:p>
    <w:p w14:paraId="5529FE8E"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lang w:val="pt-BR"/>
        </w:rPr>
        <w:t xml:space="preserve">Asdi, A., &amp; Putra, A. H. P. K. (2020). </w:t>
      </w:r>
      <w:r>
        <w:rPr>
          <w:rFonts w:ascii="Arial" w:hAnsi="Arial" w:cs="Arial"/>
          <w:sz w:val="20"/>
        </w:rPr>
        <w:t xml:space="preserve">The Effect of Marketing Mix (4P) on Buying Decision: Empirical Study on Brand of Samsung Smartphone Product. </w:t>
      </w:r>
      <w:r>
        <w:rPr>
          <w:rFonts w:ascii="Arial" w:hAnsi="Arial" w:cs="Arial"/>
          <w:i/>
          <w:iCs/>
          <w:sz w:val="20"/>
        </w:rPr>
        <w:t>Point of View Research Management</w:t>
      </w:r>
      <w:r>
        <w:rPr>
          <w:rFonts w:ascii="Arial" w:hAnsi="Arial" w:cs="Arial"/>
          <w:sz w:val="20"/>
        </w:rPr>
        <w:t xml:space="preserve">, </w:t>
      </w:r>
      <w:r>
        <w:rPr>
          <w:rFonts w:ascii="Arial" w:hAnsi="Arial" w:cs="Arial"/>
          <w:i/>
          <w:iCs/>
          <w:sz w:val="20"/>
        </w:rPr>
        <w:t>1</w:t>
      </w:r>
      <w:r>
        <w:rPr>
          <w:rFonts w:ascii="Arial" w:hAnsi="Arial" w:cs="Arial"/>
          <w:sz w:val="20"/>
        </w:rPr>
        <w:t>(4), 121–130. http://journal.accountingpointofview.id/index.php/POVREMA/article/view/93</w:t>
      </w:r>
    </w:p>
    <w:p w14:paraId="47177104"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lang w:val="pt-BR"/>
        </w:rPr>
        <w:t xml:space="preserve">Dimitriou, C. K., &amp; AbouElgheit, E. (2019). </w:t>
      </w:r>
      <w:r>
        <w:rPr>
          <w:rFonts w:ascii="Arial" w:hAnsi="Arial" w:cs="Arial"/>
          <w:sz w:val="20"/>
        </w:rPr>
        <w:t xml:space="preserve">Understanding generation Z’s travel social decision-making. </w:t>
      </w:r>
      <w:r>
        <w:rPr>
          <w:rFonts w:ascii="Arial" w:hAnsi="Arial" w:cs="Arial"/>
          <w:i/>
          <w:iCs/>
          <w:sz w:val="20"/>
        </w:rPr>
        <w:t>Tourism and Hospitality Management</w:t>
      </w:r>
      <w:r>
        <w:rPr>
          <w:rFonts w:ascii="Arial" w:hAnsi="Arial" w:cs="Arial"/>
          <w:sz w:val="20"/>
        </w:rPr>
        <w:t xml:space="preserve">, </w:t>
      </w:r>
      <w:r>
        <w:rPr>
          <w:rFonts w:ascii="Arial" w:hAnsi="Arial" w:cs="Arial"/>
          <w:i/>
          <w:iCs/>
          <w:sz w:val="20"/>
        </w:rPr>
        <w:t>25</w:t>
      </w:r>
      <w:r>
        <w:rPr>
          <w:rFonts w:ascii="Arial" w:hAnsi="Arial" w:cs="Arial"/>
          <w:sz w:val="20"/>
        </w:rPr>
        <w:t>(2), 311–334. https://doi.org/10.20867/thm.25.2.4</w:t>
      </w:r>
    </w:p>
    <w:p w14:paraId="695781B7"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Haizar</w:t>
      </w:r>
      <w:proofErr w:type="spellEnd"/>
      <w:r>
        <w:rPr>
          <w:rFonts w:ascii="Arial" w:hAnsi="Arial" w:cs="Arial"/>
          <w:sz w:val="20"/>
        </w:rPr>
        <w:t xml:space="preserve">, N. F. B. M., </w:t>
      </w:r>
      <w:proofErr w:type="spellStart"/>
      <w:r>
        <w:rPr>
          <w:rFonts w:ascii="Arial" w:hAnsi="Arial" w:cs="Arial"/>
          <w:sz w:val="20"/>
        </w:rPr>
        <w:t>Kee</w:t>
      </w:r>
      <w:proofErr w:type="spellEnd"/>
      <w:r>
        <w:rPr>
          <w:rFonts w:ascii="Arial" w:hAnsi="Arial" w:cs="Arial"/>
          <w:sz w:val="20"/>
        </w:rPr>
        <w:t xml:space="preserve">, D. M. H., Chong, L. M., &amp; Chong, J. H. (2020). The Impact of Innovation Strategy on Organizational Success: A Study of Samsung. </w:t>
      </w:r>
      <w:r>
        <w:rPr>
          <w:rFonts w:ascii="Arial" w:hAnsi="Arial" w:cs="Arial"/>
          <w:i/>
          <w:iCs/>
          <w:sz w:val="20"/>
        </w:rPr>
        <w:t>Asia Pacific Journal of Management and Education</w:t>
      </w:r>
      <w:r>
        <w:rPr>
          <w:rFonts w:ascii="Arial" w:hAnsi="Arial" w:cs="Arial"/>
          <w:sz w:val="20"/>
        </w:rPr>
        <w:t xml:space="preserve">, </w:t>
      </w:r>
      <w:r>
        <w:rPr>
          <w:rFonts w:ascii="Arial" w:hAnsi="Arial" w:cs="Arial"/>
          <w:i/>
          <w:iCs/>
          <w:sz w:val="20"/>
        </w:rPr>
        <w:t>3</w:t>
      </w:r>
      <w:r>
        <w:rPr>
          <w:rFonts w:ascii="Arial" w:hAnsi="Arial" w:cs="Arial"/>
          <w:sz w:val="20"/>
        </w:rPr>
        <w:t>(2), 93–104. https://doi.org/10.32535/apjme.v3i2.849</w:t>
      </w:r>
    </w:p>
    <w:p w14:paraId="5D182C76"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Hellier</w:t>
      </w:r>
      <w:proofErr w:type="spellEnd"/>
      <w:r>
        <w:rPr>
          <w:rFonts w:ascii="Arial" w:hAnsi="Arial" w:cs="Arial"/>
          <w:sz w:val="20"/>
        </w:rPr>
        <w:t xml:space="preserve">, P. K., </w:t>
      </w:r>
      <w:proofErr w:type="spellStart"/>
      <w:r>
        <w:rPr>
          <w:rFonts w:ascii="Arial" w:hAnsi="Arial" w:cs="Arial"/>
          <w:sz w:val="20"/>
        </w:rPr>
        <w:t>Geursen</w:t>
      </w:r>
      <w:proofErr w:type="spellEnd"/>
      <w:r>
        <w:rPr>
          <w:rFonts w:ascii="Arial" w:hAnsi="Arial" w:cs="Arial"/>
          <w:sz w:val="20"/>
        </w:rPr>
        <w:t xml:space="preserve">, G. M., </w:t>
      </w:r>
      <w:proofErr w:type="spellStart"/>
      <w:r>
        <w:rPr>
          <w:rFonts w:ascii="Arial" w:hAnsi="Arial" w:cs="Arial"/>
          <w:sz w:val="20"/>
        </w:rPr>
        <w:t>Carr</w:t>
      </w:r>
      <w:proofErr w:type="spellEnd"/>
      <w:r>
        <w:rPr>
          <w:rFonts w:ascii="Arial" w:hAnsi="Arial" w:cs="Arial"/>
          <w:sz w:val="20"/>
        </w:rPr>
        <w:t xml:space="preserve">, R. A., &amp; Rickard, J. A. (2003). Customer repurchase intention: A general structural equation model. </w:t>
      </w:r>
      <w:r>
        <w:rPr>
          <w:rFonts w:ascii="Arial" w:hAnsi="Arial" w:cs="Arial"/>
          <w:i/>
          <w:iCs/>
          <w:sz w:val="20"/>
        </w:rPr>
        <w:t>European Journal of Marketing</w:t>
      </w:r>
      <w:r>
        <w:rPr>
          <w:rFonts w:ascii="Arial" w:hAnsi="Arial" w:cs="Arial"/>
          <w:sz w:val="20"/>
        </w:rPr>
        <w:t xml:space="preserve">, </w:t>
      </w:r>
      <w:r>
        <w:rPr>
          <w:rFonts w:ascii="Arial" w:hAnsi="Arial" w:cs="Arial"/>
          <w:i/>
          <w:iCs/>
          <w:sz w:val="20"/>
        </w:rPr>
        <w:t>37</w:t>
      </w:r>
      <w:r>
        <w:rPr>
          <w:rFonts w:ascii="Arial" w:hAnsi="Arial" w:cs="Arial"/>
          <w:sz w:val="20"/>
        </w:rPr>
        <w:t>(11/12), 1762–1800. https://doi.org/10.1108/03090560310495456</w:t>
      </w:r>
    </w:p>
    <w:p w14:paraId="036E82B0"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Hooi</w:t>
      </w:r>
      <w:proofErr w:type="spellEnd"/>
      <w:r>
        <w:rPr>
          <w:rFonts w:ascii="Arial" w:hAnsi="Arial" w:cs="Arial"/>
          <w:sz w:val="20"/>
        </w:rPr>
        <w:t xml:space="preserve"> Ting, D., Fong Lim, S., </w:t>
      </w:r>
      <w:proofErr w:type="spellStart"/>
      <w:r>
        <w:rPr>
          <w:rFonts w:ascii="Arial" w:hAnsi="Arial" w:cs="Arial"/>
          <w:sz w:val="20"/>
        </w:rPr>
        <w:t>Siuly</w:t>
      </w:r>
      <w:proofErr w:type="spellEnd"/>
      <w:r>
        <w:rPr>
          <w:rFonts w:ascii="Arial" w:hAnsi="Arial" w:cs="Arial"/>
          <w:sz w:val="20"/>
        </w:rPr>
        <w:t xml:space="preserve"> </w:t>
      </w:r>
      <w:proofErr w:type="spellStart"/>
      <w:r>
        <w:rPr>
          <w:rFonts w:ascii="Arial" w:hAnsi="Arial" w:cs="Arial"/>
          <w:sz w:val="20"/>
        </w:rPr>
        <w:t>Patanmacia</w:t>
      </w:r>
      <w:proofErr w:type="spellEnd"/>
      <w:r>
        <w:rPr>
          <w:rFonts w:ascii="Arial" w:hAnsi="Arial" w:cs="Arial"/>
          <w:sz w:val="20"/>
        </w:rPr>
        <w:t xml:space="preserve">, T., </w:t>
      </w:r>
      <w:proofErr w:type="spellStart"/>
      <w:r>
        <w:rPr>
          <w:rFonts w:ascii="Arial" w:hAnsi="Arial" w:cs="Arial"/>
          <w:sz w:val="20"/>
        </w:rPr>
        <w:t>Gie</w:t>
      </w:r>
      <w:proofErr w:type="spellEnd"/>
      <w:r>
        <w:rPr>
          <w:rFonts w:ascii="Arial" w:hAnsi="Arial" w:cs="Arial"/>
          <w:sz w:val="20"/>
        </w:rPr>
        <w:t xml:space="preserve"> Low, C., &amp; </w:t>
      </w:r>
      <w:proofErr w:type="spellStart"/>
      <w:r>
        <w:rPr>
          <w:rFonts w:ascii="Arial" w:hAnsi="Arial" w:cs="Arial"/>
          <w:sz w:val="20"/>
        </w:rPr>
        <w:t>Chuan</w:t>
      </w:r>
      <w:proofErr w:type="spellEnd"/>
      <w:r>
        <w:rPr>
          <w:rFonts w:ascii="Arial" w:hAnsi="Arial" w:cs="Arial"/>
          <w:sz w:val="20"/>
        </w:rPr>
        <w:t xml:space="preserve"> Ker, G. (2011). Dependency on smartphone and the impact on purchase </w:t>
      </w:r>
      <w:proofErr w:type="spellStart"/>
      <w:r>
        <w:rPr>
          <w:rFonts w:ascii="Arial" w:hAnsi="Arial" w:cs="Arial"/>
          <w:sz w:val="20"/>
        </w:rPr>
        <w:t>behaviour</w:t>
      </w:r>
      <w:proofErr w:type="spellEnd"/>
      <w:r>
        <w:rPr>
          <w:rFonts w:ascii="Arial" w:hAnsi="Arial" w:cs="Arial"/>
          <w:sz w:val="20"/>
        </w:rPr>
        <w:t xml:space="preserve">. </w:t>
      </w:r>
      <w:r>
        <w:rPr>
          <w:rFonts w:ascii="Arial" w:hAnsi="Arial" w:cs="Arial"/>
          <w:i/>
          <w:iCs/>
          <w:sz w:val="20"/>
        </w:rPr>
        <w:t>Young Consumers</w:t>
      </w:r>
      <w:r>
        <w:rPr>
          <w:rFonts w:ascii="Arial" w:hAnsi="Arial" w:cs="Arial"/>
          <w:sz w:val="20"/>
        </w:rPr>
        <w:t xml:space="preserve">, </w:t>
      </w:r>
      <w:r>
        <w:rPr>
          <w:rFonts w:ascii="Arial" w:hAnsi="Arial" w:cs="Arial"/>
          <w:i/>
          <w:iCs/>
          <w:sz w:val="20"/>
        </w:rPr>
        <w:t>12</w:t>
      </w:r>
      <w:r>
        <w:rPr>
          <w:rFonts w:ascii="Arial" w:hAnsi="Arial" w:cs="Arial"/>
          <w:sz w:val="20"/>
        </w:rPr>
        <w:t>(3), 193–203. https://doi.org/10.1108/17473611111163250</w:t>
      </w:r>
    </w:p>
    <w:p w14:paraId="419848EB"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Koden</w:t>
      </w:r>
      <w:proofErr w:type="spellEnd"/>
      <w:r>
        <w:rPr>
          <w:rFonts w:ascii="Arial" w:hAnsi="Arial" w:cs="Arial"/>
          <w:sz w:val="20"/>
        </w:rPr>
        <w:t xml:space="preserve">, M. (2022). History of Flexible OLEDs. </w:t>
      </w:r>
      <w:r>
        <w:rPr>
          <w:rFonts w:ascii="Arial" w:hAnsi="Arial" w:cs="Arial"/>
          <w:i/>
          <w:iCs/>
          <w:sz w:val="20"/>
        </w:rPr>
        <w:t>Flexible OLEDs</w:t>
      </w:r>
      <w:r>
        <w:rPr>
          <w:rFonts w:ascii="Arial" w:hAnsi="Arial" w:cs="Arial"/>
          <w:sz w:val="20"/>
        </w:rPr>
        <w:t>, 19–33. https://doi.org/10.1007/978-981-19-3544-2_3</w:t>
      </w:r>
    </w:p>
    <w:p w14:paraId="0A3234F1"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Kotler, P., Armstrong, G., Harris, L. C., &amp; He, H. (2020). </w:t>
      </w:r>
      <w:r>
        <w:rPr>
          <w:rFonts w:ascii="Arial" w:hAnsi="Arial" w:cs="Arial"/>
          <w:i/>
          <w:iCs/>
          <w:sz w:val="20"/>
        </w:rPr>
        <w:t>Principles of Marketing</w:t>
      </w:r>
      <w:r>
        <w:rPr>
          <w:rFonts w:ascii="Arial" w:hAnsi="Arial" w:cs="Arial"/>
          <w:sz w:val="20"/>
        </w:rPr>
        <w:t xml:space="preserve"> (8th ed.). Pearson.</w:t>
      </w:r>
    </w:p>
    <w:p w14:paraId="4325C5A9"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Lau, M. M., Lam, A. Y. C., &amp; Cheung, R. (2016). Examining the Factors Influencing Purchase Intention of Smartphones in Hong Kong. </w:t>
      </w:r>
      <w:r>
        <w:rPr>
          <w:rFonts w:ascii="Arial" w:hAnsi="Arial" w:cs="Arial"/>
          <w:i/>
          <w:iCs/>
          <w:sz w:val="20"/>
        </w:rPr>
        <w:t>Contemporary Management Research</w:t>
      </w:r>
      <w:r>
        <w:rPr>
          <w:rFonts w:ascii="Arial" w:hAnsi="Arial" w:cs="Arial"/>
          <w:sz w:val="20"/>
        </w:rPr>
        <w:t xml:space="preserve">, </w:t>
      </w:r>
      <w:r>
        <w:rPr>
          <w:rFonts w:ascii="Arial" w:hAnsi="Arial" w:cs="Arial"/>
          <w:i/>
          <w:iCs/>
          <w:sz w:val="20"/>
        </w:rPr>
        <w:t>12</w:t>
      </w:r>
      <w:r>
        <w:rPr>
          <w:rFonts w:ascii="Arial" w:hAnsi="Arial" w:cs="Arial"/>
          <w:sz w:val="20"/>
        </w:rPr>
        <w:t>(2), 213–224. https://doi.org/10.7903/cmr.13836</w:t>
      </w:r>
    </w:p>
    <w:p w14:paraId="1B1CC282"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Leelakulthanit</w:t>
      </w:r>
      <w:proofErr w:type="spellEnd"/>
      <w:r>
        <w:rPr>
          <w:rFonts w:ascii="Arial" w:hAnsi="Arial" w:cs="Arial"/>
          <w:sz w:val="20"/>
        </w:rPr>
        <w:t xml:space="preserve">, O., &amp; </w:t>
      </w:r>
      <w:proofErr w:type="spellStart"/>
      <w:r>
        <w:rPr>
          <w:rFonts w:ascii="Arial" w:hAnsi="Arial" w:cs="Arial"/>
          <w:sz w:val="20"/>
        </w:rPr>
        <w:t>Hongcharu</w:t>
      </w:r>
      <w:proofErr w:type="spellEnd"/>
      <w:r>
        <w:rPr>
          <w:rFonts w:ascii="Arial" w:hAnsi="Arial" w:cs="Arial"/>
          <w:sz w:val="20"/>
        </w:rPr>
        <w:t xml:space="preserve">, B. (2012). Factors Influencing Smartphone Repurchase. </w:t>
      </w:r>
      <w:r>
        <w:rPr>
          <w:rFonts w:ascii="Arial" w:hAnsi="Arial" w:cs="Arial"/>
          <w:i/>
          <w:iCs/>
          <w:sz w:val="20"/>
        </w:rPr>
        <w:t>Journal of Business &amp; Economics Research (JBER)</w:t>
      </w:r>
      <w:r>
        <w:rPr>
          <w:rFonts w:ascii="Arial" w:hAnsi="Arial" w:cs="Arial"/>
          <w:sz w:val="20"/>
        </w:rPr>
        <w:t xml:space="preserve">, </w:t>
      </w:r>
      <w:r>
        <w:rPr>
          <w:rFonts w:ascii="Arial" w:hAnsi="Arial" w:cs="Arial"/>
          <w:i/>
          <w:iCs/>
          <w:sz w:val="20"/>
        </w:rPr>
        <w:t>10</w:t>
      </w:r>
      <w:r>
        <w:rPr>
          <w:rFonts w:ascii="Arial" w:hAnsi="Arial" w:cs="Arial"/>
          <w:sz w:val="20"/>
        </w:rPr>
        <w:t>(11), 623. https://doi.org/10.19030/jber.v10i11.7361</w:t>
      </w:r>
    </w:p>
    <w:p w14:paraId="395EAE19" w14:textId="388886D4" w:rsidR="00731CB1" w:rsidRPr="00BC3336"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Mason, A. N., </w:t>
      </w:r>
      <w:proofErr w:type="spellStart"/>
      <w:r>
        <w:rPr>
          <w:rFonts w:ascii="Arial" w:hAnsi="Arial" w:cs="Arial"/>
          <w:sz w:val="20"/>
        </w:rPr>
        <w:t>Narcum</w:t>
      </w:r>
      <w:proofErr w:type="spellEnd"/>
      <w:r>
        <w:rPr>
          <w:rFonts w:ascii="Arial" w:hAnsi="Arial" w:cs="Arial"/>
          <w:sz w:val="20"/>
        </w:rPr>
        <w:t xml:space="preserve">, J., &amp; Mason, K. (2021). Social media marketing gains importance after Covid-19. </w:t>
      </w:r>
      <w:r>
        <w:rPr>
          <w:rFonts w:ascii="Arial" w:hAnsi="Arial" w:cs="Arial"/>
          <w:i/>
          <w:iCs/>
          <w:sz w:val="20"/>
        </w:rPr>
        <w:t>Cogent Business &amp; Management</w:t>
      </w:r>
      <w:r>
        <w:rPr>
          <w:rFonts w:ascii="Arial" w:hAnsi="Arial" w:cs="Arial"/>
          <w:sz w:val="20"/>
        </w:rPr>
        <w:t xml:space="preserve">, </w:t>
      </w:r>
      <w:r>
        <w:rPr>
          <w:rFonts w:ascii="Arial" w:hAnsi="Arial" w:cs="Arial"/>
          <w:i/>
          <w:iCs/>
          <w:sz w:val="20"/>
        </w:rPr>
        <w:t>8</w:t>
      </w:r>
      <w:r>
        <w:rPr>
          <w:rFonts w:ascii="Arial" w:hAnsi="Arial" w:cs="Arial"/>
          <w:sz w:val="20"/>
        </w:rPr>
        <w:t xml:space="preserve">(1), 1870797. </w:t>
      </w:r>
      <w:proofErr w:type="spellStart"/>
      <w:r>
        <w:rPr>
          <w:rFonts w:ascii="Arial" w:hAnsi="Arial" w:cs="Arial"/>
          <w:sz w:val="20"/>
        </w:rPr>
        <w:t>Tandfonline</w:t>
      </w:r>
      <w:proofErr w:type="spellEnd"/>
      <w:r>
        <w:rPr>
          <w:rFonts w:ascii="Arial" w:hAnsi="Arial" w:cs="Arial"/>
          <w:sz w:val="20"/>
        </w:rPr>
        <w:t xml:space="preserve">. </w:t>
      </w:r>
      <w:hyperlink r:id="rId4" w:history="1">
        <w:r w:rsidR="00BC3336" w:rsidRPr="00BC3336">
          <w:rPr>
            <w:rStyle w:val="Hyperlink"/>
            <w:rFonts w:ascii="Arial" w:hAnsi="Arial" w:cs="Arial"/>
            <w:color w:val="auto"/>
            <w:sz w:val="20"/>
            <w:u w:val="none"/>
          </w:rPr>
          <w:t>https://doi.org/10.1080/23311975.2020.1870797</w:t>
        </w:r>
      </w:hyperlink>
    </w:p>
    <w:p w14:paraId="2D30E7CF" w14:textId="77777777" w:rsidR="00BC3336" w:rsidRDefault="00BC3336" w:rsidP="00731CB1">
      <w:pPr>
        <w:pStyle w:val="NormalWeb"/>
        <w:spacing w:before="0" w:beforeAutospacing="0" w:after="0" w:afterAutospacing="0" w:line="276" w:lineRule="auto"/>
        <w:ind w:left="720" w:hanging="720"/>
        <w:jc w:val="both"/>
        <w:rPr>
          <w:rFonts w:ascii="Arial" w:hAnsi="Arial" w:cs="Arial"/>
          <w:sz w:val="20"/>
        </w:rPr>
      </w:pPr>
    </w:p>
    <w:p w14:paraId="0ACC1B03" w14:textId="3397D803" w:rsidR="00BC3336" w:rsidRPr="00E26DA9" w:rsidRDefault="00BC3336" w:rsidP="00BC3336">
      <w:r w:rsidRPr="00BC3336">
        <w:t xml:space="preserve">Nagle, T. T., &amp; </w:t>
      </w:r>
      <w:proofErr w:type="spellStart"/>
      <w:r w:rsidRPr="00BC3336">
        <w:t>MüllerG</w:t>
      </w:r>
      <w:proofErr w:type="spellEnd"/>
      <w:r w:rsidRPr="00BC3336">
        <w:t xml:space="preserve">. (2018). </w:t>
      </w:r>
      <w:r w:rsidRPr="00E26DA9">
        <w:t>The strategy and tactics of pricing: a guide to growing more profitably. Routledge.</w:t>
      </w:r>
    </w:p>
    <w:p w14:paraId="29CDAE55"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Nath</w:t>
      </w:r>
      <w:proofErr w:type="spellEnd"/>
      <w:r>
        <w:rPr>
          <w:rFonts w:ascii="Arial" w:hAnsi="Arial" w:cs="Arial"/>
          <w:sz w:val="20"/>
        </w:rPr>
        <w:t xml:space="preserve">, S. D., </w:t>
      </w:r>
      <w:proofErr w:type="spellStart"/>
      <w:r>
        <w:rPr>
          <w:rFonts w:ascii="Arial" w:hAnsi="Arial" w:cs="Arial"/>
          <w:sz w:val="20"/>
        </w:rPr>
        <w:t>Saha</w:t>
      </w:r>
      <w:proofErr w:type="spellEnd"/>
      <w:r>
        <w:rPr>
          <w:rFonts w:ascii="Arial" w:hAnsi="Arial" w:cs="Arial"/>
          <w:sz w:val="20"/>
        </w:rPr>
        <w:t xml:space="preserve">, A. K., &amp; Hossain, Md. A. (2015). Identification and Measurement of the Factors Affecting Satisfaction Level of Smart Phone Users: Empirical Evidence from Bangladesh. </w:t>
      </w:r>
      <w:r>
        <w:rPr>
          <w:rFonts w:ascii="Arial" w:hAnsi="Arial" w:cs="Arial"/>
          <w:i/>
          <w:iCs/>
          <w:sz w:val="20"/>
        </w:rPr>
        <w:t>International Journal of Business and Management</w:t>
      </w:r>
      <w:r>
        <w:rPr>
          <w:rFonts w:ascii="Arial" w:hAnsi="Arial" w:cs="Arial"/>
          <w:sz w:val="20"/>
        </w:rPr>
        <w:t xml:space="preserve">, </w:t>
      </w:r>
      <w:r>
        <w:rPr>
          <w:rFonts w:ascii="Arial" w:hAnsi="Arial" w:cs="Arial"/>
          <w:i/>
          <w:iCs/>
          <w:sz w:val="20"/>
        </w:rPr>
        <w:t>10</w:t>
      </w:r>
      <w:r>
        <w:rPr>
          <w:rFonts w:ascii="Arial" w:hAnsi="Arial" w:cs="Arial"/>
          <w:sz w:val="20"/>
        </w:rPr>
        <w:t>(4). https://doi.org/10.5539/ijbm.v10n4p166</w:t>
      </w:r>
    </w:p>
    <w:p w14:paraId="52A5B5B7"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Oulasvirta</w:t>
      </w:r>
      <w:proofErr w:type="spellEnd"/>
      <w:r>
        <w:rPr>
          <w:rFonts w:ascii="Arial" w:hAnsi="Arial" w:cs="Arial"/>
          <w:sz w:val="20"/>
        </w:rPr>
        <w:t xml:space="preserve">, A., </w:t>
      </w:r>
      <w:proofErr w:type="spellStart"/>
      <w:r>
        <w:rPr>
          <w:rFonts w:ascii="Arial" w:hAnsi="Arial" w:cs="Arial"/>
          <w:sz w:val="20"/>
        </w:rPr>
        <w:t>Wahlström</w:t>
      </w:r>
      <w:proofErr w:type="spellEnd"/>
      <w:r>
        <w:rPr>
          <w:rFonts w:ascii="Arial" w:hAnsi="Arial" w:cs="Arial"/>
          <w:sz w:val="20"/>
        </w:rPr>
        <w:t xml:space="preserve">, M., &amp; Anders Ericsson, K. (2011). What does it mean to be good at using a mobile device? An investigation of three levels of experience and skill. </w:t>
      </w:r>
      <w:r>
        <w:rPr>
          <w:rFonts w:ascii="Arial" w:hAnsi="Arial" w:cs="Arial"/>
          <w:i/>
          <w:iCs/>
          <w:sz w:val="20"/>
        </w:rPr>
        <w:t>International Journal of Human-Computer Studies</w:t>
      </w:r>
      <w:r>
        <w:rPr>
          <w:rFonts w:ascii="Arial" w:hAnsi="Arial" w:cs="Arial"/>
          <w:sz w:val="20"/>
        </w:rPr>
        <w:t xml:space="preserve">, </w:t>
      </w:r>
      <w:r>
        <w:rPr>
          <w:rFonts w:ascii="Arial" w:hAnsi="Arial" w:cs="Arial"/>
          <w:i/>
          <w:iCs/>
          <w:sz w:val="20"/>
        </w:rPr>
        <w:t>69</w:t>
      </w:r>
      <w:r>
        <w:rPr>
          <w:rFonts w:ascii="Arial" w:hAnsi="Arial" w:cs="Arial"/>
          <w:sz w:val="20"/>
        </w:rPr>
        <w:t>(3), 155–169. https://doi.org/10.1016/j.ijhcs.2010.11.003</w:t>
      </w:r>
    </w:p>
    <w:p w14:paraId="3A39169B"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Pudaruth</w:t>
      </w:r>
      <w:proofErr w:type="spellEnd"/>
      <w:r>
        <w:rPr>
          <w:rFonts w:ascii="Arial" w:hAnsi="Arial" w:cs="Arial"/>
          <w:sz w:val="20"/>
        </w:rPr>
        <w:t xml:space="preserve">, S., </w:t>
      </w:r>
      <w:proofErr w:type="spellStart"/>
      <w:r>
        <w:rPr>
          <w:rFonts w:ascii="Arial" w:hAnsi="Arial" w:cs="Arial"/>
          <w:sz w:val="20"/>
        </w:rPr>
        <w:t>Juwaheer</w:t>
      </w:r>
      <w:proofErr w:type="spellEnd"/>
      <w:r>
        <w:rPr>
          <w:rFonts w:ascii="Arial" w:hAnsi="Arial" w:cs="Arial"/>
          <w:sz w:val="20"/>
        </w:rPr>
        <w:t xml:space="preserve">, T. D., </w:t>
      </w:r>
      <w:proofErr w:type="spellStart"/>
      <w:r>
        <w:rPr>
          <w:rFonts w:ascii="Arial" w:hAnsi="Arial" w:cs="Arial"/>
          <w:sz w:val="20"/>
        </w:rPr>
        <w:t>Vencatachellum</w:t>
      </w:r>
      <w:proofErr w:type="spellEnd"/>
      <w:r>
        <w:rPr>
          <w:rFonts w:ascii="Arial" w:hAnsi="Arial" w:cs="Arial"/>
          <w:sz w:val="20"/>
        </w:rPr>
        <w:t xml:space="preserve">, I., </w:t>
      </w:r>
      <w:proofErr w:type="spellStart"/>
      <w:r>
        <w:rPr>
          <w:rFonts w:ascii="Arial" w:hAnsi="Arial" w:cs="Arial"/>
          <w:sz w:val="20"/>
        </w:rPr>
        <w:t>Ramasawmy</w:t>
      </w:r>
      <w:proofErr w:type="spellEnd"/>
      <w:r>
        <w:rPr>
          <w:rFonts w:ascii="Arial" w:hAnsi="Arial" w:cs="Arial"/>
          <w:sz w:val="20"/>
        </w:rPr>
        <w:t xml:space="preserve">, D., &amp; </w:t>
      </w:r>
      <w:proofErr w:type="spellStart"/>
      <w:r>
        <w:rPr>
          <w:rFonts w:ascii="Arial" w:hAnsi="Arial" w:cs="Arial"/>
          <w:sz w:val="20"/>
        </w:rPr>
        <w:t>Ponnusami</w:t>
      </w:r>
      <w:proofErr w:type="spellEnd"/>
      <w:r>
        <w:rPr>
          <w:rFonts w:ascii="Arial" w:hAnsi="Arial" w:cs="Arial"/>
          <w:sz w:val="20"/>
        </w:rPr>
        <w:t xml:space="preserve">, Y. (2014). Factors influencing the selection of mobile phones among young customers in Mauritius. </w:t>
      </w:r>
      <w:r>
        <w:rPr>
          <w:rFonts w:ascii="Arial" w:hAnsi="Arial" w:cs="Arial"/>
          <w:i/>
          <w:iCs/>
          <w:sz w:val="20"/>
        </w:rPr>
        <w:t>International Journal of Innovation and Knowledge Management in Middle East and North Africa</w:t>
      </w:r>
      <w:r>
        <w:rPr>
          <w:rFonts w:ascii="Arial" w:hAnsi="Arial" w:cs="Arial"/>
          <w:sz w:val="20"/>
        </w:rPr>
        <w:t xml:space="preserve">, </w:t>
      </w:r>
      <w:r>
        <w:rPr>
          <w:rFonts w:ascii="Arial" w:hAnsi="Arial" w:cs="Arial"/>
          <w:i/>
          <w:iCs/>
          <w:sz w:val="20"/>
        </w:rPr>
        <w:t>3</w:t>
      </w:r>
      <w:r>
        <w:rPr>
          <w:rFonts w:ascii="Arial" w:hAnsi="Arial" w:cs="Arial"/>
          <w:sz w:val="20"/>
        </w:rPr>
        <w:t>(1), 65–92. https://doi.org/10.47556/j.ijikmmena.3.1.2014.4</w:t>
      </w:r>
    </w:p>
    <w:p w14:paraId="3B250C14"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Rahim, A., Safin, S. Z., </w:t>
      </w:r>
      <w:proofErr w:type="spellStart"/>
      <w:r>
        <w:rPr>
          <w:rFonts w:ascii="Arial" w:hAnsi="Arial" w:cs="Arial"/>
          <w:sz w:val="20"/>
        </w:rPr>
        <w:t>Kheng</w:t>
      </w:r>
      <w:proofErr w:type="spellEnd"/>
      <w:r>
        <w:rPr>
          <w:rFonts w:ascii="Arial" w:hAnsi="Arial" w:cs="Arial"/>
          <w:sz w:val="20"/>
        </w:rPr>
        <w:t xml:space="preserve">, L. K., Abas, N., &amp; Ali, S. M. (2016). Factors Influencing Purchasing Intention of Smartphone among University Students. </w:t>
      </w:r>
      <w:r>
        <w:rPr>
          <w:rFonts w:ascii="Arial" w:hAnsi="Arial" w:cs="Arial"/>
          <w:i/>
          <w:iCs/>
          <w:sz w:val="20"/>
        </w:rPr>
        <w:t>Procedia Economics and Finance</w:t>
      </w:r>
      <w:r>
        <w:rPr>
          <w:rFonts w:ascii="Arial" w:hAnsi="Arial" w:cs="Arial"/>
          <w:sz w:val="20"/>
        </w:rPr>
        <w:t xml:space="preserve">, </w:t>
      </w:r>
      <w:r>
        <w:rPr>
          <w:rFonts w:ascii="Arial" w:hAnsi="Arial" w:cs="Arial"/>
          <w:i/>
          <w:iCs/>
          <w:sz w:val="20"/>
        </w:rPr>
        <w:t>37</w:t>
      </w:r>
      <w:r>
        <w:rPr>
          <w:rFonts w:ascii="Arial" w:hAnsi="Arial" w:cs="Arial"/>
          <w:sz w:val="20"/>
        </w:rPr>
        <w:t>, 245–253. https://doi.org/10.1016/s2212-5671(16)30121-6</w:t>
      </w:r>
    </w:p>
    <w:p w14:paraId="174D37F4"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Rahman, A., &amp; </w:t>
      </w:r>
      <w:proofErr w:type="spellStart"/>
      <w:r>
        <w:rPr>
          <w:rFonts w:ascii="Arial" w:hAnsi="Arial" w:cs="Arial"/>
          <w:sz w:val="20"/>
        </w:rPr>
        <w:t>Haque</w:t>
      </w:r>
      <w:proofErr w:type="spellEnd"/>
      <w:r>
        <w:rPr>
          <w:rFonts w:ascii="Arial" w:hAnsi="Arial" w:cs="Arial"/>
          <w:sz w:val="20"/>
        </w:rPr>
        <w:t xml:space="preserve">, S. (2021). Customer-Perceived Value on Samsung and Apple Smartphone: A Comparative Study on Japanese and Bangladesh University Students. </w:t>
      </w:r>
      <w:r>
        <w:rPr>
          <w:rFonts w:ascii="Arial" w:hAnsi="Arial" w:cs="Arial"/>
          <w:i/>
          <w:iCs/>
          <w:sz w:val="20"/>
        </w:rPr>
        <w:t>Journal of International Business and Management</w:t>
      </w:r>
      <w:r>
        <w:rPr>
          <w:rFonts w:ascii="Arial" w:hAnsi="Arial" w:cs="Arial"/>
          <w:sz w:val="20"/>
        </w:rPr>
        <w:t>. https://doi.org/10.37227/jibm-2021-05-886</w:t>
      </w:r>
    </w:p>
    <w:p w14:paraId="08685992"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Rahman, M. B., &amp; Sultana, S. (2022). Factors Influencing Purchasing Behavior of Mobile Phone Consumers: Evidence from Bangladesh. </w:t>
      </w:r>
      <w:r>
        <w:rPr>
          <w:rFonts w:ascii="Arial" w:hAnsi="Arial" w:cs="Arial"/>
          <w:i/>
          <w:iCs/>
          <w:sz w:val="20"/>
        </w:rPr>
        <w:t>Open Journal of Social Sciences</w:t>
      </w:r>
      <w:r>
        <w:rPr>
          <w:rFonts w:ascii="Arial" w:hAnsi="Arial" w:cs="Arial"/>
          <w:sz w:val="20"/>
        </w:rPr>
        <w:t xml:space="preserve">, </w:t>
      </w:r>
      <w:r>
        <w:rPr>
          <w:rFonts w:ascii="Arial" w:hAnsi="Arial" w:cs="Arial"/>
          <w:i/>
          <w:iCs/>
          <w:sz w:val="20"/>
        </w:rPr>
        <w:t>10</w:t>
      </w:r>
      <w:r>
        <w:rPr>
          <w:rFonts w:ascii="Arial" w:hAnsi="Arial" w:cs="Arial"/>
          <w:sz w:val="20"/>
        </w:rPr>
        <w:t>(7), 1–16. https://doi.org/10.4236/jss.2022.107001</w:t>
      </w:r>
    </w:p>
    <w:p w14:paraId="2640E5EC"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Rahman, M., Bose, S., </w:t>
      </w:r>
      <w:proofErr w:type="spellStart"/>
      <w:r>
        <w:rPr>
          <w:rFonts w:ascii="Arial" w:hAnsi="Arial" w:cs="Arial"/>
          <w:sz w:val="20"/>
        </w:rPr>
        <w:t>Babu</w:t>
      </w:r>
      <w:proofErr w:type="spellEnd"/>
      <w:r>
        <w:rPr>
          <w:rFonts w:ascii="Arial" w:hAnsi="Arial" w:cs="Arial"/>
          <w:sz w:val="20"/>
        </w:rPr>
        <w:t xml:space="preserve">, M. M., </w:t>
      </w:r>
      <w:proofErr w:type="spellStart"/>
      <w:r>
        <w:rPr>
          <w:rFonts w:ascii="Arial" w:hAnsi="Arial" w:cs="Arial"/>
          <w:sz w:val="20"/>
        </w:rPr>
        <w:t>Dey</w:t>
      </w:r>
      <w:proofErr w:type="spellEnd"/>
      <w:r>
        <w:rPr>
          <w:rFonts w:ascii="Arial" w:hAnsi="Arial" w:cs="Arial"/>
          <w:sz w:val="20"/>
        </w:rPr>
        <w:t xml:space="preserve">, B. L., Roy, S. K., &amp; </w:t>
      </w:r>
      <w:proofErr w:type="spellStart"/>
      <w:r>
        <w:rPr>
          <w:rFonts w:ascii="Arial" w:hAnsi="Arial" w:cs="Arial"/>
          <w:sz w:val="20"/>
        </w:rPr>
        <w:t>Binsardi</w:t>
      </w:r>
      <w:proofErr w:type="spellEnd"/>
      <w:r>
        <w:rPr>
          <w:rFonts w:ascii="Arial" w:hAnsi="Arial" w:cs="Arial"/>
          <w:sz w:val="20"/>
        </w:rPr>
        <w:t xml:space="preserve">, B. (2019). Value Co-Creation as a Dialectical Process: Study in Bangladesh and Indian Province of West Bengal. </w:t>
      </w:r>
      <w:r>
        <w:rPr>
          <w:rFonts w:ascii="Arial" w:hAnsi="Arial" w:cs="Arial"/>
          <w:i/>
          <w:iCs/>
          <w:sz w:val="20"/>
        </w:rPr>
        <w:t>Information Systems Frontiers</w:t>
      </w:r>
      <w:r>
        <w:rPr>
          <w:rFonts w:ascii="Arial" w:hAnsi="Arial" w:cs="Arial"/>
          <w:sz w:val="20"/>
        </w:rPr>
        <w:t xml:space="preserve">, </w:t>
      </w:r>
      <w:r>
        <w:rPr>
          <w:rFonts w:ascii="Arial" w:hAnsi="Arial" w:cs="Arial"/>
          <w:i/>
          <w:iCs/>
          <w:sz w:val="20"/>
        </w:rPr>
        <w:t>21</w:t>
      </w:r>
      <w:r>
        <w:rPr>
          <w:rFonts w:ascii="Arial" w:hAnsi="Arial" w:cs="Arial"/>
          <w:sz w:val="20"/>
        </w:rPr>
        <w:t>(3), 527–545. https://doi.org/10.1007/s10796-019-09902-4</w:t>
      </w:r>
    </w:p>
    <w:p w14:paraId="22C144D6"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Rocha, V., &amp; </w:t>
      </w:r>
      <w:proofErr w:type="spellStart"/>
      <w:r>
        <w:rPr>
          <w:rFonts w:ascii="Arial" w:hAnsi="Arial" w:cs="Arial"/>
          <w:sz w:val="20"/>
        </w:rPr>
        <w:t>Praag</w:t>
      </w:r>
      <w:proofErr w:type="spellEnd"/>
      <w:r>
        <w:rPr>
          <w:rFonts w:ascii="Arial" w:hAnsi="Arial" w:cs="Arial"/>
          <w:sz w:val="20"/>
        </w:rPr>
        <w:t xml:space="preserve">, M. (2020). Mind the gap: The role of gender in entrepreneurial career choice and social influence by founders. </w:t>
      </w:r>
      <w:r>
        <w:rPr>
          <w:rFonts w:ascii="Arial" w:hAnsi="Arial" w:cs="Arial"/>
          <w:i/>
          <w:iCs/>
          <w:sz w:val="20"/>
        </w:rPr>
        <w:t>Strategic Management Journal</w:t>
      </w:r>
      <w:r>
        <w:rPr>
          <w:rFonts w:ascii="Arial" w:hAnsi="Arial" w:cs="Arial"/>
          <w:sz w:val="20"/>
        </w:rPr>
        <w:t xml:space="preserve">, </w:t>
      </w:r>
      <w:r>
        <w:rPr>
          <w:rFonts w:ascii="Arial" w:hAnsi="Arial" w:cs="Arial"/>
          <w:i/>
          <w:iCs/>
          <w:sz w:val="20"/>
        </w:rPr>
        <w:t>41</w:t>
      </w:r>
      <w:r>
        <w:rPr>
          <w:rFonts w:ascii="Arial" w:hAnsi="Arial" w:cs="Arial"/>
          <w:sz w:val="20"/>
        </w:rPr>
        <w:t>(5), 841–866. https://doi.org/10.1002/smj.3135</w:t>
      </w:r>
    </w:p>
    <w:p w14:paraId="6B7A7EC3"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Shah, A. M., Yan, X., &amp; </w:t>
      </w:r>
      <w:proofErr w:type="spellStart"/>
      <w:r>
        <w:rPr>
          <w:rFonts w:ascii="Arial" w:hAnsi="Arial" w:cs="Arial"/>
          <w:sz w:val="20"/>
        </w:rPr>
        <w:t>Qayyum</w:t>
      </w:r>
      <w:proofErr w:type="spellEnd"/>
      <w:r>
        <w:rPr>
          <w:rFonts w:ascii="Arial" w:hAnsi="Arial" w:cs="Arial"/>
          <w:sz w:val="20"/>
        </w:rPr>
        <w:t xml:space="preserve">, A. (2021). Adoption of mobile food ordering apps for O2O food delivery services during the COVID-19 outbreak. </w:t>
      </w:r>
      <w:r>
        <w:rPr>
          <w:rFonts w:ascii="Arial" w:hAnsi="Arial" w:cs="Arial"/>
          <w:i/>
          <w:iCs/>
          <w:sz w:val="20"/>
        </w:rPr>
        <w:t>British Food Journal</w:t>
      </w:r>
      <w:r>
        <w:rPr>
          <w:rFonts w:ascii="Arial" w:hAnsi="Arial" w:cs="Arial"/>
          <w:sz w:val="20"/>
        </w:rPr>
        <w:t xml:space="preserve">, </w:t>
      </w:r>
      <w:r>
        <w:rPr>
          <w:rFonts w:ascii="Arial" w:hAnsi="Arial" w:cs="Arial"/>
          <w:i/>
          <w:iCs/>
          <w:sz w:val="20"/>
        </w:rPr>
        <w:t>ahead-of-print</w:t>
      </w:r>
      <w:r>
        <w:rPr>
          <w:rFonts w:ascii="Arial" w:hAnsi="Arial" w:cs="Arial"/>
          <w:sz w:val="20"/>
        </w:rPr>
        <w:t>(ahead-of-print). https://doi.org/10.1108/bfj-09-2020-0781</w:t>
      </w:r>
    </w:p>
    <w:p w14:paraId="555DE172"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Song, H., </w:t>
      </w:r>
      <w:proofErr w:type="spellStart"/>
      <w:r>
        <w:rPr>
          <w:rFonts w:ascii="Arial" w:hAnsi="Arial" w:cs="Arial"/>
          <w:sz w:val="20"/>
        </w:rPr>
        <w:t>Ruan</w:t>
      </w:r>
      <w:proofErr w:type="spellEnd"/>
      <w:r>
        <w:rPr>
          <w:rFonts w:ascii="Arial" w:hAnsi="Arial" w:cs="Arial"/>
          <w:sz w:val="20"/>
        </w:rPr>
        <w:t xml:space="preserve">, W. J., &amp; Jeon, Y. J. J. (2021). An integrated approach to the purchase decision making process of food-delivery apps: Focusing on the TAM and AIDA models. </w:t>
      </w:r>
      <w:r>
        <w:rPr>
          <w:rFonts w:ascii="Arial" w:hAnsi="Arial" w:cs="Arial"/>
          <w:i/>
          <w:iCs/>
          <w:sz w:val="20"/>
        </w:rPr>
        <w:t>International Journal of Hospitality Management</w:t>
      </w:r>
      <w:r>
        <w:rPr>
          <w:rFonts w:ascii="Arial" w:hAnsi="Arial" w:cs="Arial"/>
          <w:sz w:val="20"/>
        </w:rPr>
        <w:t xml:space="preserve">, </w:t>
      </w:r>
      <w:r>
        <w:rPr>
          <w:rFonts w:ascii="Arial" w:hAnsi="Arial" w:cs="Arial"/>
          <w:i/>
          <w:iCs/>
          <w:sz w:val="20"/>
        </w:rPr>
        <w:t>95</w:t>
      </w:r>
      <w:r>
        <w:rPr>
          <w:rFonts w:ascii="Arial" w:hAnsi="Arial" w:cs="Arial"/>
          <w:sz w:val="20"/>
        </w:rPr>
        <w:t>, 102943. https://doi.org/10.1016/j.ijhm.2021.102943</w:t>
      </w:r>
    </w:p>
    <w:p w14:paraId="0D9EADC1"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Uriarte</w:t>
      </w:r>
      <w:proofErr w:type="spellEnd"/>
      <w:r>
        <w:rPr>
          <w:rFonts w:ascii="Arial" w:hAnsi="Arial" w:cs="Arial"/>
          <w:sz w:val="20"/>
        </w:rPr>
        <w:t xml:space="preserve">-Ruiz, M. (2022). Exploring the obstacles towards the creation of a circular economy: Replacement and reuse of mobile phones in Greater Mexico City. </w:t>
      </w:r>
      <w:r>
        <w:rPr>
          <w:rFonts w:ascii="Arial" w:hAnsi="Arial" w:cs="Arial"/>
          <w:i/>
          <w:iCs/>
          <w:sz w:val="20"/>
        </w:rPr>
        <w:t>Journal of Cleaner Production</w:t>
      </w:r>
      <w:r>
        <w:rPr>
          <w:rFonts w:ascii="Arial" w:hAnsi="Arial" w:cs="Arial"/>
          <w:sz w:val="20"/>
        </w:rPr>
        <w:t>, 133398. https://doi.org/10.1016/j.jclepro.2022.133398</w:t>
      </w:r>
    </w:p>
    <w:p w14:paraId="1B7C88B3"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proofErr w:type="spellStart"/>
      <w:r>
        <w:rPr>
          <w:rFonts w:ascii="Arial" w:hAnsi="Arial" w:cs="Arial"/>
          <w:sz w:val="20"/>
        </w:rPr>
        <w:t>Verma</w:t>
      </w:r>
      <w:proofErr w:type="spellEnd"/>
      <w:r>
        <w:rPr>
          <w:rFonts w:ascii="Arial" w:hAnsi="Arial" w:cs="Arial"/>
          <w:sz w:val="20"/>
        </w:rPr>
        <w:t xml:space="preserve">, P. (2020). The Effect of Brand Engagement and Brand Love upon Overall Brand Equity and Purchase Intention: a Moderated –Mediated Model. </w:t>
      </w:r>
      <w:r>
        <w:rPr>
          <w:rFonts w:ascii="Arial" w:hAnsi="Arial" w:cs="Arial"/>
          <w:i/>
          <w:iCs/>
          <w:sz w:val="20"/>
        </w:rPr>
        <w:t>Journal of Promotion Management</w:t>
      </w:r>
      <w:r>
        <w:rPr>
          <w:rFonts w:ascii="Arial" w:hAnsi="Arial" w:cs="Arial"/>
          <w:sz w:val="20"/>
        </w:rPr>
        <w:t xml:space="preserve">, </w:t>
      </w:r>
      <w:r>
        <w:rPr>
          <w:rFonts w:ascii="Arial" w:hAnsi="Arial" w:cs="Arial"/>
          <w:i/>
          <w:iCs/>
          <w:sz w:val="20"/>
        </w:rPr>
        <w:t>27</w:t>
      </w:r>
      <w:r>
        <w:rPr>
          <w:rFonts w:ascii="Arial" w:hAnsi="Arial" w:cs="Arial"/>
          <w:sz w:val="20"/>
        </w:rPr>
        <w:t>(1), 1–30. https://doi.org/10.1080/10496491.2020.1809591</w:t>
      </w:r>
    </w:p>
    <w:p w14:paraId="13950EBA" w14:textId="77777777" w:rsidR="00731CB1" w:rsidRDefault="00731CB1" w:rsidP="00731CB1">
      <w:pPr>
        <w:pStyle w:val="NormalWeb"/>
        <w:spacing w:before="0" w:beforeAutospacing="0" w:after="0" w:afterAutospacing="0" w:line="276" w:lineRule="auto"/>
        <w:ind w:left="720" w:hanging="720"/>
        <w:jc w:val="both"/>
        <w:rPr>
          <w:rFonts w:ascii="Arial" w:hAnsi="Arial" w:cs="Arial"/>
          <w:sz w:val="20"/>
        </w:rPr>
      </w:pPr>
      <w:r>
        <w:rPr>
          <w:rFonts w:ascii="Arial" w:hAnsi="Arial" w:cs="Arial"/>
          <w:sz w:val="20"/>
        </w:rPr>
        <w:t xml:space="preserve">Williams, P., &amp; </w:t>
      </w:r>
      <w:proofErr w:type="spellStart"/>
      <w:r>
        <w:rPr>
          <w:rFonts w:ascii="Arial" w:hAnsi="Arial" w:cs="Arial"/>
          <w:sz w:val="20"/>
        </w:rPr>
        <w:t>Shekhar</w:t>
      </w:r>
      <w:proofErr w:type="spellEnd"/>
      <w:r>
        <w:rPr>
          <w:rFonts w:ascii="Arial" w:hAnsi="Arial" w:cs="Arial"/>
          <w:sz w:val="20"/>
        </w:rPr>
        <w:t xml:space="preserve">, S. (2019). People with Learning Disabilities and Smartphones: Testing the Usability of a Touch-Screen Interface. </w:t>
      </w:r>
      <w:r>
        <w:rPr>
          <w:rFonts w:ascii="Arial" w:hAnsi="Arial" w:cs="Arial"/>
          <w:i/>
          <w:iCs/>
          <w:sz w:val="20"/>
        </w:rPr>
        <w:t>Education Sciences</w:t>
      </w:r>
      <w:r>
        <w:rPr>
          <w:rFonts w:ascii="Arial" w:hAnsi="Arial" w:cs="Arial"/>
          <w:sz w:val="20"/>
        </w:rPr>
        <w:t xml:space="preserve">, </w:t>
      </w:r>
      <w:r>
        <w:rPr>
          <w:rFonts w:ascii="Arial" w:hAnsi="Arial" w:cs="Arial"/>
          <w:i/>
          <w:iCs/>
          <w:sz w:val="20"/>
        </w:rPr>
        <w:t>9</w:t>
      </w:r>
      <w:r>
        <w:rPr>
          <w:rFonts w:ascii="Arial" w:hAnsi="Arial" w:cs="Arial"/>
          <w:sz w:val="20"/>
        </w:rPr>
        <w:t>(4), 263. https://doi.org/10.3390/educsci9040263</w:t>
      </w:r>
    </w:p>
    <w:p w14:paraId="5862A4ED" w14:textId="77777777" w:rsidR="00731CB1" w:rsidRDefault="00731CB1" w:rsidP="00731CB1">
      <w:pPr>
        <w:pStyle w:val="NormalWeb"/>
        <w:spacing w:before="0" w:beforeAutospacing="0" w:after="0" w:afterAutospacing="0" w:line="276" w:lineRule="auto"/>
        <w:ind w:left="720" w:hanging="720"/>
        <w:jc w:val="both"/>
        <w:rPr>
          <w:rFonts w:ascii="Arial" w:hAnsi="Arial" w:cs="Arial"/>
          <w:sz w:val="16"/>
          <w:szCs w:val="20"/>
        </w:rPr>
      </w:pPr>
      <w:proofErr w:type="spellStart"/>
      <w:r>
        <w:rPr>
          <w:rFonts w:ascii="Arial" w:hAnsi="Arial" w:cs="Arial"/>
          <w:sz w:val="20"/>
        </w:rPr>
        <w:t>Yazdanparast</w:t>
      </w:r>
      <w:proofErr w:type="spellEnd"/>
      <w:r>
        <w:rPr>
          <w:rFonts w:ascii="Arial" w:hAnsi="Arial" w:cs="Arial"/>
          <w:sz w:val="20"/>
        </w:rPr>
        <w:t xml:space="preserve">, A., &amp; Tran, G. A. (2020). Smartphone experience, satisfaction, and referral: an ecosystem perspective. </w:t>
      </w:r>
      <w:r>
        <w:rPr>
          <w:rFonts w:ascii="Arial" w:hAnsi="Arial" w:cs="Arial"/>
          <w:i/>
          <w:iCs/>
          <w:sz w:val="20"/>
        </w:rPr>
        <w:t>Journal of Marketing Communications</w:t>
      </w:r>
      <w:r>
        <w:rPr>
          <w:rFonts w:ascii="Arial" w:hAnsi="Arial" w:cs="Arial"/>
          <w:sz w:val="20"/>
        </w:rPr>
        <w:t>, 1–24. https://doi.org/10.1080/13527266.2020.1771404</w:t>
      </w:r>
    </w:p>
    <w:p w14:paraId="60E31012" w14:textId="77777777" w:rsidR="00731CB1" w:rsidRDefault="00731CB1" w:rsidP="00731CB1">
      <w:pPr>
        <w:spacing w:line="360" w:lineRule="auto"/>
        <w:rPr>
          <w:szCs w:val="20"/>
        </w:rPr>
      </w:pPr>
    </w:p>
    <w:p w14:paraId="0F2EA227" w14:textId="77777777" w:rsidR="00140297" w:rsidRDefault="00140297"/>
    <w:sectPr w:rsidR="00140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MwJS5gZGBhaWBko6SsGpxcWZ+XkgBUa1ANQEqE4sAAAA"/>
  </w:docVars>
  <w:rsids>
    <w:rsidRoot w:val="00731CB1"/>
    <w:rsid w:val="00140297"/>
    <w:rsid w:val="006A6B29"/>
    <w:rsid w:val="006F08D0"/>
    <w:rsid w:val="00731CB1"/>
    <w:rsid w:val="00BC3336"/>
    <w:rsid w:val="00D50A32"/>
    <w:rsid w:val="00E26DA9"/>
    <w:rsid w:val="00FC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640A"/>
  <w15:chartTrackingRefBased/>
  <w15:docId w15:val="{7C91357B-7583-4D87-A08C-6EB5A36A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B1"/>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CB1"/>
    <w:pPr>
      <w:spacing w:before="100" w:beforeAutospacing="1" w:after="100" w:afterAutospacing="1" w:line="240" w:lineRule="auto"/>
      <w:jc w:val="left"/>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BC3336"/>
    <w:rPr>
      <w:color w:val="0563C1" w:themeColor="hyperlink"/>
      <w:u w:val="single"/>
    </w:rPr>
  </w:style>
  <w:style w:type="character" w:styleId="UnresolvedMention">
    <w:name w:val="Unresolved Mention"/>
    <w:basedOn w:val="DefaultParagraphFont"/>
    <w:uiPriority w:val="99"/>
    <w:semiHidden/>
    <w:unhideWhenUsed/>
    <w:rsid w:val="00BC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1471">
      <w:bodyDiv w:val="1"/>
      <w:marLeft w:val="0"/>
      <w:marRight w:val="0"/>
      <w:marTop w:val="0"/>
      <w:marBottom w:val="0"/>
      <w:divBdr>
        <w:top w:val="none" w:sz="0" w:space="0" w:color="auto"/>
        <w:left w:val="none" w:sz="0" w:space="0" w:color="auto"/>
        <w:bottom w:val="none" w:sz="0" w:space="0" w:color="auto"/>
        <w:right w:val="none" w:sz="0" w:space="0" w:color="auto"/>
      </w:divBdr>
      <w:divsChild>
        <w:div w:id="637031473">
          <w:marLeft w:val="0"/>
          <w:marRight w:val="0"/>
          <w:marTop w:val="0"/>
          <w:marBottom w:val="0"/>
          <w:divBdr>
            <w:top w:val="none" w:sz="0" w:space="0" w:color="auto"/>
            <w:left w:val="none" w:sz="0" w:space="0" w:color="auto"/>
            <w:bottom w:val="none" w:sz="0" w:space="0" w:color="auto"/>
            <w:right w:val="none" w:sz="0" w:space="0" w:color="auto"/>
          </w:divBdr>
        </w:div>
      </w:divsChild>
    </w:div>
    <w:div w:id="646009649">
      <w:bodyDiv w:val="1"/>
      <w:marLeft w:val="0"/>
      <w:marRight w:val="0"/>
      <w:marTop w:val="0"/>
      <w:marBottom w:val="0"/>
      <w:divBdr>
        <w:top w:val="none" w:sz="0" w:space="0" w:color="auto"/>
        <w:left w:val="none" w:sz="0" w:space="0" w:color="auto"/>
        <w:bottom w:val="none" w:sz="0" w:space="0" w:color="auto"/>
        <w:right w:val="none" w:sz="0" w:space="0" w:color="auto"/>
      </w:divBdr>
    </w:div>
    <w:div w:id="1136028150">
      <w:bodyDiv w:val="1"/>
      <w:marLeft w:val="0"/>
      <w:marRight w:val="0"/>
      <w:marTop w:val="0"/>
      <w:marBottom w:val="0"/>
      <w:divBdr>
        <w:top w:val="none" w:sz="0" w:space="0" w:color="auto"/>
        <w:left w:val="none" w:sz="0" w:space="0" w:color="auto"/>
        <w:bottom w:val="none" w:sz="0" w:space="0" w:color="auto"/>
        <w:right w:val="none" w:sz="0" w:space="0" w:color="auto"/>
      </w:divBdr>
    </w:div>
    <w:div w:id="1145900693">
      <w:bodyDiv w:val="1"/>
      <w:marLeft w:val="0"/>
      <w:marRight w:val="0"/>
      <w:marTop w:val="0"/>
      <w:marBottom w:val="0"/>
      <w:divBdr>
        <w:top w:val="none" w:sz="0" w:space="0" w:color="auto"/>
        <w:left w:val="none" w:sz="0" w:space="0" w:color="auto"/>
        <w:bottom w:val="none" w:sz="0" w:space="0" w:color="auto"/>
        <w:right w:val="none" w:sz="0" w:space="0" w:color="auto"/>
      </w:divBdr>
    </w:div>
    <w:div w:id="1264143190">
      <w:bodyDiv w:val="1"/>
      <w:marLeft w:val="0"/>
      <w:marRight w:val="0"/>
      <w:marTop w:val="0"/>
      <w:marBottom w:val="0"/>
      <w:divBdr>
        <w:top w:val="none" w:sz="0" w:space="0" w:color="auto"/>
        <w:left w:val="none" w:sz="0" w:space="0" w:color="auto"/>
        <w:bottom w:val="none" w:sz="0" w:space="0" w:color="auto"/>
        <w:right w:val="none" w:sz="0" w:space="0" w:color="auto"/>
      </w:divBdr>
    </w:div>
    <w:div w:id="1574125552">
      <w:bodyDiv w:val="1"/>
      <w:marLeft w:val="0"/>
      <w:marRight w:val="0"/>
      <w:marTop w:val="0"/>
      <w:marBottom w:val="0"/>
      <w:divBdr>
        <w:top w:val="none" w:sz="0" w:space="0" w:color="auto"/>
        <w:left w:val="none" w:sz="0" w:space="0" w:color="auto"/>
        <w:bottom w:val="none" w:sz="0" w:space="0" w:color="auto"/>
        <w:right w:val="none" w:sz="0" w:space="0" w:color="auto"/>
      </w:divBdr>
    </w:div>
    <w:div w:id="16890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doi.org/10.1080/23311975.2020.18707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a1836</dc:creator>
  <cp:keywords/>
  <dc:description/>
  <cp:lastModifiedBy>md rahman habibur</cp:lastModifiedBy>
  <cp:revision>2</cp:revision>
  <dcterms:created xsi:type="dcterms:W3CDTF">2023-08-01T12:14:00Z</dcterms:created>
  <dcterms:modified xsi:type="dcterms:W3CDTF">2023-08-01T12:14:00Z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28e3a955-668c-4ccd-ba64-903a5f1cec03</vt:lpwstr>
  </property>
</Properties>
</file>