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E0" w:rsidRPr="008A2FE0" w:rsidRDefault="008A2FE0" w:rsidP="008A2FE0">
      <w:pPr>
        <w:pStyle w:val="NoSpacing"/>
        <w:numPr>
          <w:ilvl w:val="0"/>
          <w:numId w:val="1"/>
        </w:numPr>
        <w:rPr>
          <w:color w:val="000000" w:themeColor="text1"/>
        </w:rPr>
      </w:pPr>
      <w:proofErr w:type="spellStart"/>
      <w:r w:rsidRPr="008A2FE0">
        <w:rPr>
          <w:color w:val="000000" w:themeColor="text1"/>
        </w:rPr>
        <w:t>Reil</w:t>
      </w:r>
      <w:proofErr w:type="spellEnd"/>
      <w:r w:rsidRPr="008A2FE0">
        <w:rPr>
          <w:color w:val="000000" w:themeColor="text1"/>
        </w:rPr>
        <w:t xml:space="preserve">, Teresa and </w:t>
      </w:r>
      <w:proofErr w:type="spellStart"/>
      <w:r w:rsidRPr="008A2FE0">
        <w:rPr>
          <w:color w:val="000000" w:themeColor="text1"/>
        </w:rPr>
        <w:t>Groher</w:t>
      </w:r>
      <w:proofErr w:type="spellEnd"/>
      <w:r w:rsidRPr="008A2FE0">
        <w:rPr>
          <w:color w:val="000000" w:themeColor="text1"/>
        </w:rPr>
        <w:t xml:space="preserve">, Erich and Siegfried, Patrick, Process Mining in Supply Chain Management (December 15, 2021). Supply Chain Management Journal, Volume 12, Number 2, pp. 1-13, ISSN 2284-6492, </w:t>
      </w:r>
      <w:proofErr w:type="spellStart"/>
      <w:r w:rsidRPr="008A2FE0">
        <w:rPr>
          <w:color w:val="000000" w:themeColor="text1"/>
        </w:rPr>
        <w:t>Valahia</w:t>
      </w:r>
      <w:proofErr w:type="spellEnd"/>
      <w:r w:rsidRPr="008A2FE0">
        <w:rPr>
          <w:color w:val="000000" w:themeColor="text1"/>
        </w:rPr>
        <w:t xml:space="preserve"> University Press Romania</w:t>
      </w:r>
    </w:p>
    <w:p w:rsidR="008A2FE0" w:rsidRPr="008A2FE0" w:rsidRDefault="008A2FE0" w:rsidP="008A2FE0">
      <w:pPr>
        <w:pStyle w:val="NoSpacing"/>
        <w:ind w:left="720"/>
        <w:rPr>
          <w:color w:val="000000" w:themeColor="text1"/>
        </w:rPr>
      </w:pPr>
    </w:p>
    <w:p w:rsidR="008A2FE0" w:rsidRPr="008A2FE0" w:rsidRDefault="008A2FE0" w:rsidP="008A2FE0">
      <w:pPr>
        <w:pStyle w:val="NoSpacing"/>
        <w:rPr>
          <w:color w:val="000000" w:themeColor="text1"/>
        </w:rPr>
      </w:pPr>
      <w:r>
        <w:rPr>
          <w:color w:val="000000" w:themeColor="text1"/>
        </w:rPr>
        <w:t>In this article</w:t>
      </w:r>
      <w:r w:rsidRPr="008A2FE0">
        <w:rPr>
          <w:color w:val="000000" w:themeColor="text1"/>
        </w:rPr>
        <w:t xml:space="preserve">, </w:t>
      </w:r>
      <w:r w:rsidR="000B188E">
        <w:rPr>
          <w:color w:val="000000" w:themeColor="text1"/>
        </w:rPr>
        <w:t>they want to explore</w:t>
      </w:r>
      <w:r w:rsidRPr="008A2FE0">
        <w:rPr>
          <w:color w:val="000000" w:themeColor="text1"/>
        </w:rPr>
        <w:t xml:space="preserve"> the potential benefits of process mining in the context of supply chain management. The authors begin by discussing the challenges faced by organizations in managing complex s</w:t>
      </w:r>
      <w:r w:rsidR="000B188E">
        <w:rPr>
          <w:color w:val="000000" w:themeColor="text1"/>
        </w:rPr>
        <w:t xml:space="preserve">upply </w:t>
      </w:r>
      <w:r w:rsidRPr="008A2FE0">
        <w:rPr>
          <w:color w:val="000000" w:themeColor="text1"/>
        </w:rPr>
        <w:t>chains, including the lack of visibility, the diff</w:t>
      </w:r>
      <w:r w:rsidR="000B188E">
        <w:rPr>
          <w:color w:val="000000" w:themeColor="text1"/>
        </w:rPr>
        <w:t xml:space="preserve">iculty of coordinating multiple </w:t>
      </w:r>
      <w:r w:rsidRPr="008A2FE0">
        <w:rPr>
          <w:color w:val="000000" w:themeColor="text1"/>
        </w:rPr>
        <w:t>stakeholders, and the need to balance cost and service level objectives.</w:t>
      </w:r>
    </w:p>
    <w:p w:rsidR="008A2FE0" w:rsidRPr="008A2FE0" w:rsidRDefault="000B188E" w:rsidP="008A2FE0">
      <w:pPr>
        <w:pStyle w:val="NoSpacing"/>
        <w:rPr>
          <w:color w:val="000000" w:themeColor="text1"/>
        </w:rPr>
      </w:pPr>
      <w:r>
        <w:rPr>
          <w:color w:val="000000" w:themeColor="text1"/>
        </w:rPr>
        <w:t>T</w:t>
      </w:r>
      <w:r w:rsidR="008A2FE0" w:rsidRPr="008A2FE0">
        <w:rPr>
          <w:color w:val="000000" w:themeColor="text1"/>
        </w:rPr>
        <w:t xml:space="preserve">hen </w:t>
      </w:r>
      <w:r>
        <w:rPr>
          <w:color w:val="000000" w:themeColor="text1"/>
        </w:rPr>
        <w:t xml:space="preserve">they </w:t>
      </w:r>
      <w:r w:rsidR="008A2FE0" w:rsidRPr="008A2FE0">
        <w:rPr>
          <w:color w:val="000000" w:themeColor="text1"/>
        </w:rPr>
        <w:t>introduce the concept of process mining, which involves analyzing event logs to uncover patterns and insights into how processes are actually executed. The authors argue that process mining can help supply chain managers gain a better understanding of their processes, identify bottlenecks and inefficiencies, and make data-driven decisions to improve performance.</w:t>
      </w:r>
    </w:p>
    <w:p w:rsidR="008A2FE0" w:rsidRPr="008A2FE0" w:rsidRDefault="008A2FE0" w:rsidP="008A2FE0">
      <w:pPr>
        <w:pStyle w:val="NoSpacing"/>
        <w:rPr>
          <w:color w:val="000000" w:themeColor="text1"/>
        </w:rPr>
      </w:pPr>
      <w:r w:rsidRPr="008A2FE0">
        <w:rPr>
          <w:color w:val="000000" w:themeColor="text1"/>
        </w:rPr>
        <w:t>The article presents a case study in which process mining was applied to a real-world supply chain process. The results of the analysis highlighted several opportunities for improvement, including the need to reduce lead times, optimize inventory levels, and streamline communication between stakeholders.</w:t>
      </w:r>
    </w:p>
    <w:p w:rsidR="008A2FE0" w:rsidRPr="008A2FE0" w:rsidRDefault="008A2FE0" w:rsidP="008A2FE0">
      <w:pPr>
        <w:pStyle w:val="NoSpacing"/>
        <w:rPr>
          <w:rFonts w:ascii="Arial" w:hAnsi="Arial" w:cs="Arial"/>
          <w:vanish/>
          <w:color w:val="000000" w:themeColor="text1"/>
          <w:sz w:val="16"/>
          <w:szCs w:val="16"/>
        </w:rPr>
      </w:pPr>
      <w:r w:rsidRPr="008A2FE0">
        <w:rPr>
          <w:rFonts w:ascii="Arial" w:hAnsi="Arial" w:cs="Arial"/>
          <w:vanish/>
          <w:color w:val="000000" w:themeColor="text1"/>
          <w:sz w:val="16"/>
          <w:szCs w:val="16"/>
        </w:rPr>
        <w:t>Top of Form</w:t>
      </w:r>
    </w:p>
    <w:p w:rsidR="008A2FE0" w:rsidRPr="008A2FE0" w:rsidRDefault="008A2FE0" w:rsidP="008A2FE0">
      <w:pPr>
        <w:pStyle w:val="NoSpacing"/>
        <w:rPr>
          <w:color w:val="000000" w:themeColor="text1"/>
        </w:rPr>
      </w:pPr>
    </w:p>
    <w:p w:rsidR="00676378" w:rsidRDefault="00676378" w:rsidP="008A2FE0">
      <w:pPr>
        <w:pStyle w:val="NoSpacing"/>
        <w:ind w:firstLine="720"/>
        <w:rPr>
          <w:color w:val="000000" w:themeColor="text1"/>
        </w:rPr>
      </w:pPr>
    </w:p>
    <w:p w:rsidR="00676378" w:rsidRDefault="00676378" w:rsidP="008A2FE0">
      <w:pPr>
        <w:pStyle w:val="NoSpacing"/>
        <w:ind w:firstLine="720"/>
        <w:rPr>
          <w:color w:val="000000" w:themeColor="text1"/>
        </w:rPr>
      </w:pPr>
    </w:p>
    <w:p w:rsidR="008A2FE0" w:rsidRPr="008A2FE0" w:rsidRDefault="008A2FE0" w:rsidP="008A2FE0">
      <w:pPr>
        <w:pStyle w:val="NoSpacing"/>
        <w:ind w:firstLine="720"/>
        <w:rPr>
          <w:color w:val="000000" w:themeColor="text1"/>
        </w:rPr>
      </w:pPr>
      <w:r w:rsidRPr="008A2FE0">
        <w:rPr>
          <w:color w:val="000000" w:themeColor="text1"/>
        </w:rPr>
        <w:t xml:space="preserve">2. O'Connor, Neale Gilbert and O'Connor, Neale Gilbert and </w:t>
      </w:r>
      <w:proofErr w:type="spellStart"/>
      <w:r w:rsidRPr="008A2FE0">
        <w:rPr>
          <w:color w:val="000000" w:themeColor="text1"/>
        </w:rPr>
        <w:t>Schloetzer</w:t>
      </w:r>
      <w:proofErr w:type="spellEnd"/>
      <w:r w:rsidRPr="008A2FE0">
        <w:rPr>
          <w:color w:val="000000" w:themeColor="text1"/>
        </w:rPr>
        <w:t xml:space="preserve">, Jason D. and Romero, Jorge and Wu, Anne, How Multi-Sourcing Can Influence Management Control: Case Study Evidence </w:t>
      </w:r>
      <w:r w:rsidR="00C21B6D" w:rsidRPr="008A2FE0">
        <w:rPr>
          <w:color w:val="000000" w:themeColor="text1"/>
        </w:rPr>
        <w:t>from</w:t>
      </w:r>
      <w:r w:rsidRPr="008A2FE0">
        <w:rPr>
          <w:color w:val="000000" w:themeColor="text1"/>
        </w:rPr>
        <w:t xml:space="preserve"> the Electronic Products Supply Chain (August 2022)</w:t>
      </w:r>
    </w:p>
    <w:p w:rsidR="008A2FE0" w:rsidRPr="008A2FE0" w:rsidRDefault="008A2FE0" w:rsidP="008A2FE0">
      <w:pPr>
        <w:pStyle w:val="NoSpacing"/>
        <w:rPr>
          <w:color w:val="000000" w:themeColor="text1"/>
        </w:rPr>
      </w:pPr>
    </w:p>
    <w:p w:rsidR="008A2FE0" w:rsidRPr="008A2FE0" w:rsidRDefault="000B188E" w:rsidP="008A2FE0">
      <w:pPr>
        <w:pStyle w:val="NoSpacing"/>
        <w:rPr>
          <w:color w:val="000000" w:themeColor="text1"/>
        </w:rPr>
      </w:pPr>
      <w:r>
        <w:rPr>
          <w:color w:val="000000" w:themeColor="text1"/>
        </w:rPr>
        <w:t>In this article,</w:t>
      </w:r>
      <w:r w:rsidR="008A2FE0" w:rsidRPr="008A2FE0">
        <w:rPr>
          <w:color w:val="000000" w:themeColor="text1"/>
        </w:rPr>
        <w:t xml:space="preserve"> the relationship between multi-sourcing and management control in the context of the e</w:t>
      </w:r>
      <w:r>
        <w:rPr>
          <w:color w:val="000000" w:themeColor="text1"/>
        </w:rPr>
        <w:t>lectronic products supply chain has been discussed.</w:t>
      </w:r>
    </w:p>
    <w:p w:rsidR="008A2FE0" w:rsidRPr="008A2FE0" w:rsidRDefault="008A2FE0" w:rsidP="008A2FE0">
      <w:pPr>
        <w:pStyle w:val="NoSpacing"/>
        <w:rPr>
          <w:color w:val="000000" w:themeColor="text1"/>
        </w:rPr>
      </w:pPr>
      <w:r w:rsidRPr="008A2FE0">
        <w:rPr>
          <w:color w:val="000000" w:themeColor="text1"/>
        </w:rPr>
        <w:t>The authors argue that the use of multiple suppliers can create challenges for management control due to the increased complexity of coordinating and monitoring multiple relationships. However, they also suggest that multi-sourcing can provide benefits, such as improved flexibility and reduced risk.</w:t>
      </w:r>
    </w:p>
    <w:p w:rsidR="008A2FE0" w:rsidRPr="008A2FE0" w:rsidRDefault="008A2FE0" w:rsidP="008A2FE0">
      <w:pPr>
        <w:pStyle w:val="NoSpacing"/>
        <w:rPr>
          <w:color w:val="000000" w:themeColor="text1"/>
        </w:rPr>
      </w:pPr>
      <w:r w:rsidRPr="008A2FE0">
        <w:rPr>
          <w:color w:val="000000" w:themeColor="text1"/>
        </w:rPr>
        <w:t>To investigate these issues, the authors present a case study of a company in the electronic products industry that had implemented a multi-sourcing strategy. Through interviews with managers and analysis of company data, the authors identified several factors that influenced the effectiveness of management control in a multi-sourcing environment, including supplier selection, contract design, and performance monitoring.</w:t>
      </w:r>
    </w:p>
    <w:p w:rsidR="008A2FE0" w:rsidRPr="008A2FE0" w:rsidRDefault="008A2FE0" w:rsidP="008A2FE0">
      <w:pPr>
        <w:pStyle w:val="NoSpacing"/>
        <w:rPr>
          <w:color w:val="000000" w:themeColor="text1"/>
        </w:rPr>
      </w:pPr>
      <w:r w:rsidRPr="008A2FE0">
        <w:rPr>
          <w:color w:val="000000" w:themeColor="text1"/>
        </w:rPr>
        <w:t>The study found that the company was able to achieve benefits from multi-sourcing, such as increased flexibility, but that these benefits came at the cost of increased complexity and difficulty in monitoring supplier performance. The authors also identified several strategies that the company used to manage these challenges, including investing in technology, building strong relationships with suppliers, and focusing on collaborative problem-solving.</w:t>
      </w:r>
    </w:p>
    <w:p w:rsidR="008A2FE0" w:rsidRPr="008A2FE0" w:rsidRDefault="008A2FE0" w:rsidP="008A2FE0">
      <w:pPr>
        <w:pStyle w:val="NoSpacing"/>
        <w:rPr>
          <w:color w:val="000000" w:themeColor="text1"/>
        </w:rPr>
      </w:pPr>
    </w:p>
    <w:p w:rsidR="00676378" w:rsidRDefault="00676378" w:rsidP="008A2FE0">
      <w:pPr>
        <w:pStyle w:val="NoSpacing"/>
        <w:ind w:firstLine="720"/>
        <w:rPr>
          <w:color w:val="000000" w:themeColor="text1"/>
        </w:rPr>
      </w:pPr>
    </w:p>
    <w:p w:rsidR="00676378" w:rsidRDefault="00676378" w:rsidP="008A2FE0">
      <w:pPr>
        <w:pStyle w:val="NoSpacing"/>
        <w:ind w:firstLine="720"/>
        <w:rPr>
          <w:color w:val="000000" w:themeColor="text1"/>
        </w:rPr>
      </w:pPr>
    </w:p>
    <w:p w:rsidR="00676378" w:rsidRDefault="00676378" w:rsidP="008A2FE0">
      <w:pPr>
        <w:pStyle w:val="NoSpacing"/>
        <w:ind w:firstLine="720"/>
        <w:rPr>
          <w:color w:val="000000" w:themeColor="text1"/>
        </w:rPr>
      </w:pPr>
    </w:p>
    <w:p w:rsidR="00C21B6D" w:rsidRDefault="00C21B6D" w:rsidP="008A2FE0">
      <w:pPr>
        <w:pStyle w:val="NoSpacing"/>
        <w:ind w:firstLine="720"/>
        <w:rPr>
          <w:color w:val="000000" w:themeColor="text1"/>
        </w:rPr>
      </w:pPr>
    </w:p>
    <w:p w:rsidR="00C21B6D" w:rsidRDefault="00C21B6D" w:rsidP="008A2FE0">
      <w:pPr>
        <w:pStyle w:val="NoSpacing"/>
        <w:ind w:firstLine="720"/>
        <w:rPr>
          <w:color w:val="000000" w:themeColor="text1"/>
        </w:rPr>
      </w:pPr>
    </w:p>
    <w:p w:rsidR="00C21B6D" w:rsidRDefault="00C21B6D" w:rsidP="008A2FE0">
      <w:pPr>
        <w:pStyle w:val="NoSpacing"/>
        <w:ind w:firstLine="720"/>
        <w:rPr>
          <w:color w:val="000000" w:themeColor="text1"/>
        </w:rPr>
      </w:pPr>
    </w:p>
    <w:p w:rsidR="00C21B6D" w:rsidRDefault="00C21B6D" w:rsidP="008A2FE0">
      <w:pPr>
        <w:pStyle w:val="NoSpacing"/>
        <w:ind w:firstLine="720"/>
        <w:rPr>
          <w:color w:val="000000" w:themeColor="text1"/>
        </w:rPr>
      </w:pPr>
    </w:p>
    <w:p w:rsidR="008A2FE0" w:rsidRPr="008A2FE0" w:rsidRDefault="00C21B6D" w:rsidP="00C21B6D">
      <w:pPr>
        <w:pStyle w:val="NoSpacing"/>
        <w:rPr>
          <w:color w:val="000000" w:themeColor="text1"/>
        </w:rPr>
      </w:pPr>
      <w:r>
        <w:rPr>
          <w:color w:val="000000" w:themeColor="text1"/>
        </w:rPr>
        <w:lastRenderedPageBreak/>
        <w:t xml:space="preserve">            </w:t>
      </w:r>
      <w:r w:rsidR="008A2FE0" w:rsidRPr="008A2FE0">
        <w:rPr>
          <w:color w:val="000000" w:themeColor="text1"/>
        </w:rPr>
        <w:t xml:space="preserve">3. </w:t>
      </w:r>
      <w:proofErr w:type="spellStart"/>
      <w:r w:rsidR="008A2FE0" w:rsidRPr="008A2FE0">
        <w:rPr>
          <w:color w:val="000000" w:themeColor="text1"/>
        </w:rPr>
        <w:t>Shteynberg</w:t>
      </w:r>
      <w:proofErr w:type="spellEnd"/>
      <w:r w:rsidR="008A2FE0" w:rsidRPr="008A2FE0">
        <w:rPr>
          <w:color w:val="000000" w:themeColor="text1"/>
        </w:rPr>
        <w:t xml:space="preserve">, Emily and Brady, Ethan and Sultana, </w:t>
      </w:r>
      <w:proofErr w:type="spellStart"/>
      <w:r w:rsidR="008A2FE0" w:rsidRPr="008A2FE0">
        <w:rPr>
          <w:color w:val="000000" w:themeColor="text1"/>
        </w:rPr>
        <w:t>Faiza</w:t>
      </w:r>
      <w:proofErr w:type="spellEnd"/>
      <w:r w:rsidR="008A2FE0" w:rsidRPr="008A2FE0">
        <w:rPr>
          <w:color w:val="000000" w:themeColor="text1"/>
        </w:rPr>
        <w:t xml:space="preserve"> and Bishop, Landon and </w:t>
      </w:r>
      <w:proofErr w:type="spellStart"/>
      <w:r w:rsidR="008A2FE0" w:rsidRPr="008A2FE0">
        <w:rPr>
          <w:color w:val="000000" w:themeColor="text1"/>
        </w:rPr>
        <w:t>Kolachina</w:t>
      </w:r>
      <w:proofErr w:type="spellEnd"/>
      <w:r w:rsidR="008A2FE0" w:rsidRPr="008A2FE0">
        <w:rPr>
          <w:color w:val="000000" w:themeColor="text1"/>
        </w:rPr>
        <w:t xml:space="preserve">, </w:t>
      </w:r>
      <w:proofErr w:type="spellStart"/>
      <w:r w:rsidR="008A2FE0" w:rsidRPr="008A2FE0">
        <w:rPr>
          <w:color w:val="000000" w:themeColor="text1"/>
        </w:rPr>
        <w:t>Varun</w:t>
      </w:r>
      <w:proofErr w:type="spellEnd"/>
      <w:r w:rsidR="008A2FE0" w:rsidRPr="008A2FE0">
        <w:rPr>
          <w:color w:val="000000" w:themeColor="text1"/>
        </w:rPr>
        <w:t xml:space="preserve"> and </w:t>
      </w:r>
      <w:proofErr w:type="spellStart"/>
      <w:r w:rsidR="008A2FE0" w:rsidRPr="008A2FE0">
        <w:rPr>
          <w:color w:val="000000" w:themeColor="text1"/>
        </w:rPr>
        <w:t>Bhalala</w:t>
      </w:r>
      <w:proofErr w:type="spellEnd"/>
      <w:r w:rsidR="008A2FE0" w:rsidRPr="008A2FE0">
        <w:rPr>
          <w:color w:val="000000" w:themeColor="text1"/>
        </w:rPr>
        <w:t xml:space="preserve">, </w:t>
      </w:r>
      <w:proofErr w:type="spellStart"/>
      <w:r w:rsidR="008A2FE0" w:rsidRPr="008A2FE0">
        <w:rPr>
          <w:color w:val="000000" w:themeColor="text1"/>
        </w:rPr>
        <w:t>Darsh</w:t>
      </w:r>
      <w:proofErr w:type="spellEnd"/>
      <w:r w:rsidR="008A2FE0" w:rsidRPr="008A2FE0">
        <w:rPr>
          <w:color w:val="000000" w:themeColor="text1"/>
        </w:rPr>
        <w:t xml:space="preserve"> and </w:t>
      </w:r>
      <w:proofErr w:type="spellStart"/>
      <w:r w:rsidR="008A2FE0" w:rsidRPr="008A2FE0">
        <w:rPr>
          <w:color w:val="000000" w:themeColor="text1"/>
        </w:rPr>
        <w:t>Photiades</w:t>
      </w:r>
      <w:proofErr w:type="spellEnd"/>
      <w:r w:rsidR="008A2FE0" w:rsidRPr="008A2FE0">
        <w:rPr>
          <w:color w:val="000000" w:themeColor="text1"/>
        </w:rPr>
        <w:t xml:space="preserve">, Eliot and Chopra, </w:t>
      </w:r>
      <w:proofErr w:type="spellStart"/>
      <w:r w:rsidR="008A2FE0" w:rsidRPr="008A2FE0">
        <w:rPr>
          <w:color w:val="000000" w:themeColor="text1"/>
        </w:rPr>
        <w:t>Agrim</w:t>
      </w:r>
      <w:proofErr w:type="spellEnd"/>
      <w:r w:rsidR="008A2FE0" w:rsidRPr="008A2FE0">
        <w:rPr>
          <w:color w:val="000000" w:themeColor="text1"/>
        </w:rPr>
        <w:t xml:space="preserve"> and </w:t>
      </w:r>
      <w:proofErr w:type="spellStart"/>
      <w:r w:rsidR="008A2FE0" w:rsidRPr="008A2FE0">
        <w:rPr>
          <w:color w:val="000000" w:themeColor="text1"/>
        </w:rPr>
        <w:t>Batra</w:t>
      </w:r>
      <w:proofErr w:type="spellEnd"/>
      <w:r w:rsidR="008A2FE0" w:rsidRPr="008A2FE0">
        <w:rPr>
          <w:color w:val="000000" w:themeColor="text1"/>
        </w:rPr>
        <w:t xml:space="preserve">, </w:t>
      </w:r>
      <w:proofErr w:type="spellStart"/>
      <w:r w:rsidR="008A2FE0" w:rsidRPr="008A2FE0">
        <w:rPr>
          <w:color w:val="000000" w:themeColor="text1"/>
        </w:rPr>
        <w:t>Meera</w:t>
      </w:r>
      <w:proofErr w:type="spellEnd"/>
      <w:r w:rsidR="008A2FE0" w:rsidRPr="008A2FE0">
        <w:rPr>
          <w:color w:val="000000" w:themeColor="text1"/>
        </w:rPr>
        <w:t xml:space="preserve"> and Gregory, David, </w:t>
      </w:r>
      <w:proofErr w:type="gramStart"/>
      <w:r w:rsidR="008A2FE0" w:rsidRPr="008A2FE0">
        <w:rPr>
          <w:color w:val="000000" w:themeColor="text1"/>
        </w:rPr>
        <w:t>The</w:t>
      </w:r>
      <w:proofErr w:type="gramEnd"/>
      <w:r w:rsidR="008A2FE0" w:rsidRPr="008A2FE0">
        <w:rPr>
          <w:color w:val="000000" w:themeColor="text1"/>
        </w:rPr>
        <w:t xml:space="preserve"> Road Back: Our Global Supply Chain Crisis (June 28, 2022)</w:t>
      </w:r>
    </w:p>
    <w:p w:rsidR="008A2FE0" w:rsidRPr="008A2FE0" w:rsidRDefault="008A2FE0" w:rsidP="008A2FE0">
      <w:pPr>
        <w:pStyle w:val="NoSpacing"/>
        <w:rPr>
          <w:color w:val="000000" w:themeColor="text1"/>
        </w:rPr>
      </w:pPr>
    </w:p>
    <w:p w:rsidR="008A2FE0" w:rsidRPr="008A2FE0" w:rsidRDefault="008A2FE0" w:rsidP="008A2FE0">
      <w:pPr>
        <w:pStyle w:val="NoSpacing"/>
        <w:rPr>
          <w:color w:val="000000" w:themeColor="text1"/>
        </w:rPr>
      </w:pPr>
      <w:r w:rsidRPr="008A2FE0">
        <w:rPr>
          <w:color w:val="000000" w:themeColor="text1"/>
        </w:rPr>
        <w:t xml:space="preserve">The article discusses the challenges and </w:t>
      </w:r>
      <w:r w:rsidR="00C21B6D" w:rsidRPr="008A2FE0">
        <w:rPr>
          <w:color w:val="000000" w:themeColor="text1"/>
        </w:rPr>
        <w:t>disruptions that the global supply chain have</w:t>
      </w:r>
      <w:r w:rsidRPr="008A2FE0">
        <w:rPr>
          <w:color w:val="000000" w:themeColor="text1"/>
        </w:rPr>
        <w:t xml:space="preserve"> faced in recent times, including the COVID-19 pandemic, natural disasters, and political tensions.</w:t>
      </w:r>
    </w:p>
    <w:p w:rsidR="008A2FE0" w:rsidRPr="008A2FE0" w:rsidRDefault="008A2FE0" w:rsidP="008A2FE0">
      <w:pPr>
        <w:pStyle w:val="NoSpacing"/>
        <w:rPr>
          <w:color w:val="000000" w:themeColor="text1"/>
        </w:rPr>
      </w:pPr>
      <w:r w:rsidRPr="008A2FE0">
        <w:rPr>
          <w:color w:val="000000" w:themeColor="text1"/>
        </w:rPr>
        <w:t>The authors argue that these disruptions have highlighted the vulnerabilities and weaknesses of the global supply chain, including over-reliance on certain regions and suppliers, inadequate inventory management, and insufficient contingency planning. These issues have resulted in delays, shortages, and price increases for many products, impacting consumers, businesses, and economies worldwide.</w:t>
      </w:r>
    </w:p>
    <w:p w:rsidR="008A2FE0" w:rsidRPr="008A2FE0" w:rsidRDefault="008A2FE0" w:rsidP="008A2FE0">
      <w:pPr>
        <w:pStyle w:val="NoSpacing"/>
        <w:rPr>
          <w:color w:val="000000" w:themeColor="text1"/>
        </w:rPr>
      </w:pPr>
      <w:r w:rsidRPr="008A2FE0">
        <w:rPr>
          <w:color w:val="000000" w:themeColor="text1"/>
        </w:rPr>
        <w:t>The article proposes several strategies to address these challenges and build more resilient and sustainable supply chains, including diversifying supplier bases, improving inventory management and forecasting, investing in technology and data analytics, and enhancing collaboration and transparency across the supply chain.</w:t>
      </w:r>
    </w:p>
    <w:p w:rsidR="008A2FE0" w:rsidRPr="008A2FE0" w:rsidRDefault="008A2FE0" w:rsidP="008A2FE0">
      <w:pPr>
        <w:pStyle w:val="NoSpacing"/>
        <w:rPr>
          <w:color w:val="000000" w:themeColor="text1"/>
        </w:rPr>
      </w:pPr>
      <w:r w:rsidRPr="008A2FE0">
        <w:rPr>
          <w:color w:val="000000" w:themeColor="text1"/>
        </w:rPr>
        <w:t>The authors also emphasize the importance of public-private partnerships and government policies in addressing supply chain issues, such as promoting fair trade practices, investing in infrastructure, and incentivizing sustainable and ethical practices.</w:t>
      </w:r>
    </w:p>
    <w:p w:rsidR="00266157" w:rsidRPr="008A2FE0" w:rsidRDefault="00266157" w:rsidP="008A2FE0">
      <w:pPr>
        <w:pStyle w:val="NoSpacing"/>
        <w:rPr>
          <w:color w:val="000000" w:themeColor="text1"/>
        </w:rPr>
      </w:pPr>
    </w:p>
    <w:sectPr w:rsidR="00266157" w:rsidRPr="008A2F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55" w:rsidRDefault="00B41755" w:rsidP="00ED3A42">
      <w:pPr>
        <w:spacing w:after="0" w:line="240" w:lineRule="auto"/>
      </w:pPr>
      <w:r>
        <w:separator/>
      </w:r>
    </w:p>
  </w:endnote>
  <w:endnote w:type="continuationSeparator" w:id="0">
    <w:p w:rsidR="00B41755" w:rsidRDefault="00B41755" w:rsidP="00ED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42" w:rsidRDefault="00ED3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42" w:rsidRDefault="00ED3A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42" w:rsidRDefault="00ED3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55" w:rsidRDefault="00B41755" w:rsidP="00ED3A42">
      <w:pPr>
        <w:spacing w:after="0" w:line="240" w:lineRule="auto"/>
      </w:pPr>
      <w:r>
        <w:separator/>
      </w:r>
    </w:p>
  </w:footnote>
  <w:footnote w:type="continuationSeparator" w:id="0">
    <w:p w:rsidR="00B41755" w:rsidRDefault="00B41755" w:rsidP="00ED3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42" w:rsidRDefault="00ED3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42" w:rsidRDefault="00ED3A4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42" w:rsidRDefault="00ED3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D6CEE"/>
    <w:multiLevelType w:val="hybridMultilevel"/>
    <w:tmpl w:val="432E9D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E0"/>
    <w:rsid w:val="000B188E"/>
    <w:rsid w:val="00266157"/>
    <w:rsid w:val="00353B62"/>
    <w:rsid w:val="00676378"/>
    <w:rsid w:val="008A2FE0"/>
    <w:rsid w:val="00B41755"/>
    <w:rsid w:val="00C21B6D"/>
    <w:rsid w:val="00D53E95"/>
    <w:rsid w:val="00ED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FE0"/>
    <w:pPr>
      <w:spacing w:after="0" w:line="240" w:lineRule="auto"/>
    </w:pPr>
  </w:style>
  <w:style w:type="paragraph" w:styleId="NormalWeb">
    <w:name w:val="Normal (Web)"/>
    <w:basedOn w:val="Normal"/>
    <w:uiPriority w:val="99"/>
    <w:semiHidden/>
    <w:unhideWhenUsed/>
    <w:rsid w:val="008A2FE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A2F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2F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A2F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2FE0"/>
    <w:rPr>
      <w:rFonts w:ascii="Arial" w:eastAsia="Times New Roman" w:hAnsi="Arial" w:cs="Arial"/>
      <w:vanish/>
      <w:sz w:val="16"/>
      <w:szCs w:val="16"/>
    </w:rPr>
  </w:style>
  <w:style w:type="paragraph" w:styleId="Header">
    <w:name w:val="header"/>
    <w:basedOn w:val="Normal"/>
    <w:link w:val="HeaderChar"/>
    <w:uiPriority w:val="99"/>
    <w:unhideWhenUsed/>
    <w:rsid w:val="00ED3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A42"/>
  </w:style>
  <w:style w:type="paragraph" w:styleId="Footer">
    <w:name w:val="footer"/>
    <w:basedOn w:val="Normal"/>
    <w:link w:val="FooterChar"/>
    <w:uiPriority w:val="99"/>
    <w:unhideWhenUsed/>
    <w:rsid w:val="00ED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FE0"/>
    <w:pPr>
      <w:spacing w:after="0" w:line="240" w:lineRule="auto"/>
    </w:pPr>
  </w:style>
  <w:style w:type="paragraph" w:styleId="NormalWeb">
    <w:name w:val="Normal (Web)"/>
    <w:basedOn w:val="Normal"/>
    <w:uiPriority w:val="99"/>
    <w:semiHidden/>
    <w:unhideWhenUsed/>
    <w:rsid w:val="008A2FE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A2F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2F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A2F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2FE0"/>
    <w:rPr>
      <w:rFonts w:ascii="Arial" w:eastAsia="Times New Roman" w:hAnsi="Arial" w:cs="Arial"/>
      <w:vanish/>
      <w:sz w:val="16"/>
      <w:szCs w:val="16"/>
    </w:rPr>
  </w:style>
  <w:style w:type="paragraph" w:styleId="Header">
    <w:name w:val="header"/>
    <w:basedOn w:val="Normal"/>
    <w:link w:val="HeaderChar"/>
    <w:uiPriority w:val="99"/>
    <w:unhideWhenUsed/>
    <w:rsid w:val="00ED3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A42"/>
  </w:style>
  <w:style w:type="paragraph" w:styleId="Footer">
    <w:name w:val="footer"/>
    <w:basedOn w:val="Normal"/>
    <w:link w:val="FooterChar"/>
    <w:uiPriority w:val="99"/>
    <w:unhideWhenUsed/>
    <w:rsid w:val="00ED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62181">
      <w:bodyDiv w:val="1"/>
      <w:marLeft w:val="0"/>
      <w:marRight w:val="0"/>
      <w:marTop w:val="0"/>
      <w:marBottom w:val="0"/>
      <w:divBdr>
        <w:top w:val="none" w:sz="0" w:space="0" w:color="auto"/>
        <w:left w:val="none" w:sz="0" w:space="0" w:color="auto"/>
        <w:bottom w:val="none" w:sz="0" w:space="0" w:color="auto"/>
        <w:right w:val="none" w:sz="0" w:space="0" w:color="auto"/>
      </w:divBdr>
    </w:div>
    <w:div w:id="1351490119">
      <w:bodyDiv w:val="1"/>
      <w:marLeft w:val="0"/>
      <w:marRight w:val="0"/>
      <w:marTop w:val="0"/>
      <w:marBottom w:val="0"/>
      <w:divBdr>
        <w:top w:val="none" w:sz="0" w:space="0" w:color="auto"/>
        <w:left w:val="none" w:sz="0" w:space="0" w:color="auto"/>
        <w:bottom w:val="none" w:sz="0" w:space="0" w:color="auto"/>
        <w:right w:val="none" w:sz="0" w:space="0" w:color="auto"/>
      </w:divBdr>
    </w:div>
    <w:div w:id="1538422819">
      <w:bodyDiv w:val="1"/>
      <w:marLeft w:val="0"/>
      <w:marRight w:val="0"/>
      <w:marTop w:val="0"/>
      <w:marBottom w:val="0"/>
      <w:divBdr>
        <w:top w:val="none" w:sz="0" w:space="0" w:color="auto"/>
        <w:left w:val="none" w:sz="0" w:space="0" w:color="auto"/>
        <w:bottom w:val="none" w:sz="0" w:space="0" w:color="auto"/>
        <w:right w:val="none" w:sz="0" w:space="0" w:color="auto"/>
      </w:divBdr>
    </w:div>
    <w:div w:id="1881940221">
      <w:bodyDiv w:val="1"/>
      <w:marLeft w:val="0"/>
      <w:marRight w:val="0"/>
      <w:marTop w:val="0"/>
      <w:marBottom w:val="0"/>
      <w:divBdr>
        <w:top w:val="none" w:sz="0" w:space="0" w:color="auto"/>
        <w:left w:val="none" w:sz="0" w:space="0" w:color="auto"/>
        <w:bottom w:val="none" w:sz="0" w:space="0" w:color="auto"/>
        <w:right w:val="none" w:sz="0" w:space="0" w:color="auto"/>
      </w:divBdr>
      <w:divsChild>
        <w:div w:id="1322276555">
          <w:marLeft w:val="0"/>
          <w:marRight w:val="0"/>
          <w:marTop w:val="0"/>
          <w:marBottom w:val="0"/>
          <w:divBdr>
            <w:top w:val="single" w:sz="2" w:space="0" w:color="D9D9E3"/>
            <w:left w:val="single" w:sz="2" w:space="0" w:color="D9D9E3"/>
            <w:bottom w:val="single" w:sz="2" w:space="0" w:color="D9D9E3"/>
            <w:right w:val="single" w:sz="2" w:space="0" w:color="D9D9E3"/>
          </w:divBdr>
          <w:divsChild>
            <w:div w:id="1468547465">
              <w:marLeft w:val="0"/>
              <w:marRight w:val="0"/>
              <w:marTop w:val="0"/>
              <w:marBottom w:val="0"/>
              <w:divBdr>
                <w:top w:val="single" w:sz="2" w:space="0" w:color="D9D9E3"/>
                <w:left w:val="single" w:sz="2" w:space="0" w:color="D9D9E3"/>
                <w:bottom w:val="single" w:sz="2" w:space="0" w:color="D9D9E3"/>
                <w:right w:val="single" w:sz="2" w:space="0" w:color="D9D9E3"/>
              </w:divBdr>
              <w:divsChild>
                <w:div w:id="980580016">
                  <w:marLeft w:val="0"/>
                  <w:marRight w:val="0"/>
                  <w:marTop w:val="0"/>
                  <w:marBottom w:val="0"/>
                  <w:divBdr>
                    <w:top w:val="single" w:sz="2" w:space="0" w:color="D9D9E3"/>
                    <w:left w:val="single" w:sz="2" w:space="0" w:color="D9D9E3"/>
                    <w:bottom w:val="single" w:sz="2" w:space="0" w:color="D9D9E3"/>
                    <w:right w:val="single" w:sz="2" w:space="0" w:color="D9D9E3"/>
                  </w:divBdr>
                  <w:divsChild>
                    <w:div w:id="1518500240">
                      <w:marLeft w:val="0"/>
                      <w:marRight w:val="0"/>
                      <w:marTop w:val="0"/>
                      <w:marBottom w:val="0"/>
                      <w:divBdr>
                        <w:top w:val="single" w:sz="2" w:space="0" w:color="D9D9E3"/>
                        <w:left w:val="single" w:sz="2" w:space="0" w:color="D9D9E3"/>
                        <w:bottom w:val="single" w:sz="2" w:space="0" w:color="D9D9E3"/>
                        <w:right w:val="single" w:sz="2" w:space="0" w:color="D9D9E3"/>
                      </w:divBdr>
                      <w:divsChild>
                        <w:div w:id="1639912989">
                          <w:marLeft w:val="0"/>
                          <w:marRight w:val="0"/>
                          <w:marTop w:val="0"/>
                          <w:marBottom w:val="0"/>
                          <w:divBdr>
                            <w:top w:val="single" w:sz="2" w:space="0" w:color="auto"/>
                            <w:left w:val="single" w:sz="2" w:space="0" w:color="auto"/>
                            <w:bottom w:val="single" w:sz="6" w:space="0" w:color="auto"/>
                            <w:right w:val="single" w:sz="2" w:space="0" w:color="auto"/>
                          </w:divBdr>
                          <w:divsChild>
                            <w:div w:id="2040739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135711">
                                  <w:marLeft w:val="0"/>
                                  <w:marRight w:val="0"/>
                                  <w:marTop w:val="0"/>
                                  <w:marBottom w:val="0"/>
                                  <w:divBdr>
                                    <w:top w:val="single" w:sz="2" w:space="0" w:color="D9D9E3"/>
                                    <w:left w:val="single" w:sz="2" w:space="0" w:color="D9D9E3"/>
                                    <w:bottom w:val="single" w:sz="2" w:space="0" w:color="D9D9E3"/>
                                    <w:right w:val="single" w:sz="2" w:space="0" w:color="D9D9E3"/>
                                  </w:divBdr>
                                  <w:divsChild>
                                    <w:div w:id="2015297742">
                                      <w:marLeft w:val="0"/>
                                      <w:marRight w:val="0"/>
                                      <w:marTop w:val="0"/>
                                      <w:marBottom w:val="0"/>
                                      <w:divBdr>
                                        <w:top w:val="single" w:sz="2" w:space="0" w:color="D9D9E3"/>
                                        <w:left w:val="single" w:sz="2" w:space="0" w:color="D9D9E3"/>
                                        <w:bottom w:val="single" w:sz="2" w:space="0" w:color="D9D9E3"/>
                                        <w:right w:val="single" w:sz="2" w:space="0" w:color="D9D9E3"/>
                                      </w:divBdr>
                                      <w:divsChild>
                                        <w:div w:id="789666635">
                                          <w:marLeft w:val="0"/>
                                          <w:marRight w:val="0"/>
                                          <w:marTop w:val="0"/>
                                          <w:marBottom w:val="0"/>
                                          <w:divBdr>
                                            <w:top w:val="single" w:sz="2" w:space="0" w:color="D9D9E3"/>
                                            <w:left w:val="single" w:sz="2" w:space="0" w:color="D9D9E3"/>
                                            <w:bottom w:val="single" w:sz="2" w:space="0" w:color="D9D9E3"/>
                                            <w:right w:val="single" w:sz="2" w:space="0" w:color="D9D9E3"/>
                                          </w:divBdr>
                                          <w:divsChild>
                                            <w:div w:id="85467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3874889">
          <w:marLeft w:val="0"/>
          <w:marRight w:val="0"/>
          <w:marTop w:val="0"/>
          <w:marBottom w:val="0"/>
          <w:divBdr>
            <w:top w:val="none" w:sz="0" w:space="0" w:color="auto"/>
            <w:left w:val="none" w:sz="0" w:space="0" w:color="auto"/>
            <w:bottom w:val="none" w:sz="0" w:space="0" w:color="auto"/>
            <w:right w:val="none" w:sz="0" w:space="0" w:color="auto"/>
          </w:divBdr>
          <w:divsChild>
            <w:div w:id="1831943870">
              <w:marLeft w:val="0"/>
              <w:marRight w:val="0"/>
              <w:marTop w:val="0"/>
              <w:marBottom w:val="0"/>
              <w:divBdr>
                <w:top w:val="single" w:sz="2" w:space="0" w:color="D9D9E3"/>
                <w:left w:val="single" w:sz="2" w:space="0" w:color="D9D9E3"/>
                <w:bottom w:val="single" w:sz="2" w:space="0" w:color="D9D9E3"/>
                <w:right w:val="single" w:sz="2" w:space="0" w:color="D9D9E3"/>
              </w:divBdr>
              <w:divsChild>
                <w:div w:id="2010209806">
                  <w:marLeft w:val="0"/>
                  <w:marRight w:val="0"/>
                  <w:marTop w:val="0"/>
                  <w:marBottom w:val="0"/>
                  <w:divBdr>
                    <w:top w:val="single" w:sz="2" w:space="0" w:color="D9D9E3"/>
                    <w:left w:val="single" w:sz="2" w:space="0" w:color="D9D9E3"/>
                    <w:bottom w:val="single" w:sz="2" w:space="0" w:color="D9D9E3"/>
                    <w:right w:val="single" w:sz="2" w:space="0" w:color="D9D9E3"/>
                  </w:divBdr>
                  <w:divsChild>
                    <w:div w:id="1315256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2023-03-11T11:32:00Z</dcterms:created>
  <dcterms:modified xsi:type="dcterms:W3CDTF">2023-03-12T21:30:00Z</dcterms:modified>
</cp:coreProperties>
</file>