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1"/>
          <w:szCs w:val="21"/>
        </w:rPr>
        <w:id w:val="-718213352"/>
        <w:bibliography/>
      </w:sdtPr>
      <w:sdtContent>
        <w:p w14:paraId="75754E83" w14:textId="77777777" w:rsidR="00F32B4D" w:rsidRPr="00F32B4D" w:rsidRDefault="00F32B4D" w:rsidP="00F32B4D">
          <w:pPr>
            <w:pStyle w:val="Bibliography"/>
            <w:contextualSpacing/>
            <w:rPr>
              <w:rFonts w:cstheme="minorHAnsi"/>
              <w:noProof/>
              <w:sz w:val="21"/>
              <w:szCs w:val="21"/>
            </w:rPr>
          </w:pPr>
          <w:r w:rsidRPr="00F32B4D">
            <w:rPr>
              <w:rFonts w:cstheme="minorHAnsi"/>
              <w:sz w:val="21"/>
              <w:szCs w:val="21"/>
            </w:rPr>
            <w:fldChar w:fldCharType="begin"/>
          </w:r>
          <w:r w:rsidRPr="00F32B4D">
            <w:rPr>
              <w:rFonts w:cstheme="minorHAnsi"/>
              <w:sz w:val="21"/>
              <w:szCs w:val="21"/>
            </w:rPr>
            <w:instrText xml:space="preserve"> BIBLIOGRAPHY </w:instrText>
          </w:r>
          <w:r w:rsidRPr="00F32B4D">
            <w:rPr>
              <w:rFonts w:cstheme="minorHAnsi"/>
              <w:sz w:val="21"/>
              <w:szCs w:val="21"/>
            </w:rPr>
            <w:fldChar w:fldCharType="separate"/>
          </w:r>
          <w:r w:rsidRPr="00F32B4D">
            <w:rPr>
              <w:rFonts w:cstheme="minorHAnsi"/>
              <w:noProof/>
              <w:sz w:val="21"/>
              <w:szCs w:val="21"/>
            </w:rPr>
            <w:t xml:space="preserve">McNaney, P. K. (2022, May). Opportunities for Smartphone Sensing in E-Health Research: A Narrative Review. </w:t>
          </w:r>
          <w:r w:rsidRPr="00F32B4D">
            <w:rPr>
              <w:rFonts w:cstheme="minorHAnsi"/>
              <w:i/>
              <w:iCs/>
              <w:noProof/>
              <w:sz w:val="21"/>
              <w:szCs w:val="21"/>
            </w:rPr>
            <w:t>Sensors</w:t>
          </w:r>
          <w:r w:rsidRPr="00F32B4D">
            <w:rPr>
              <w:rFonts w:cstheme="minorHAnsi"/>
              <w:noProof/>
              <w:sz w:val="21"/>
              <w:szCs w:val="21"/>
            </w:rPr>
            <w:t>, 1 - 22. Retrieved from https://www.researchgate.net/publication/360772977_Opportunities_for_Smartphone_Sensing_in_E-Health_Research_A_Narrative_Review#fullTextFileContent</w:t>
          </w:r>
        </w:p>
        <w:p w14:paraId="7D905C5C" w14:textId="77777777" w:rsidR="00F32B4D" w:rsidRDefault="00F32B4D" w:rsidP="00216A59">
          <w:pPr>
            <w:contextualSpacing/>
            <w:rPr>
              <w:rFonts w:cstheme="minorHAnsi"/>
              <w:sz w:val="21"/>
              <w:szCs w:val="21"/>
            </w:rPr>
          </w:pPr>
          <w:r w:rsidRPr="00F32B4D">
            <w:rPr>
              <w:rFonts w:cstheme="minorHAnsi"/>
              <w:b/>
              <w:bCs/>
              <w:noProof/>
              <w:sz w:val="21"/>
              <w:szCs w:val="21"/>
            </w:rPr>
            <w:fldChar w:fldCharType="end"/>
          </w:r>
        </w:p>
      </w:sdtContent>
    </w:sdt>
    <w:p w14:paraId="4C0E8505" w14:textId="5489751F" w:rsidR="00216A59" w:rsidRPr="00F32B4D" w:rsidRDefault="00216A59" w:rsidP="00216A59">
      <w:pPr>
        <w:contextualSpacing/>
        <w:rPr>
          <w:rFonts w:cstheme="minorHAnsi"/>
          <w:sz w:val="21"/>
          <w:szCs w:val="21"/>
        </w:rPr>
      </w:pPr>
      <w:r w:rsidRPr="00F32B4D">
        <w:rPr>
          <w:rFonts w:cstheme="minorHAnsi"/>
          <w:sz w:val="21"/>
          <w:szCs w:val="21"/>
        </w:rPr>
        <w:t xml:space="preserve">This paper presents a narrative review of smartphone-sensing literature from the past five years to highlight the opportunities and challenges of this approach in healthcare. It highlights the predominance of mental health studies, discusses the possibilities of using standardized sensing approaches and machine-learning advancements, and presents the trends of smartphone sensing in healthcare over the years. It also provides an overview of the type of health conditions studied, the types of data collected, the tools used, and the challenges encountered in using smartphones for healthcare studies. Smartphones have the capacity to capture a large amount of user information and are becoming increasingly context aware. They also have the potential to track additional usage statistics, such as screen time, application usage, and battery usage. Smartphone sensing has been used to study physical and mental health conditions, categorized into three categories. </w:t>
      </w:r>
      <w:sdt>
        <w:sdtPr>
          <w:rPr>
            <w:rFonts w:cstheme="minorHAnsi"/>
            <w:sz w:val="21"/>
            <w:szCs w:val="21"/>
          </w:rPr>
          <w:id w:val="-1686594372"/>
          <w:citation/>
        </w:sdtPr>
        <w:sdtContent>
          <w:r w:rsidRPr="00F32B4D">
            <w:rPr>
              <w:rFonts w:cstheme="minorHAnsi"/>
              <w:sz w:val="21"/>
              <w:szCs w:val="21"/>
            </w:rPr>
            <w:fldChar w:fldCharType="begin"/>
          </w:r>
          <w:r w:rsidRPr="00F32B4D">
            <w:rPr>
              <w:rFonts w:cstheme="minorHAnsi"/>
              <w:sz w:val="21"/>
              <w:szCs w:val="21"/>
            </w:rPr>
            <w:instrText xml:space="preserve"> CITATION McN22 \l 1033 </w:instrText>
          </w:r>
          <w:r w:rsidRPr="00F32B4D">
            <w:rPr>
              <w:rFonts w:cstheme="minorHAnsi"/>
              <w:sz w:val="21"/>
              <w:szCs w:val="21"/>
            </w:rPr>
            <w:fldChar w:fldCharType="separate"/>
          </w:r>
          <w:r w:rsidRPr="00F32B4D">
            <w:rPr>
              <w:rFonts w:cstheme="minorHAnsi"/>
              <w:noProof/>
              <w:sz w:val="21"/>
              <w:szCs w:val="21"/>
            </w:rPr>
            <w:t>(McNaney, 2022)</w:t>
          </w:r>
          <w:r w:rsidRPr="00F32B4D">
            <w:rPr>
              <w:rFonts w:cstheme="minorHAnsi"/>
              <w:sz w:val="21"/>
              <w:szCs w:val="21"/>
            </w:rPr>
            <w:fldChar w:fldCharType="end"/>
          </w:r>
        </w:sdtContent>
      </w:sdt>
    </w:p>
    <w:p w14:paraId="569E8CAA" w14:textId="77777777" w:rsidR="00216A59" w:rsidRPr="00F32B4D" w:rsidRDefault="00216A59" w:rsidP="00216A59">
      <w:pPr>
        <w:pStyle w:val="Bibliography"/>
        <w:contextualSpacing/>
        <w:rPr>
          <w:rFonts w:cstheme="minorHAnsi"/>
          <w:noProof/>
          <w:sz w:val="21"/>
          <w:szCs w:val="21"/>
        </w:rPr>
      </w:pPr>
      <w:r w:rsidRPr="00F32B4D">
        <w:rPr>
          <w:rFonts w:cstheme="minorHAnsi"/>
          <w:sz w:val="21"/>
          <w:szCs w:val="21"/>
        </w:rPr>
        <w:fldChar w:fldCharType="begin"/>
      </w:r>
      <w:r w:rsidRPr="00F32B4D">
        <w:rPr>
          <w:rFonts w:cstheme="minorHAnsi"/>
          <w:sz w:val="21"/>
          <w:szCs w:val="21"/>
        </w:rPr>
        <w:instrText xml:space="preserve"> BIBLIOGRAPHY  \l 1033 </w:instrText>
      </w:r>
      <w:r w:rsidRPr="00F32B4D">
        <w:rPr>
          <w:rFonts w:cstheme="minorHAnsi"/>
          <w:sz w:val="21"/>
          <w:szCs w:val="21"/>
        </w:rPr>
        <w:fldChar w:fldCharType="separate"/>
      </w:r>
      <w:r w:rsidRPr="00F32B4D">
        <w:rPr>
          <w:rFonts w:cstheme="minorHAnsi"/>
          <w:noProof/>
          <w:sz w:val="21"/>
          <w:szCs w:val="21"/>
        </w:rPr>
        <w:t xml:space="preserve">Cellulographics©: A novel smartphone user classification metrics. (2022, April). </w:t>
      </w:r>
      <w:r w:rsidRPr="00F32B4D">
        <w:rPr>
          <w:rFonts w:cstheme="minorHAnsi"/>
          <w:i/>
          <w:iCs/>
          <w:noProof/>
          <w:sz w:val="21"/>
          <w:szCs w:val="21"/>
        </w:rPr>
        <w:t>Journal of Innovation &amp; Knowledge</w:t>
      </w:r>
      <w:r w:rsidRPr="00F32B4D">
        <w:rPr>
          <w:rFonts w:cstheme="minorHAnsi"/>
          <w:noProof/>
          <w:sz w:val="21"/>
          <w:szCs w:val="21"/>
        </w:rPr>
        <w:t>, 7. Retrieved from https://www.researchgate.net/publication/359299559_CellulographicsC_A_novel_smartphone_user_classification_metrics</w:t>
      </w:r>
    </w:p>
    <w:p w14:paraId="1B872E40" w14:textId="2BF27DE0" w:rsidR="00216A59" w:rsidRPr="00F32B4D" w:rsidRDefault="00216A59" w:rsidP="00216A59">
      <w:pPr>
        <w:contextualSpacing/>
        <w:jc w:val="both"/>
        <w:rPr>
          <w:rFonts w:cstheme="minorHAnsi"/>
          <w:sz w:val="21"/>
          <w:szCs w:val="21"/>
        </w:rPr>
      </w:pPr>
      <w:r w:rsidRPr="00F32B4D">
        <w:rPr>
          <w:rFonts w:cstheme="minorHAnsi"/>
          <w:sz w:val="21"/>
          <w:szCs w:val="21"/>
        </w:rPr>
        <w:fldChar w:fldCharType="end"/>
      </w:r>
      <w:proofErr w:type="spellStart"/>
      <w:r w:rsidRPr="00F32B4D">
        <w:rPr>
          <w:rFonts w:cstheme="minorHAnsi"/>
          <w:sz w:val="21"/>
          <w:szCs w:val="21"/>
        </w:rPr>
        <w:t>Cellulographics</w:t>
      </w:r>
      <w:proofErr w:type="spellEnd"/>
      <w:r w:rsidRPr="00F32B4D">
        <w:rPr>
          <w:rFonts w:cstheme="minorHAnsi"/>
          <w:sz w:val="21"/>
          <w:szCs w:val="21"/>
        </w:rPr>
        <w:t xml:space="preserve"> is a concept introduced for characterization of smartphone users, which includes behavioral classification based on user characteristics like smartphone experience (SE), smartphone use skill (SUS), smartphone internet experience (SIE), smartphone use periods (SUP), smart-phone screen time (SST), smartphone use frequency (SUF), smartphone use activities (SUA), and smartphone use location (SUL). Market segmentation is the key component of marketing, using geographic, demo-graphic, psychographic, and behavioral variables. </w:t>
      </w:r>
      <w:proofErr w:type="spellStart"/>
      <w:r w:rsidRPr="00F32B4D">
        <w:rPr>
          <w:rFonts w:cstheme="minorHAnsi"/>
          <w:sz w:val="21"/>
          <w:szCs w:val="21"/>
        </w:rPr>
        <w:t>Cellulographics</w:t>
      </w:r>
      <w:proofErr w:type="spellEnd"/>
      <w:r w:rsidRPr="00F32B4D">
        <w:rPr>
          <w:rFonts w:cstheme="minorHAnsi"/>
          <w:sz w:val="21"/>
          <w:szCs w:val="21"/>
        </w:rPr>
        <w:t xml:space="preserve"> and Web-graphics are the new metrics for designing a marketing strategy, as consumers are migrating to smartphones for their daily online activities. Smartphones are versatile, portable, and accessible, allowing users to perform any task with ease. Mobile commerce contributes significantly to worldwide e-commerce retail sales, but there are no classification metrics based on smartphone usage. </w:t>
      </w:r>
      <w:proofErr w:type="spellStart"/>
      <w:r w:rsidRPr="00F32B4D">
        <w:rPr>
          <w:rFonts w:cstheme="minorHAnsi"/>
          <w:sz w:val="21"/>
          <w:szCs w:val="21"/>
        </w:rPr>
        <w:t>Cellulographics</w:t>
      </w:r>
      <w:proofErr w:type="spellEnd"/>
      <w:r w:rsidRPr="00F32B4D">
        <w:rPr>
          <w:rFonts w:cstheme="minorHAnsi"/>
          <w:sz w:val="21"/>
          <w:szCs w:val="21"/>
        </w:rPr>
        <w:t xml:space="preserve">© is a novel smartphone user classification metric. It might be expensive and time-consuming project but in a long run it will be so beneficial, </w:t>
      </w:r>
      <w:sdt>
        <w:sdtPr>
          <w:rPr>
            <w:rFonts w:cstheme="minorHAnsi"/>
            <w:sz w:val="21"/>
            <w:szCs w:val="21"/>
          </w:rPr>
          <w:id w:val="1106546247"/>
          <w:citation/>
        </w:sdtPr>
        <w:sdtContent>
          <w:r w:rsidRPr="00F32B4D">
            <w:rPr>
              <w:rFonts w:cstheme="minorHAnsi"/>
              <w:sz w:val="21"/>
              <w:szCs w:val="21"/>
            </w:rPr>
            <w:fldChar w:fldCharType="begin"/>
          </w:r>
          <w:r w:rsidRPr="00F32B4D">
            <w:rPr>
              <w:rFonts w:cstheme="minorHAnsi"/>
              <w:sz w:val="21"/>
              <w:szCs w:val="21"/>
            </w:rPr>
            <w:instrText xml:space="preserve"> CITATION Cel22 \l 1033 </w:instrText>
          </w:r>
          <w:r w:rsidRPr="00F32B4D">
            <w:rPr>
              <w:rFonts w:cstheme="minorHAnsi"/>
              <w:sz w:val="21"/>
              <w:szCs w:val="21"/>
            </w:rPr>
            <w:fldChar w:fldCharType="separate"/>
          </w:r>
          <w:r w:rsidRPr="00F32B4D">
            <w:rPr>
              <w:rFonts w:cstheme="minorHAnsi"/>
              <w:noProof/>
              <w:sz w:val="21"/>
              <w:szCs w:val="21"/>
            </w:rPr>
            <w:t>(Cellulographics©: A novel smartphone user classification metrics, 2022)</w:t>
          </w:r>
          <w:r w:rsidRPr="00F32B4D">
            <w:rPr>
              <w:rFonts w:cstheme="minorHAnsi"/>
              <w:sz w:val="21"/>
              <w:szCs w:val="21"/>
            </w:rPr>
            <w:fldChar w:fldCharType="end"/>
          </w:r>
        </w:sdtContent>
      </w:sdt>
    </w:p>
    <w:p w14:paraId="295315B9" w14:textId="77777777" w:rsidR="00B57184" w:rsidRPr="00F32B4D" w:rsidRDefault="00B57184" w:rsidP="00B57184">
      <w:pPr>
        <w:pStyle w:val="Bibliography"/>
        <w:contextualSpacing/>
        <w:rPr>
          <w:rFonts w:cstheme="minorHAnsi"/>
          <w:noProof/>
          <w:sz w:val="21"/>
          <w:szCs w:val="21"/>
        </w:rPr>
      </w:pPr>
      <w:r w:rsidRPr="00F32B4D">
        <w:rPr>
          <w:rFonts w:cstheme="minorHAnsi"/>
          <w:sz w:val="21"/>
          <w:szCs w:val="21"/>
        </w:rPr>
        <w:fldChar w:fldCharType="begin"/>
      </w:r>
      <w:r w:rsidRPr="00F32B4D">
        <w:rPr>
          <w:rFonts w:cstheme="minorHAnsi"/>
          <w:sz w:val="21"/>
          <w:szCs w:val="21"/>
        </w:rPr>
        <w:instrText xml:space="preserve"> BIBLIOGRAPHY  \l 1033 </w:instrText>
      </w:r>
      <w:r w:rsidRPr="00F32B4D">
        <w:rPr>
          <w:rFonts w:cstheme="minorHAnsi"/>
          <w:sz w:val="21"/>
          <w:szCs w:val="21"/>
        </w:rPr>
        <w:fldChar w:fldCharType="separate"/>
      </w:r>
      <w:r w:rsidRPr="00F32B4D">
        <w:rPr>
          <w:rFonts w:cstheme="minorHAnsi"/>
          <w:noProof/>
          <w:sz w:val="21"/>
          <w:szCs w:val="21"/>
        </w:rPr>
        <w:t xml:space="preserve">Ms. Asha Sahu, D. G. (2020). Mobile Shopping Adoption: Research Insights. </w:t>
      </w:r>
      <w:r w:rsidRPr="00F32B4D">
        <w:rPr>
          <w:rFonts w:cstheme="minorHAnsi"/>
          <w:i/>
          <w:iCs/>
          <w:noProof/>
          <w:sz w:val="21"/>
          <w:szCs w:val="21"/>
        </w:rPr>
        <w:t>Journal of Ravishankar University,</w:t>
      </w:r>
      <w:r w:rsidRPr="00F32B4D">
        <w:rPr>
          <w:rFonts w:cstheme="minorHAnsi"/>
          <w:noProof/>
          <w:sz w:val="21"/>
          <w:szCs w:val="21"/>
        </w:rPr>
        <w:t>, 1 - 8. Retrieved from https://www.researchgate.net/publication/349476861_Mobile_Shopping_Adoption_Research_Insights</w:t>
      </w:r>
    </w:p>
    <w:p w14:paraId="0DEA5074" w14:textId="385F008D" w:rsidR="002E17C0" w:rsidRPr="00F32B4D" w:rsidRDefault="00B57184" w:rsidP="00F32B4D">
      <w:pPr>
        <w:pStyle w:val="NormalWeb"/>
        <w:contextualSpacing/>
        <w:rPr>
          <w:rFonts w:asciiTheme="minorHAnsi" w:hAnsiTheme="minorHAnsi" w:cstheme="minorHAnsi"/>
          <w:sz w:val="21"/>
          <w:szCs w:val="21"/>
        </w:rPr>
      </w:pPr>
      <w:r w:rsidRPr="00F32B4D">
        <w:rPr>
          <w:rFonts w:asciiTheme="minorHAnsi" w:hAnsiTheme="minorHAnsi" w:cstheme="minorHAnsi"/>
          <w:sz w:val="21"/>
          <w:szCs w:val="21"/>
        </w:rPr>
        <w:fldChar w:fldCharType="end"/>
      </w:r>
      <w:r w:rsidRPr="00F32B4D">
        <w:rPr>
          <w:rFonts w:asciiTheme="minorHAnsi" w:hAnsiTheme="minorHAnsi" w:cstheme="minorHAnsi"/>
          <w:sz w:val="21"/>
          <w:szCs w:val="21"/>
        </w:rPr>
        <w:t>The article "Mobile Shopping Adoption: Research Insights" discusses the increasing trend of mobile shopping among consumers and the factors influencing its adoption. The authors identify several factors that influence mobile shopping adoption, including perceived usefulness, ease of use, trust, perceived risk, and social influence. However, consumers often face challenges while using mobile shopping apps, such as technical issues, security concerns, and privacy issues. To overcome these challenges, the authors suggest that mobile shopping app developers should focus on enhancing the usability and security features of their apps. Additionally, retailers should focus on building trust with their customers by providing personalized and engaging experiences. Overall, the article provides useful insights for mobile shopping app developers and retailers seeking to understand consumer behavior and preferences related to mobile shopping.</w:t>
      </w:r>
      <w:sdt>
        <w:sdtPr>
          <w:rPr>
            <w:rFonts w:asciiTheme="minorHAnsi" w:hAnsiTheme="minorHAnsi" w:cstheme="minorHAnsi"/>
            <w:sz w:val="21"/>
            <w:szCs w:val="21"/>
          </w:rPr>
          <w:id w:val="-1974129383"/>
          <w:citation/>
        </w:sdtPr>
        <w:sdtContent>
          <w:r w:rsidRPr="00F32B4D">
            <w:rPr>
              <w:rFonts w:asciiTheme="minorHAnsi" w:hAnsiTheme="minorHAnsi" w:cstheme="minorHAnsi"/>
              <w:sz w:val="21"/>
              <w:szCs w:val="21"/>
            </w:rPr>
            <w:fldChar w:fldCharType="begin"/>
          </w:r>
          <w:r w:rsidRPr="00F32B4D">
            <w:rPr>
              <w:rFonts w:asciiTheme="minorHAnsi" w:hAnsiTheme="minorHAnsi" w:cstheme="minorHAnsi"/>
              <w:sz w:val="21"/>
              <w:szCs w:val="21"/>
            </w:rPr>
            <w:instrText xml:space="preserve"> CITATION MsA20 \l 1033 </w:instrText>
          </w:r>
          <w:r w:rsidRPr="00F32B4D">
            <w:rPr>
              <w:rFonts w:asciiTheme="minorHAnsi" w:hAnsiTheme="minorHAnsi" w:cstheme="minorHAnsi"/>
              <w:sz w:val="21"/>
              <w:szCs w:val="21"/>
            </w:rPr>
            <w:fldChar w:fldCharType="separate"/>
          </w:r>
          <w:r w:rsidRPr="00F32B4D">
            <w:rPr>
              <w:rFonts w:asciiTheme="minorHAnsi" w:hAnsiTheme="minorHAnsi" w:cstheme="minorHAnsi"/>
              <w:noProof/>
              <w:sz w:val="21"/>
              <w:szCs w:val="21"/>
            </w:rPr>
            <w:t xml:space="preserve"> (Ms. Asha Sahu, 2020)</w:t>
          </w:r>
          <w:r w:rsidRPr="00F32B4D">
            <w:rPr>
              <w:rFonts w:asciiTheme="minorHAnsi" w:hAnsiTheme="minorHAnsi" w:cstheme="minorHAnsi"/>
              <w:sz w:val="21"/>
              <w:szCs w:val="21"/>
            </w:rPr>
            <w:fldChar w:fldCharType="end"/>
          </w:r>
        </w:sdtContent>
      </w:sdt>
    </w:p>
    <w:sectPr w:rsidR="002E17C0" w:rsidRPr="00F32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CC"/>
    <w:rsid w:val="00003D43"/>
    <w:rsid w:val="00216A59"/>
    <w:rsid w:val="002E0DA8"/>
    <w:rsid w:val="002E17C0"/>
    <w:rsid w:val="004C67F8"/>
    <w:rsid w:val="0057167E"/>
    <w:rsid w:val="00705D1E"/>
    <w:rsid w:val="007E7DD6"/>
    <w:rsid w:val="009056B9"/>
    <w:rsid w:val="00AD4990"/>
    <w:rsid w:val="00B101CC"/>
    <w:rsid w:val="00B57184"/>
    <w:rsid w:val="00DB48E6"/>
    <w:rsid w:val="00F3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7AF0"/>
  <w15:docId w15:val="{A216EF3F-E532-4BF0-8CBB-E450237E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7F8"/>
    <w:rPr>
      <w:rFonts w:ascii="Tahoma" w:hAnsi="Tahoma" w:cs="Tahoma"/>
      <w:sz w:val="16"/>
      <w:szCs w:val="16"/>
    </w:rPr>
  </w:style>
  <w:style w:type="paragraph" w:styleId="Bibliography">
    <w:name w:val="Bibliography"/>
    <w:basedOn w:val="Normal"/>
    <w:next w:val="Normal"/>
    <w:uiPriority w:val="37"/>
    <w:unhideWhenUsed/>
    <w:rsid w:val="004C67F8"/>
  </w:style>
  <w:style w:type="paragraph" w:styleId="NormalWeb">
    <w:name w:val="Normal (Web)"/>
    <w:basedOn w:val="Normal"/>
    <w:uiPriority w:val="99"/>
    <w:unhideWhenUsed/>
    <w:rsid w:val="00B571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4564">
      <w:bodyDiv w:val="1"/>
      <w:marLeft w:val="0"/>
      <w:marRight w:val="0"/>
      <w:marTop w:val="0"/>
      <w:marBottom w:val="0"/>
      <w:divBdr>
        <w:top w:val="none" w:sz="0" w:space="0" w:color="auto"/>
        <w:left w:val="none" w:sz="0" w:space="0" w:color="auto"/>
        <w:bottom w:val="none" w:sz="0" w:space="0" w:color="auto"/>
        <w:right w:val="none" w:sz="0" w:space="0" w:color="auto"/>
      </w:divBdr>
    </w:div>
    <w:div w:id="14900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Pra223</b:Tag>
    <b:SourceType>JournalArticle</b:SourceType>
    <b:Guid>{F90DF609-0EDD-415B-82DA-B4649CA9C134}</b:Guid>
    <b:Author>
      <b:Author>
        <b:NameList>
          <b:Person>
            <b:Last>Pranav Kulkarni</b:Last>
            <b:First>Reuben</b:First>
            <b:Middle>Kirkham, Roisin McNaney</b:Middle>
          </b:Person>
        </b:NameList>
      </b:Author>
    </b:Author>
    <b:Title>Opportunities for Smartphone Sensing in E-Health Research</b:Title>
    <b:JournalName>Sensors</b:JournalName>
    <b:Year>2022</b:Year>
    <b:Pages>1 -21</b:Pages>
    <b:Month>May</b:Month>
    <b:RefOrder>4</b:RefOrder>
  </b:Source>
  <b:Source>
    <b:Tag>McN22</b:Tag>
    <b:SourceType>JournalArticle</b:SourceType>
    <b:Guid>{F6EFE64D-C760-451F-8E01-95963CEDA098}</b:Guid>
    <b:Author>
      <b:Author>
        <b:NameList>
          <b:Person>
            <b:Last>McNaney</b:Last>
            <b:First>Pranav</b:First>
            <b:Middle>KulkarniReuben KirkhamRoisin</b:Middle>
          </b:Person>
        </b:NameList>
      </b:Author>
    </b:Author>
    <b:Title>Opportunities for Smartphone Sensing in E-Health Research: A Narrative Review</b:Title>
    <b:JournalName>Sensors</b:JournalName>
    <b:Year>2022</b:Year>
    <b:Pages>1 - 22</b:Pages>
    <b:Month>May</b:Month>
    <b:URL>https://www.researchgate.net/publication/360772977_Opportunities_for_Smartphone_Sensing_in_E-Health_Research_A_Narrative_Review#fullTextFileContent</b:URL>
    <b:RefOrder>2</b:RefOrder>
  </b:Source>
  <b:Source>
    <b:Tag>Pra22</b:Tag>
    <b:SourceType>JournalArticle</b:SourceType>
    <b:Guid>{F3665BE9-F4A1-4A22-BED3-DE620F2252AA}</b:Guid>
    <b:Title>CellulographicsÓ: A novel smartphone user classification metrics</b:Title>
    <b:Year>2022</b:Year>
    <b:JournalName>Journal of Innovation&amp; Knowledge</b:JournalName>
    <b:Pages>4</b:Pages>
    <b:Month> March</b:Month>
    <b:Day>7</b:Day>
    <b:RefOrder>5</b:RefOrder>
  </b:Source>
  <b:Source>
    <b:Tag>Pra221</b:Tag>
    <b:SourceType>JournalArticle</b:SourceType>
    <b:Guid>{2095A40E-DDAA-4619-A22E-05A3BA1F9425}</b:Guid>
    <b:Title>CellulographicsÓ: A novel smartphone user classification metrics</b:Title>
    <b:JournalName>Journal of Innovation&amp; Knowledge</b:JournalName>
    <b:Year>2022</b:Year>
    <b:Pages>1 - 4</b:Pages>
    <b:Month>March</b:Month>
    <b:Day>7</b:Day>
    <b:RefOrder>6</b:RefOrder>
  </b:Source>
  <b:Source xmlns:b="http://schemas.openxmlformats.org/officeDocument/2006/bibliography">
    <b:Tag>Pra222</b:Tag>
    <b:SourceType>JournalArticle</b:SourceType>
    <b:Guid>{C38AC56C-6154-4A46-9207-4D849806FF10}</b:Guid>
    <b:Title>CellulographicsÓ: A novel smartphone user classification metrics</b:Title>
    <b:JournalName>Journal of Innovation&amp; Knowledge</b:JournalName>
    <b:Year>2022</b:Year>
    <b:Pages>1 - 4</b:Pages>
    <b:Month>March</b:Month>
    <b:Day>07</b:Day>
    <b:RefOrder>7</b:RefOrder>
  </b:Source>
  <b:Source>
    <b:Tag>Cel22</b:Tag>
    <b:SourceType>JournalArticle</b:SourceType>
    <b:Guid>{A5C6F7CF-0C6F-428A-9EEC-E9B5E8DB7BF9}</b:Guid>
    <b:Title>Cellulographics©: A novel smartphone user classification metrics</b:Title>
    <b:JournalName>Journal of Innovation &amp; Knowledge</b:JournalName>
    <b:Year>2022</b:Year>
    <b:Pages>7</b:Pages>
    <b:Month>April</b:Month>
    <b:URL>https://www.researchgate.net/publication/359299559_CellulographicsC_A_novel_smartphone_user_classification_metrics</b:URL>
    <b:RefOrder>3</b:RefOrder>
  </b:Source>
  <b:Source>
    <b:Tag>Tap13</b:Tag>
    <b:SourceType>JournalArticle</b:SourceType>
    <b:Guid>{FC69B57A-5BEE-4F0E-829F-E4385964CE5B}</b:Guid>
    <b:Author>
      <b:Author>
        <b:NameList>
          <b:Person>
            <b:Last>Tapio Soikkeli</b:Last>
            <b:First>Juuso</b:First>
            <b:Middle>Karikoski, Heikki Hämmäinen</b:Middle>
          </b:Person>
        </b:NameList>
      </b:Author>
    </b:Author>
    <b:Title>Characterizing Smartphone Usage: Diversity and End User Context</b:Title>
    <b:JournalName>International Journal of Handheld Computing Research</b:JournalName>
    <b:Year>2013</b:Year>
    <b:Pages>1 - 22</b:Pages>
    <b:Month>January</b:Month>
    <b:URL>https://www.researchgate.net/publication/276182517_Characterizing_Smartphone_Usage_Diversity_and_End_User_Context</b:URL>
    <b:RefOrder>8</b:RefOrder>
  </b:Source>
  <b:Source>
    <b:Tag>Hei13</b:Tag>
    <b:SourceType>JournalArticle</b:SourceType>
    <b:Guid>{3477BE3B-99FB-4016-92E7-5F2C56B576A7}</b:Guid>
    <b:Title>Characterizing Smartphone Usage: Diversity and End User Context</b:Title>
    <b:JournalName>International Journal of Handheld Computing Research</b:JournalName>
    <b:Year>2013</b:Year>
    <b:Pages>15 - 36</b:Pages>
    <b:Author>
      <b:Author>
        <b:NameList>
          <b:Person>
            <b:Last>Heikki Hämmäinen</b:Last>
            <b:First>Juuso</b:First>
            <b:Middle>Karikoski, Tapio Soikkeli</b:Middle>
          </b:Person>
        </b:NameList>
      </b:Author>
    </b:Author>
    <b:URL>https://www.researchgate.net/publication/276182517_Characterizing_Smartphone_Usage_Diversity_and_End_User_Context</b:URL>
    <b:Month>January</b:Month>
    <b:RefOrder>1</b:RefOrder>
  </b:Source>
  <b:Source>
    <b:Tag>MsA20</b:Tag>
    <b:SourceType>JournalArticle</b:SourceType>
    <b:Guid>{3DD434D6-0D04-4168-8D61-FAEBF5765DAB}</b:Guid>
    <b:Title>Mobile Shopping Adoption: Research Insights</b:Title>
    <b:JournalName>Journal of Ravishankar University,</b:JournalName>
    <b:Year>2020</b:Year>
    <b:Pages>1 - 8</b:Pages>
    <b:Author>
      <b:Author>
        <b:NameList>
          <b:Person>
            <b:Last>Ms. Asha Sahu</b:Last>
            <b:First>Dr.</b:First>
            <b:Middle>G. K. Deshmukh</b:Middle>
          </b:Person>
        </b:NameList>
      </b:Author>
    </b:Author>
    <b:URL>https://www.researchgate.net/publication/349476861_Mobile_Shopping_Adoption_Research_Insights</b:URL>
    <b:RefOrder>1</b:RefOrder>
  </b:Source>
</b:Sources>
</file>

<file path=customXml/itemProps1.xml><?xml version="1.0" encoding="utf-8"?>
<ds:datastoreItem xmlns:ds="http://schemas.openxmlformats.org/officeDocument/2006/customXml" ds:itemID="{0C058527-6B1A-44A7-B5E7-6F35A771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Tohidul Islam</dc:creator>
  <cp:keywords/>
  <dc:description/>
  <cp:lastModifiedBy>Tohidul Islam</cp:lastModifiedBy>
  <cp:revision>4</cp:revision>
  <dcterms:created xsi:type="dcterms:W3CDTF">2023-03-12T21:31:00Z</dcterms:created>
  <dcterms:modified xsi:type="dcterms:W3CDTF">2023-03-19T08:06:00Z</dcterms:modified>
</cp:coreProperties>
</file>