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5BD2" w14:textId="77777777" w:rsidR="004A2608" w:rsidRPr="004A2608" w:rsidRDefault="004A2608" w:rsidP="004A2608">
      <w:pPr>
        <w:pStyle w:val="ListParagraph"/>
        <w:numPr>
          <w:ilvl w:val="0"/>
          <w:numId w:val="2"/>
        </w:numPr>
        <w:jc w:val="both"/>
        <w:rPr>
          <w:b/>
          <w:sz w:val="24"/>
          <w:lang w:val="en-GB"/>
        </w:rPr>
      </w:pPr>
      <w:proofErr w:type="spellStart"/>
      <w:r w:rsidRPr="004A2608">
        <w:rPr>
          <w:b/>
          <w:sz w:val="24"/>
          <w:lang w:val="en-GB"/>
        </w:rPr>
        <w:t>Luedicke</w:t>
      </w:r>
      <w:proofErr w:type="spellEnd"/>
      <w:r w:rsidRPr="004A2608">
        <w:rPr>
          <w:b/>
          <w:sz w:val="24"/>
          <w:lang w:val="en-GB"/>
        </w:rPr>
        <w:t xml:space="preserve">, M. F., List, I. J., &amp; Rendon, S. R. (2021). The Impact of Artificial Intelligence on the </w:t>
      </w:r>
      <w:proofErr w:type="spellStart"/>
      <w:r w:rsidRPr="004A2608">
        <w:rPr>
          <w:b/>
          <w:sz w:val="24"/>
          <w:lang w:val="en-GB"/>
        </w:rPr>
        <w:t>Labor</w:t>
      </w:r>
      <w:proofErr w:type="spellEnd"/>
      <w:r w:rsidRPr="004A2608">
        <w:rPr>
          <w:b/>
          <w:sz w:val="24"/>
          <w:lang w:val="en-GB"/>
        </w:rPr>
        <w:t xml:space="preserve"> Market: A Systematic Review. Journal of Business Research, 136, 662-671</w:t>
      </w:r>
    </w:p>
    <w:p w14:paraId="322B7F7A" w14:textId="77777777" w:rsidR="00BA718A" w:rsidRDefault="00BA718A" w:rsidP="00BA718A">
      <w:pPr>
        <w:pStyle w:val="ListParagraph"/>
        <w:jc w:val="both"/>
        <w:rPr>
          <w:lang w:val="en-GB"/>
        </w:rPr>
      </w:pPr>
    </w:p>
    <w:p w14:paraId="114BA550" w14:textId="46C30980" w:rsidR="00BA718A" w:rsidRPr="008B5E9D" w:rsidRDefault="00BA718A" w:rsidP="00BA718A">
      <w:pPr>
        <w:pStyle w:val="ListParagraph"/>
        <w:jc w:val="both"/>
        <w:rPr>
          <w:sz w:val="24"/>
          <w:szCs w:val="24"/>
          <w:lang w:val="en-GB"/>
        </w:rPr>
      </w:pPr>
      <w:r w:rsidRPr="008B5E9D">
        <w:rPr>
          <w:sz w:val="24"/>
          <w:szCs w:val="24"/>
          <w:lang w:val="en-GB"/>
        </w:rPr>
        <w:t xml:space="preserve">The use of artificial intelligence (AI) in the </w:t>
      </w:r>
      <w:proofErr w:type="spellStart"/>
      <w:r w:rsidRPr="008B5E9D">
        <w:rPr>
          <w:sz w:val="24"/>
          <w:szCs w:val="24"/>
          <w:lang w:val="en-GB"/>
        </w:rPr>
        <w:t>labor</w:t>
      </w:r>
      <w:proofErr w:type="spellEnd"/>
      <w:r w:rsidRPr="008B5E9D">
        <w:rPr>
          <w:sz w:val="24"/>
          <w:szCs w:val="24"/>
          <w:lang w:val="en-GB"/>
        </w:rPr>
        <w:t xml:space="preserve"> market has been a topic of great interest in recent years. This systematic review conducted by the authors aims to provide a comprehensive analysis of the impact of AI on the </w:t>
      </w:r>
      <w:proofErr w:type="spellStart"/>
      <w:r w:rsidRPr="008B5E9D">
        <w:rPr>
          <w:sz w:val="24"/>
          <w:szCs w:val="24"/>
          <w:lang w:val="en-GB"/>
        </w:rPr>
        <w:t>labor</w:t>
      </w:r>
      <w:proofErr w:type="spellEnd"/>
      <w:r w:rsidRPr="008B5E9D">
        <w:rPr>
          <w:sz w:val="24"/>
          <w:szCs w:val="24"/>
          <w:lang w:val="en-GB"/>
        </w:rPr>
        <w:t xml:space="preserve"> market through a review of the literature published between 2015 and 2020</w:t>
      </w:r>
      <w:r w:rsidR="00F36B9B" w:rsidRPr="008B5E9D">
        <w:rPr>
          <w:sz w:val="24"/>
          <w:szCs w:val="24"/>
          <w:lang w:val="en-GB"/>
        </w:rPr>
        <w:fldChar w:fldCharType="begin"/>
      </w:r>
      <w:r w:rsidR="00F36B9B" w:rsidRPr="008B5E9D">
        <w:rPr>
          <w:sz w:val="24"/>
          <w:szCs w:val="24"/>
          <w:lang w:val="en-GB"/>
        </w:rPr>
        <w:instrText xml:space="preserve"> ADDIN EN.CITE &lt;EndNote&gt;&lt;Cite&gt;&lt;Author&gt;Fontana&lt;/Author&gt;&lt;Year&gt;2021&lt;/Year&gt;&lt;RecNum&gt;1&lt;/RecNum&gt;&lt;DisplayText&gt;[1]&lt;/DisplayText&gt;&lt;record&gt;&lt;rec-number&gt;1&lt;/rec-number&gt;&lt;foreign-keys&gt;&lt;key app="EN" db-id="w0sswrsetd0f2lewssw5ps9k0ds2adtffstp" timestamp="1679931780"&gt;1&lt;/key&gt;&lt;/foreign-keys&gt;&lt;ref-type name="Journal Article"&gt;17&lt;/ref-type&gt;&lt;contributors&gt;&lt;authors&gt;&lt;author&gt;Fontana, Enrico&lt;/author&gt;&lt;author&gt;Öberg, Christina&lt;/author&gt;&lt;author&gt;Poblete, León&lt;/author&gt;&lt;/authors&gt;&lt;/contributors&gt;&lt;titles&gt;&lt;title&gt;Nominated procurement and the indirect control of nominated sub-suppliers: Evidence from the Sri Lankan apparel supply chain&lt;/title&gt;&lt;secondary-title&gt;Journal of Business Research&lt;/secondary-title&gt;&lt;/titles&gt;&lt;periodical&gt;&lt;full-title&gt;Journal of Business Research&lt;/full-title&gt;&lt;/periodical&gt;&lt;pages&gt;179-192&lt;/pages&gt;&lt;volume&gt;127&lt;/volume&gt;&lt;keywords&gt;&lt;keyword&gt;Sustainable Supply Chain Management&lt;/keyword&gt;&lt;keyword&gt;Sustainability compliance&lt;/keyword&gt;&lt;keyword&gt;Nominated procurement&lt;/keyword&gt;&lt;keyword&gt;Business networks&lt;/keyword&gt;&lt;keyword&gt;Emerging economies&lt;/keyword&gt;&lt;keyword&gt;Sandwiching&lt;/keyword&gt;&lt;/keywords&gt;&lt;dates&gt;&lt;year&gt;2021&lt;/year&gt;&lt;pub-dates&gt;&lt;date&gt;2021/04/01/&lt;/date&gt;&lt;/pub-dates&gt;&lt;/dates&gt;&lt;isbn&gt;0148-2963&lt;/isbn&gt;&lt;urls&gt;&lt;related-urls&gt;&lt;url&gt;https://www.sciencedirect.com/science/article/pii/S0148296321000473&lt;/url&gt;&lt;/related-urls&gt;&lt;/urls&gt;&lt;electronic-resource-num&gt;https://doi.org/10.1016/j.jbusres.2021.01.040&lt;/electronic-resource-num&gt;&lt;/record&gt;&lt;/Cite&gt;&lt;/EndNote&gt;</w:instrText>
      </w:r>
      <w:r w:rsidR="00F36B9B" w:rsidRPr="008B5E9D">
        <w:rPr>
          <w:sz w:val="24"/>
          <w:szCs w:val="24"/>
          <w:lang w:val="en-GB"/>
        </w:rPr>
        <w:fldChar w:fldCharType="separate"/>
      </w:r>
      <w:r w:rsidR="00F36B9B" w:rsidRPr="008B5E9D">
        <w:rPr>
          <w:noProof/>
          <w:sz w:val="24"/>
          <w:szCs w:val="24"/>
          <w:lang w:val="en-GB"/>
        </w:rPr>
        <w:t>[1]</w:t>
      </w:r>
      <w:r w:rsidR="00F36B9B" w:rsidRPr="008B5E9D">
        <w:rPr>
          <w:sz w:val="24"/>
          <w:szCs w:val="24"/>
          <w:lang w:val="en-GB"/>
        </w:rPr>
        <w:fldChar w:fldCharType="end"/>
      </w:r>
      <w:r w:rsidRPr="008B5E9D">
        <w:rPr>
          <w:sz w:val="24"/>
          <w:szCs w:val="24"/>
          <w:lang w:val="en-GB"/>
        </w:rPr>
        <w:t>.</w:t>
      </w:r>
    </w:p>
    <w:p w14:paraId="1E11BAF1" w14:textId="77777777" w:rsidR="00BA718A" w:rsidRPr="008B5E9D" w:rsidRDefault="00BA718A" w:rsidP="00BA718A">
      <w:pPr>
        <w:pStyle w:val="ListParagraph"/>
        <w:jc w:val="both"/>
        <w:rPr>
          <w:sz w:val="24"/>
          <w:szCs w:val="24"/>
          <w:lang w:val="en-GB"/>
        </w:rPr>
      </w:pPr>
    </w:p>
    <w:p w14:paraId="541E063D" w14:textId="4CFCB0C1" w:rsidR="008B5E9D" w:rsidRDefault="008B5E9D" w:rsidP="008B5E9D">
      <w:pPr>
        <w:pStyle w:val="ListParagraph"/>
        <w:jc w:val="both"/>
        <w:rPr>
          <w:sz w:val="24"/>
          <w:szCs w:val="24"/>
          <w:lang w:val="en-GB"/>
        </w:rPr>
      </w:pPr>
      <w:r w:rsidRPr="008B5E9D">
        <w:rPr>
          <w:sz w:val="24"/>
          <w:szCs w:val="24"/>
          <w:lang w:val="en-GB"/>
        </w:rPr>
        <w:t xml:space="preserve">The authors identify six distinct areas in which AI is affecting the </w:t>
      </w:r>
      <w:proofErr w:type="spellStart"/>
      <w:r w:rsidRPr="008B5E9D">
        <w:rPr>
          <w:sz w:val="24"/>
          <w:szCs w:val="24"/>
          <w:lang w:val="en-GB"/>
        </w:rPr>
        <w:t>labor</w:t>
      </w:r>
      <w:proofErr w:type="spellEnd"/>
      <w:r w:rsidRPr="008B5E9D">
        <w:rPr>
          <w:sz w:val="24"/>
          <w:szCs w:val="24"/>
          <w:lang w:val="en-GB"/>
        </w:rPr>
        <w:t xml:space="preserve"> market: job displacement, new job creation, changes in skill requirements, changes in working conditions, </w:t>
      </w:r>
      <w:proofErr w:type="spellStart"/>
      <w:r w:rsidRPr="008B5E9D">
        <w:rPr>
          <w:sz w:val="24"/>
          <w:szCs w:val="24"/>
          <w:lang w:val="en-GB"/>
        </w:rPr>
        <w:t>labor</w:t>
      </w:r>
      <w:proofErr w:type="spellEnd"/>
      <w:r w:rsidRPr="008B5E9D">
        <w:rPr>
          <w:sz w:val="24"/>
          <w:szCs w:val="24"/>
          <w:lang w:val="en-GB"/>
        </w:rPr>
        <w:t xml:space="preserve"> market polarization, and the impact of AI on </w:t>
      </w:r>
      <w:proofErr w:type="spellStart"/>
      <w:r w:rsidRPr="008B5E9D">
        <w:rPr>
          <w:sz w:val="24"/>
          <w:szCs w:val="24"/>
          <w:lang w:val="en-GB"/>
        </w:rPr>
        <w:t>labor</w:t>
      </w:r>
      <w:proofErr w:type="spellEnd"/>
      <w:r w:rsidRPr="008B5E9D">
        <w:rPr>
          <w:sz w:val="24"/>
          <w:szCs w:val="24"/>
          <w:lang w:val="en-GB"/>
        </w:rPr>
        <w:t xml:space="preserve"> market institutions.</w:t>
      </w:r>
    </w:p>
    <w:p w14:paraId="1515B6DB" w14:textId="77777777" w:rsidR="008B5E9D" w:rsidRPr="008B5E9D" w:rsidRDefault="008B5E9D" w:rsidP="008B5E9D">
      <w:pPr>
        <w:pStyle w:val="ListParagraph"/>
        <w:jc w:val="both"/>
        <w:rPr>
          <w:sz w:val="24"/>
          <w:szCs w:val="24"/>
          <w:lang w:val="en-GB"/>
        </w:rPr>
      </w:pPr>
    </w:p>
    <w:p w14:paraId="3F96E6EF" w14:textId="1EE22BC7" w:rsidR="00BA718A" w:rsidRPr="008B5E9D" w:rsidRDefault="008B5E9D" w:rsidP="008B5E9D">
      <w:pPr>
        <w:pStyle w:val="ListParagraph"/>
        <w:jc w:val="both"/>
        <w:rPr>
          <w:sz w:val="24"/>
          <w:szCs w:val="24"/>
          <w:lang w:val="en-GB"/>
        </w:rPr>
      </w:pPr>
      <w:r w:rsidRPr="008B5E9D">
        <w:rPr>
          <w:sz w:val="24"/>
          <w:szCs w:val="24"/>
          <w:lang w:val="en-GB"/>
        </w:rPr>
        <w:t xml:space="preserve">Job displacement refers to the displacement of workers by AI-powered machines or software. New job creation refers to the creation of new jobs in industries that are enabled by AI. Changes in skill requirements refer to the changes in the skills and education required for workers in the AI-enabled industries. Changes in working conditions refer to the changes </w:t>
      </w:r>
      <w:proofErr w:type="gramStart"/>
      <w:r w:rsidRPr="008B5E9D">
        <w:rPr>
          <w:sz w:val="24"/>
          <w:szCs w:val="24"/>
          <w:lang w:val="en-GB"/>
        </w:rPr>
        <w:t>in the nature of work</w:t>
      </w:r>
      <w:proofErr w:type="gramEnd"/>
      <w:r w:rsidRPr="008B5E9D">
        <w:rPr>
          <w:sz w:val="24"/>
          <w:szCs w:val="24"/>
          <w:lang w:val="en-GB"/>
        </w:rPr>
        <w:t xml:space="preserve"> and workplace due to the introduction of AI. </w:t>
      </w:r>
      <w:proofErr w:type="spellStart"/>
      <w:r w:rsidRPr="008B5E9D">
        <w:rPr>
          <w:sz w:val="24"/>
          <w:szCs w:val="24"/>
          <w:lang w:val="en-GB"/>
        </w:rPr>
        <w:t>Labor</w:t>
      </w:r>
      <w:proofErr w:type="spellEnd"/>
      <w:r w:rsidRPr="008B5E9D">
        <w:rPr>
          <w:sz w:val="24"/>
          <w:szCs w:val="24"/>
          <w:lang w:val="en-GB"/>
        </w:rPr>
        <w:t xml:space="preserve"> market polarization refers to the impact of AI on income distribution and inequality. The impact of AI on </w:t>
      </w:r>
      <w:proofErr w:type="spellStart"/>
      <w:r w:rsidRPr="008B5E9D">
        <w:rPr>
          <w:sz w:val="24"/>
          <w:szCs w:val="24"/>
          <w:lang w:val="en-GB"/>
        </w:rPr>
        <w:t>labor</w:t>
      </w:r>
      <w:proofErr w:type="spellEnd"/>
      <w:r w:rsidRPr="008B5E9D">
        <w:rPr>
          <w:sz w:val="24"/>
          <w:szCs w:val="24"/>
          <w:lang w:val="en-GB"/>
        </w:rPr>
        <w:t xml:space="preserve"> market institutions refers to the changes in the institutions that regulate the </w:t>
      </w:r>
      <w:proofErr w:type="spellStart"/>
      <w:r w:rsidRPr="008B5E9D">
        <w:rPr>
          <w:sz w:val="24"/>
          <w:szCs w:val="24"/>
          <w:lang w:val="en-GB"/>
        </w:rPr>
        <w:t>labor</w:t>
      </w:r>
      <w:proofErr w:type="spellEnd"/>
      <w:r w:rsidRPr="008B5E9D">
        <w:rPr>
          <w:sz w:val="24"/>
          <w:szCs w:val="24"/>
          <w:lang w:val="en-GB"/>
        </w:rPr>
        <w:t xml:space="preserve"> market.</w:t>
      </w:r>
    </w:p>
    <w:p w14:paraId="42A525F6" w14:textId="777F94D5" w:rsidR="004A2608" w:rsidRPr="00BA718A" w:rsidRDefault="004A2608" w:rsidP="00BA718A">
      <w:pPr>
        <w:pStyle w:val="ListParagraph"/>
        <w:numPr>
          <w:ilvl w:val="0"/>
          <w:numId w:val="2"/>
        </w:numPr>
        <w:jc w:val="both"/>
        <w:rPr>
          <w:b/>
          <w:sz w:val="24"/>
          <w:lang w:val="en-GB"/>
        </w:rPr>
      </w:pPr>
      <w:r w:rsidRPr="00BA718A">
        <w:rPr>
          <w:b/>
          <w:sz w:val="24"/>
          <w:lang w:val="en-GB"/>
        </w:rPr>
        <w:t xml:space="preserve">Reed, L. J., Cohn, M. A., &amp; Akehurst, K. L. (2020). The Relationship between Social Media Use and Mental Health: A Meta-Analysis. Journal of </w:t>
      </w:r>
      <w:proofErr w:type="spellStart"/>
      <w:r w:rsidRPr="00BA718A">
        <w:rPr>
          <w:b/>
          <w:sz w:val="24"/>
          <w:lang w:val="en-GB"/>
        </w:rPr>
        <w:t>Counseling</w:t>
      </w:r>
      <w:proofErr w:type="spellEnd"/>
      <w:r w:rsidRPr="00BA718A">
        <w:rPr>
          <w:b/>
          <w:sz w:val="24"/>
          <w:lang w:val="en-GB"/>
        </w:rPr>
        <w:t xml:space="preserve"> Psychology, 67(6), 732-748.</w:t>
      </w:r>
    </w:p>
    <w:p w14:paraId="196B7C94" w14:textId="524BB6FD" w:rsidR="00BA718A" w:rsidRPr="008B5E9D" w:rsidRDefault="00BA718A" w:rsidP="00BA718A">
      <w:pPr>
        <w:jc w:val="both"/>
        <w:rPr>
          <w:rFonts w:cstheme="minorHAnsi"/>
          <w:sz w:val="24"/>
          <w:szCs w:val="24"/>
          <w:lang w:val="en-GB"/>
        </w:rPr>
      </w:pPr>
      <w:r w:rsidRPr="008B5E9D">
        <w:rPr>
          <w:rFonts w:cstheme="minorHAnsi"/>
          <w:sz w:val="24"/>
          <w:szCs w:val="24"/>
          <w:lang w:val="en-GB"/>
        </w:rPr>
        <w:t xml:space="preserve">This meta-analysis investigates the relationship between social media use and mental health. The authors </w:t>
      </w:r>
      <w:proofErr w:type="spellStart"/>
      <w:r w:rsidRPr="008B5E9D">
        <w:rPr>
          <w:rFonts w:cstheme="minorHAnsi"/>
          <w:sz w:val="24"/>
          <w:szCs w:val="24"/>
          <w:lang w:val="en-GB"/>
        </w:rPr>
        <w:t>analyzed</w:t>
      </w:r>
      <w:proofErr w:type="spellEnd"/>
      <w:r w:rsidRPr="008B5E9D">
        <w:rPr>
          <w:rFonts w:cstheme="minorHAnsi"/>
          <w:sz w:val="24"/>
          <w:szCs w:val="24"/>
          <w:lang w:val="en-GB"/>
        </w:rPr>
        <w:t xml:space="preserve"> 70 studies published from 2009 to 2019 and found that social media use was associated with negative mental health outcomes such as depression, anxiety, and loneliness. However, the study also suggests that the relationship between social media use and mental health is complex and that more research is needed to fully understand this relationship</w:t>
      </w:r>
      <w:r w:rsidR="00F36B9B" w:rsidRPr="008B5E9D">
        <w:rPr>
          <w:rFonts w:cstheme="minorHAnsi"/>
          <w:sz w:val="24"/>
          <w:szCs w:val="24"/>
          <w:lang w:val="en-GB"/>
        </w:rPr>
        <w:fldChar w:fldCharType="begin"/>
      </w:r>
      <w:r w:rsidR="00F36B9B" w:rsidRPr="008B5E9D">
        <w:rPr>
          <w:rFonts w:cstheme="minorHAnsi"/>
          <w:sz w:val="24"/>
          <w:szCs w:val="24"/>
          <w:lang w:val="en-GB"/>
        </w:rPr>
        <w:instrText xml:space="preserve"> ADDIN EN.CITE &lt;EndNote&gt;&lt;Cite&gt;&lt;Author&gt;Ulvi&lt;/Author&gt;&lt;Year&gt;2022&lt;/Year&gt;&lt;RecNum&gt;2&lt;/RecNum&gt;&lt;DisplayText&gt;[2]&lt;/DisplayText&gt;&lt;record&gt;&lt;rec-number&gt;2&lt;/rec-number&gt;&lt;foreign-keys&gt;&lt;key app="EN" db-id="w0sswrsetd0f2lewssw5ps9k0ds2adtffstp" timestamp="1679931970"&gt;2&lt;/key&gt;&lt;/foreign-keys&gt;&lt;ref-type name="Journal Article"&gt;17&lt;/ref-type&gt;&lt;contributors&gt;&lt;authors&gt;&lt;author&gt;Ulvi, Osman&lt;/author&gt;&lt;author&gt;Karamehic-Muratovic, Ajlina&lt;/author&gt;&lt;author&gt;Baghbanzadeh, Mahdi&lt;/author&gt;&lt;author&gt;Bashir, Ateka&lt;/author&gt;&lt;author&gt;Smith, Jacob&lt;/author&gt;&lt;author&gt;Haque, Ubydul&lt;/author&gt;&lt;/authors&gt;&lt;/contributors&gt;&lt;titles&gt;&lt;title&gt;Social media use and mental health: A global analysis&lt;/title&gt;&lt;secondary-title&gt;Epidemiologia&lt;/secondary-title&gt;&lt;/titles&gt;&lt;periodical&gt;&lt;full-title&gt;Epidemiologia&lt;/full-title&gt;&lt;/periodical&gt;&lt;pages&gt;11-25&lt;/pages&gt;&lt;volume&gt;3&lt;/volume&gt;&lt;number&gt;1&lt;/number&gt;&lt;dates&gt;&lt;year&gt;2022&lt;/year&gt;&lt;/dates&gt;&lt;isbn&gt;2673-3986&lt;/isbn&gt;&lt;urls&gt;&lt;/urls&gt;&lt;/record&gt;&lt;/Cite&gt;&lt;/EndNote&gt;</w:instrText>
      </w:r>
      <w:r w:rsidR="00F36B9B" w:rsidRPr="008B5E9D">
        <w:rPr>
          <w:rFonts w:cstheme="minorHAnsi"/>
          <w:sz w:val="24"/>
          <w:szCs w:val="24"/>
          <w:lang w:val="en-GB"/>
        </w:rPr>
        <w:fldChar w:fldCharType="separate"/>
      </w:r>
      <w:r w:rsidR="00F36B9B" w:rsidRPr="008B5E9D">
        <w:rPr>
          <w:rFonts w:cstheme="minorHAnsi"/>
          <w:noProof/>
          <w:sz w:val="24"/>
          <w:szCs w:val="24"/>
          <w:lang w:val="en-GB"/>
        </w:rPr>
        <w:t>[2]</w:t>
      </w:r>
      <w:r w:rsidR="00F36B9B" w:rsidRPr="008B5E9D">
        <w:rPr>
          <w:rFonts w:cstheme="minorHAnsi"/>
          <w:sz w:val="24"/>
          <w:szCs w:val="24"/>
          <w:lang w:val="en-GB"/>
        </w:rPr>
        <w:fldChar w:fldCharType="end"/>
      </w:r>
      <w:r w:rsidRPr="008B5E9D">
        <w:rPr>
          <w:rFonts w:cstheme="minorHAnsi"/>
          <w:sz w:val="24"/>
          <w:szCs w:val="24"/>
          <w:lang w:val="en-GB"/>
        </w:rPr>
        <w:t>.</w:t>
      </w:r>
    </w:p>
    <w:p w14:paraId="1ED15F35" w14:textId="77777777" w:rsidR="008B5E9D" w:rsidRDefault="008B5E9D" w:rsidP="008B5E9D">
      <w:pPr>
        <w:jc w:val="both"/>
        <w:rPr>
          <w:rFonts w:cstheme="minorHAnsi"/>
          <w:sz w:val="24"/>
          <w:szCs w:val="24"/>
          <w:lang w:val="en-GB"/>
        </w:rPr>
      </w:pPr>
      <w:r w:rsidRPr="008B5E9D">
        <w:rPr>
          <w:rFonts w:cstheme="minorHAnsi"/>
          <w:sz w:val="24"/>
          <w:szCs w:val="24"/>
          <w:lang w:val="en-GB"/>
        </w:rPr>
        <w:t>The analysis revealed that heavy social media use was linked to increased symptoms of depression and anxiety, particularly in adolescents and young adults. Social media use was also associated with feelings of social isolation and loneliness, which can contribute to poor mental health.</w:t>
      </w:r>
      <w:r>
        <w:rPr>
          <w:rFonts w:cstheme="minorHAnsi"/>
          <w:sz w:val="24"/>
          <w:szCs w:val="24"/>
          <w:lang w:val="en-GB"/>
        </w:rPr>
        <w:t xml:space="preserve"> </w:t>
      </w:r>
      <w:r w:rsidRPr="008B5E9D">
        <w:rPr>
          <w:rFonts w:cstheme="minorHAnsi"/>
          <w:sz w:val="24"/>
          <w:szCs w:val="24"/>
          <w:lang w:val="en-GB"/>
        </w:rPr>
        <w:t>The authors suggest that social media's negative impact on mental health may be due to its addictive nature and its ability to promote social comparisons, cyberbullying, and online harassment.</w:t>
      </w:r>
      <w:r>
        <w:rPr>
          <w:rFonts w:cstheme="minorHAnsi"/>
          <w:sz w:val="24"/>
          <w:szCs w:val="24"/>
          <w:lang w:val="en-GB"/>
        </w:rPr>
        <w:t xml:space="preserve"> </w:t>
      </w:r>
    </w:p>
    <w:p w14:paraId="3A8B10EF" w14:textId="46FE24AA" w:rsidR="004A2608" w:rsidRPr="008B5E9D" w:rsidRDefault="008B5E9D" w:rsidP="008B5E9D">
      <w:pPr>
        <w:jc w:val="both"/>
        <w:rPr>
          <w:rFonts w:cstheme="minorHAnsi"/>
          <w:sz w:val="24"/>
          <w:szCs w:val="24"/>
          <w:lang w:val="en-GB"/>
        </w:rPr>
      </w:pPr>
      <w:r w:rsidRPr="008B5E9D">
        <w:rPr>
          <w:rFonts w:cstheme="minorHAnsi"/>
          <w:sz w:val="24"/>
          <w:szCs w:val="24"/>
          <w:lang w:val="en-GB"/>
        </w:rPr>
        <w:t xml:space="preserve">Overall, the study highlights the need for individuals to be aware of their social media use, and for policymakers and tech companies to take steps to mitigate the negative impacts of social </w:t>
      </w:r>
      <w:r w:rsidRPr="008B5E9D">
        <w:rPr>
          <w:rFonts w:cstheme="minorHAnsi"/>
          <w:sz w:val="24"/>
          <w:szCs w:val="24"/>
          <w:lang w:val="en-GB"/>
        </w:rPr>
        <w:lastRenderedPageBreak/>
        <w:t>media on mental health. Further research is needed to fully understand the relationship between social media use and mental health, including potential moderating factors and individual differences that may affect this relationship.</w:t>
      </w:r>
    </w:p>
    <w:p w14:paraId="53408A46" w14:textId="2B95D158" w:rsidR="008E1568" w:rsidRPr="002C57FC" w:rsidRDefault="002C57FC" w:rsidP="002C57FC">
      <w:pPr>
        <w:pStyle w:val="ListParagraph"/>
        <w:numPr>
          <w:ilvl w:val="0"/>
          <w:numId w:val="2"/>
        </w:numPr>
        <w:rPr>
          <w:b/>
          <w:bCs/>
        </w:rPr>
      </w:pPr>
      <w:r w:rsidRPr="002C57FC">
        <w:rPr>
          <w:b/>
          <w:bCs/>
        </w:rPr>
        <w:t>Webb, M. (2019). The impact of artificial intelligence on the labor market. Available at SSRN 3482150.</w:t>
      </w:r>
    </w:p>
    <w:p w14:paraId="623E06EB" w14:textId="0DF25857" w:rsidR="008E1568" w:rsidRPr="008E1568" w:rsidRDefault="008E1568" w:rsidP="002C57FC">
      <w:pPr>
        <w:spacing w:line="360" w:lineRule="auto"/>
        <w:jc w:val="both"/>
        <w:rPr>
          <w:rFonts w:ascii="Times New Roman" w:hAnsi="Times New Roman" w:cs="Times New Roman"/>
          <w:sz w:val="24"/>
          <w:szCs w:val="24"/>
        </w:rPr>
      </w:pPr>
      <w:r w:rsidRPr="008E1568">
        <w:rPr>
          <w:rFonts w:ascii="Times New Roman" w:hAnsi="Times New Roman" w:cs="Times New Roman"/>
          <w:sz w:val="24"/>
          <w:szCs w:val="24"/>
        </w:rPr>
        <w:t xml:space="preserve">In this article, Webb develops a new method to predict the impact of technology on occupations, using the overlap between the text of job task descriptions and the text of patents. The author applies the method to historical cases such as software and industrial robots and finds that occupations highly exposed to automation technologies saw declines in employment and wages over the relevant periods. Using the fitted parameters from the case studies, the author predicts the impact of artificial intelligence and finds that it is directed at high-skilled tasks. The article estimates that AI will reduce 90:10 wage </w:t>
      </w:r>
      <w:proofErr w:type="gramStart"/>
      <w:r w:rsidRPr="008E1568">
        <w:rPr>
          <w:rFonts w:ascii="Times New Roman" w:hAnsi="Times New Roman" w:cs="Times New Roman"/>
          <w:sz w:val="24"/>
          <w:szCs w:val="24"/>
        </w:rPr>
        <w:t>inequality, but</w:t>
      </w:r>
      <w:proofErr w:type="gramEnd"/>
      <w:r w:rsidRPr="008E1568">
        <w:rPr>
          <w:rFonts w:ascii="Times New Roman" w:hAnsi="Times New Roman" w:cs="Times New Roman"/>
          <w:sz w:val="24"/>
          <w:szCs w:val="24"/>
        </w:rPr>
        <w:t xml:space="preserve"> will not affect the top 1%. The study provides valuable insights into the potential effects of AI on the labor market and offers suggestions for policymakers and businesses to mitigate potential negative effects while promoting positive ones</w:t>
      </w:r>
      <w:r w:rsidR="002C57FC">
        <w:rPr>
          <w:rFonts w:ascii="Times New Roman" w:hAnsi="Times New Roman" w:cs="Times New Roman"/>
          <w:sz w:val="24"/>
          <w:szCs w:val="24"/>
        </w:rPr>
        <w:fldChar w:fldCharType="begin"/>
      </w:r>
      <w:r w:rsidR="002C57FC">
        <w:rPr>
          <w:rFonts w:ascii="Times New Roman" w:hAnsi="Times New Roman" w:cs="Times New Roman"/>
          <w:sz w:val="24"/>
          <w:szCs w:val="24"/>
        </w:rPr>
        <w:instrText xml:space="preserve"> ADDIN EN.CITE &lt;EndNote&gt;&lt;Cite&gt;&lt;Author&gt;Webb&lt;/Author&gt;&lt;Year&gt;2019&lt;/Year&gt;&lt;RecNum&gt;3&lt;/RecNum&gt;&lt;DisplayText&gt;[3]&lt;/DisplayText&gt;&lt;record&gt;&lt;rec-number&gt;3&lt;/rec-number&gt;&lt;foreign-keys&gt;&lt;key app="EN" db-id="w0sswrsetd0f2lewssw5ps9k0ds2adtffstp" timestamp="1679932642"&gt;3&lt;/key&gt;&lt;/foreign-keys&gt;&lt;ref-type name="Journal Article"&gt;17&lt;/ref-type&gt;&lt;contributors&gt;&lt;authors&gt;&lt;author&gt;Webb, Michael&lt;/author&gt;&lt;/authors&gt;&lt;/contributors&gt;&lt;titles&gt;&lt;title&gt;The impact of artificial intelligence on the labor market&lt;/title&gt;&lt;secondary-title&gt;Available at SSRN 3482150&lt;/secondary-title&gt;&lt;/titles&gt;&lt;periodical&gt;&lt;full-title&gt;Available at SSRN 3482150&lt;/full-title&gt;&lt;/periodical&gt;&lt;dates&gt;&lt;year&gt;2019&lt;/year&gt;&lt;/dates&gt;&lt;urls&gt;&lt;/urls&gt;&lt;/record&gt;&lt;/Cite&gt;&lt;/EndNote&gt;</w:instrText>
      </w:r>
      <w:r w:rsidR="002C57FC">
        <w:rPr>
          <w:rFonts w:ascii="Times New Roman" w:hAnsi="Times New Roman" w:cs="Times New Roman"/>
          <w:sz w:val="24"/>
          <w:szCs w:val="24"/>
        </w:rPr>
        <w:fldChar w:fldCharType="separate"/>
      </w:r>
      <w:r w:rsidR="002C57FC">
        <w:rPr>
          <w:rFonts w:ascii="Times New Roman" w:hAnsi="Times New Roman" w:cs="Times New Roman"/>
          <w:noProof/>
          <w:sz w:val="24"/>
          <w:szCs w:val="24"/>
        </w:rPr>
        <w:t>[3]</w:t>
      </w:r>
      <w:r w:rsidR="002C57FC">
        <w:rPr>
          <w:rFonts w:ascii="Times New Roman" w:hAnsi="Times New Roman" w:cs="Times New Roman"/>
          <w:sz w:val="24"/>
          <w:szCs w:val="24"/>
        </w:rPr>
        <w:fldChar w:fldCharType="end"/>
      </w:r>
      <w:r w:rsidRPr="008E1568">
        <w:rPr>
          <w:rFonts w:ascii="Times New Roman" w:hAnsi="Times New Roman" w:cs="Times New Roman"/>
          <w:sz w:val="24"/>
          <w:szCs w:val="24"/>
        </w:rPr>
        <w:t>.</w:t>
      </w:r>
    </w:p>
    <w:p w14:paraId="11B49314" w14:textId="6A48E546" w:rsidR="00F36B9B" w:rsidRPr="008B5E9D" w:rsidRDefault="00F36B9B" w:rsidP="005601BF">
      <w:pPr>
        <w:jc w:val="both"/>
        <w:rPr>
          <w:b/>
          <w:bCs/>
          <w:lang w:val="en-GB"/>
        </w:rPr>
      </w:pPr>
      <w:r w:rsidRPr="008B5E9D">
        <w:rPr>
          <w:b/>
          <w:bCs/>
          <w:lang w:val="en-GB"/>
        </w:rPr>
        <w:t>References</w:t>
      </w:r>
    </w:p>
    <w:p w14:paraId="5318608E" w14:textId="77777777" w:rsidR="002C57FC" w:rsidRPr="002C57FC" w:rsidRDefault="00F36B9B" w:rsidP="002C57FC">
      <w:pPr>
        <w:pStyle w:val="EndNoteBibliography"/>
        <w:spacing w:after="0"/>
        <w:ind w:left="720" w:hanging="720"/>
      </w:pPr>
      <w:r>
        <w:rPr>
          <w:lang w:val="en-GB"/>
        </w:rPr>
        <w:fldChar w:fldCharType="begin"/>
      </w:r>
      <w:r>
        <w:rPr>
          <w:lang w:val="en-GB"/>
        </w:rPr>
        <w:instrText xml:space="preserve"> ADDIN EN.REFLIST </w:instrText>
      </w:r>
      <w:r>
        <w:rPr>
          <w:lang w:val="en-GB"/>
        </w:rPr>
        <w:fldChar w:fldCharType="separate"/>
      </w:r>
      <w:r w:rsidR="002C57FC" w:rsidRPr="002C57FC">
        <w:t>1.</w:t>
      </w:r>
      <w:r w:rsidR="002C57FC" w:rsidRPr="002C57FC">
        <w:tab/>
        <w:t xml:space="preserve">Fontana, E., C. Öberg, and L. Poblete, </w:t>
      </w:r>
      <w:r w:rsidR="002C57FC" w:rsidRPr="002C57FC">
        <w:rPr>
          <w:i/>
        </w:rPr>
        <w:t>Nominated procurement and the indirect control of nominated sub-suppliers: Evidence from the Sri Lankan apparel supply chain.</w:t>
      </w:r>
      <w:r w:rsidR="002C57FC" w:rsidRPr="002C57FC">
        <w:t xml:space="preserve"> Journal of Business Research, 2021. </w:t>
      </w:r>
      <w:r w:rsidR="002C57FC" w:rsidRPr="002C57FC">
        <w:rPr>
          <w:b/>
        </w:rPr>
        <w:t>127</w:t>
      </w:r>
      <w:r w:rsidR="002C57FC" w:rsidRPr="002C57FC">
        <w:t>: p. 179-192.</w:t>
      </w:r>
    </w:p>
    <w:p w14:paraId="5530F95A" w14:textId="77777777" w:rsidR="002C57FC" w:rsidRPr="002C57FC" w:rsidRDefault="002C57FC" w:rsidP="002C57FC">
      <w:pPr>
        <w:pStyle w:val="EndNoteBibliography"/>
        <w:spacing w:after="0"/>
        <w:ind w:left="720" w:hanging="720"/>
      </w:pPr>
      <w:r w:rsidRPr="002C57FC">
        <w:t>2.</w:t>
      </w:r>
      <w:r w:rsidRPr="002C57FC">
        <w:tab/>
        <w:t xml:space="preserve">Ulvi, O., et al., </w:t>
      </w:r>
      <w:r w:rsidRPr="002C57FC">
        <w:rPr>
          <w:i/>
        </w:rPr>
        <w:t>Social media use and mental health: A global analysis.</w:t>
      </w:r>
      <w:r w:rsidRPr="002C57FC">
        <w:t xml:space="preserve"> Epidemiologia, 2022. </w:t>
      </w:r>
      <w:r w:rsidRPr="002C57FC">
        <w:rPr>
          <w:b/>
        </w:rPr>
        <w:t>3</w:t>
      </w:r>
      <w:r w:rsidRPr="002C57FC">
        <w:t>(1): p. 11-25.</w:t>
      </w:r>
    </w:p>
    <w:p w14:paraId="3217B1E7" w14:textId="77777777" w:rsidR="002C57FC" w:rsidRPr="002C57FC" w:rsidRDefault="002C57FC" w:rsidP="002C57FC">
      <w:pPr>
        <w:pStyle w:val="EndNoteBibliography"/>
        <w:ind w:left="720" w:hanging="720"/>
      </w:pPr>
      <w:r w:rsidRPr="002C57FC">
        <w:t>3.</w:t>
      </w:r>
      <w:r w:rsidRPr="002C57FC">
        <w:tab/>
        <w:t xml:space="preserve">Webb, M., </w:t>
      </w:r>
      <w:r w:rsidRPr="002C57FC">
        <w:rPr>
          <w:i/>
        </w:rPr>
        <w:t>The impact of artificial intelligence on the labor market.</w:t>
      </w:r>
      <w:r w:rsidRPr="002C57FC">
        <w:t xml:space="preserve"> Available at SSRN 3482150, 2019.</w:t>
      </w:r>
    </w:p>
    <w:p w14:paraId="43976564" w14:textId="52DAE1DD" w:rsidR="00827373" w:rsidRPr="004A2608" w:rsidRDefault="00F36B9B" w:rsidP="005601BF">
      <w:pPr>
        <w:jc w:val="both"/>
        <w:rPr>
          <w:lang w:val="en-GB"/>
        </w:rPr>
      </w:pPr>
      <w:r>
        <w:rPr>
          <w:lang w:val="en-GB"/>
        </w:rPr>
        <w:fldChar w:fldCharType="end"/>
      </w:r>
    </w:p>
    <w:sectPr w:rsidR="00827373" w:rsidRPr="004A2608" w:rsidSect="008273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775"/>
    <w:multiLevelType w:val="hybridMultilevel"/>
    <w:tmpl w:val="B74E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E5BED"/>
    <w:multiLevelType w:val="multilevel"/>
    <w:tmpl w:val="DFCA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40531">
    <w:abstractNumId w:val="1"/>
  </w:num>
  <w:num w:numId="2" w16cid:durableId="899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sswrsetd0f2lewssw5ps9k0ds2adtffstp&quot;&gt;My EndNote Library&lt;record-ids&gt;&lt;item&gt;1&lt;/item&gt;&lt;item&gt;2&lt;/item&gt;&lt;item&gt;3&lt;/item&gt;&lt;/record-ids&gt;&lt;/item&gt;&lt;/Libraries&gt;"/>
  </w:docVars>
  <w:rsids>
    <w:rsidRoot w:val="004A2608"/>
    <w:rsid w:val="002C57FC"/>
    <w:rsid w:val="004A2608"/>
    <w:rsid w:val="005601BF"/>
    <w:rsid w:val="00827373"/>
    <w:rsid w:val="008B5E9D"/>
    <w:rsid w:val="008E1568"/>
    <w:rsid w:val="00B961B1"/>
    <w:rsid w:val="00BA718A"/>
    <w:rsid w:val="00F3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A244"/>
  <w15:docId w15:val="{5303A004-9E6E-49BD-AE26-962AE41E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6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A2608"/>
    <w:pPr>
      <w:ind w:left="720"/>
      <w:contextualSpacing/>
    </w:pPr>
  </w:style>
  <w:style w:type="paragraph" w:customStyle="1" w:styleId="EndNoteBibliographyTitle">
    <w:name w:val="EndNote Bibliography Title"/>
    <w:basedOn w:val="Normal"/>
    <w:link w:val="EndNoteBibliographyTitleChar"/>
    <w:rsid w:val="00F36B9B"/>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F36B9B"/>
  </w:style>
  <w:style w:type="character" w:customStyle="1" w:styleId="EndNoteBibliographyTitleChar">
    <w:name w:val="EndNote Bibliography Title Char"/>
    <w:basedOn w:val="ListParagraphChar"/>
    <w:link w:val="EndNoteBibliographyTitle"/>
    <w:rsid w:val="00F36B9B"/>
    <w:rPr>
      <w:rFonts w:ascii="Calibri" w:hAnsi="Calibri" w:cs="Calibri"/>
      <w:noProof/>
    </w:rPr>
  </w:style>
  <w:style w:type="paragraph" w:customStyle="1" w:styleId="EndNoteBibliography">
    <w:name w:val="EndNote Bibliography"/>
    <w:basedOn w:val="Normal"/>
    <w:link w:val="EndNoteBibliographyChar"/>
    <w:rsid w:val="00F36B9B"/>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F36B9B"/>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5440">
      <w:bodyDiv w:val="1"/>
      <w:marLeft w:val="0"/>
      <w:marRight w:val="0"/>
      <w:marTop w:val="0"/>
      <w:marBottom w:val="0"/>
      <w:divBdr>
        <w:top w:val="none" w:sz="0" w:space="0" w:color="auto"/>
        <w:left w:val="none" w:sz="0" w:space="0" w:color="auto"/>
        <w:bottom w:val="none" w:sz="0" w:space="0" w:color="auto"/>
        <w:right w:val="none" w:sz="0" w:space="0" w:color="auto"/>
      </w:divBdr>
    </w:div>
    <w:div w:id="202401080">
      <w:bodyDiv w:val="1"/>
      <w:marLeft w:val="0"/>
      <w:marRight w:val="0"/>
      <w:marTop w:val="0"/>
      <w:marBottom w:val="0"/>
      <w:divBdr>
        <w:top w:val="none" w:sz="0" w:space="0" w:color="auto"/>
        <w:left w:val="none" w:sz="0" w:space="0" w:color="auto"/>
        <w:bottom w:val="none" w:sz="0" w:space="0" w:color="auto"/>
        <w:right w:val="none" w:sz="0" w:space="0" w:color="auto"/>
      </w:divBdr>
    </w:div>
    <w:div w:id="344484231">
      <w:bodyDiv w:val="1"/>
      <w:marLeft w:val="0"/>
      <w:marRight w:val="0"/>
      <w:marTop w:val="0"/>
      <w:marBottom w:val="0"/>
      <w:divBdr>
        <w:top w:val="none" w:sz="0" w:space="0" w:color="auto"/>
        <w:left w:val="none" w:sz="0" w:space="0" w:color="auto"/>
        <w:bottom w:val="none" w:sz="0" w:space="0" w:color="auto"/>
        <w:right w:val="none" w:sz="0" w:space="0" w:color="auto"/>
      </w:divBdr>
    </w:div>
    <w:div w:id="1234194329">
      <w:bodyDiv w:val="1"/>
      <w:marLeft w:val="0"/>
      <w:marRight w:val="0"/>
      <w:marTop w:val="0"/>
      <w:marBottom w:val="0"/>
      <w:divBdr>
        <w:top w:val="none" w:sz="0" w:space="0" w:color="auto"/>
        <w:left w:val="none" w:sz="0" w:space="0" w:color="auto"/>
        <w:bottom w:val="none" w:sz="0" w:space="0" w:color="auto"/>
        <w:right w:val="none" w:sz="0" w:space="0" w:color="auto"/>
      </w:divBdr>
    </w:div>
    <w:div w:id="20541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Shabahat Khan</cp:lastModifiedBy>
  <cp:revision>2</cp:revision>
  <dcterms:created xsi:type="dcterms:W3CDTF">2023-03-27T16:41:00Z</dcterms:created>
  <dcterms:modified xsi:type="dcterms:W3CDTF">2023-03-27T16:41:00Z</dcterms:modified>
</cp:coreProperties>
</file>