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3A5AA" w14:textId="343AF3D2" w:rsidR="002064AF" w:rsidRPr="000540AC" w:rsidRDefault="00692FAE" w:rsidP="00215B1F">
      <w:pPr>
        <w:spacing w:after="100" w:line="312" w:lineRule="auto"/>
        <w:rPr>
          <w:rFonts w:asciiTheme="majorHAnsi" w:hAnsiTheme="majorHAnsi" w:cstheme="majorHAnsi"/>
          <w:b/>
          <w:bCs/>
          <w:szCs w:val="20"/>
        </w:rPr>
      </w:pPr>
      <w:r w:rsidRPr="000540AC">
        <w:rPr>
          <w:rFonts w:asciiTheme="majorHAnsi" w:hAnsiTheme="majorHAnsi" w:cstheme="majorHAnsi"/>
          <w:b/>
          <w:bCs/>
          <w:szCs w:val="20"/>
        </w:rPr>
        <w:t>Title [optional]</w:t>
      </w:r>
    </w:p>
    <w:p w14:paraId="69894E28" w14:textId="457F6287" w:rsidR="002064AF" w:rsidRDefault="002064AF" w:rsidP="00215B1F">
      <w:pPr>
        <w:spacing w:after="100" w:line="312" w:lineRule="auto"/>
        <w:rPr>
          <w:rFonts w:asciiTheme="majorHAnsi" w:hAnsiTheme="majorHAnsi" w:cstheme="majorHAnsi"/>
          <w:szCs w:val="20"/>
        </w:rPr>
      </w:pPr>
      <w:r w:rsidRPr="000540AC">
        <w:rPr>
          <w:rFonts w:asciiTheme="majorHAnsi" w:hAnsiTheme="majorHAnsi" w:cstheme="majorHAnsi"/>
          <w:szCs w:val="20"/>
        </w:rPr>
        <w:t>1. Introduction</w:t>
      </w:r>
    </w:p>
    <w:p w14:paraId="4868E8E1" w14:textId="77777777" w:rsidR="008D6783" w:rsidRPr="008D6783" w:rsidRDefault="008D6783" w:rsidP="008D6783">
      <w:pPr>
        <w:spacing w:after="100" w:line="312" w:lineRule="auto"/>
        <w:rPr>
          <w:rFonts w:asciiTheme="majorHAnsi" w:hAnsiTheme="majorHAnsi" w:cstheme="majorHAnsi"/>
          <w:szCs w:val="20"/>
          <w:lang w:val="en-GB"/>
        </w:rPr>
      </w:pPr>
      <w:r w:rsidRPr="008D6783">
        <w:rPr>
          <w:rFonts w:asciiTheme="majorHAnsi" w:hAnsiTheme="majorHAnsi" w:cstheme="majorHAnsi"/>
          <w:szCs w:val="20"/>
          <w:lang w:val="en-GB"/>
        </w:rPr>
        <w:t>Accountability has gained significant attention in discussions surrounding the legitimacy of international institutions, given the absence of a global democratic system. Global administrative bodies, such as the World Bank and the International Monetary Fund, face criticisms for their perceived accountability gaps. This literature review focuses on the accountability challenges of these institutions, which are supported by affluent nations and provide aid to developing nations (Stewart, 1984).</w:t>
      </w:r>
    </w:p>
    <w:p w14:paraId="7BBACC29" w14:textId="77777777" w:rsidR="008D6783" w:rsidRPr="008D6783" w:rsidRDefault="008D6783" w:rsidP="008D6783">
      <w:pPr>
        <w:spacing w:after="100" w:line="312" w:lineRule="auto"/>
        <w:rPr>
          <w:rFonts w:asciiTheme="majorHAnsi" w:hAnsiTheme="majorHAnsi" w:cstheme="majorHAnsi"/>
          <w:szCs w:val="20"/>
          <w:lang w:val="en-GB"/>
        </w:rPr>
      </w:pPr>
    </w:p>
    <w:p w14:paraId="48374B96" w14:textId="77777777" w:rsidR="008D6783" w:rsidRPr="008D6783" w:rsidRDefault="008D6783" w:rsidP="008D6783">
      <w:pPr>
        <w:spacing w:after="100" w:line="312" w:lineRule="auto"/>
        <w:rPr>
          <w:rFonts w:asciiTheme="majorHAnsi" w:hAnsiTheme="majorHAnsi" w:cstheme="majorHAnsi"/>
          <w:szCs w:val="20"/>
          <w:lang w:val="en-GB"/>
        </w:rPr>
      </w:pPr>
      <w:r w:rsidRPr="008D6783">
        <w:rPr>
          <w:rFonts w:asciiTheme="majorHAnsi" w:hAnsiTheme="majorHAnsi" w:cstheme="majorHAnsi"/>
          <w:szCs w:val="20"/>
          <w:lang w:val="en-GB"/>
        </w:rPr>
        <w:t>The dimensions of accountability in the public sector are diverse, ranging from financial and process accountability to performance, program, and policy accountability (Stewart, 1984). Financial accountability, which involves transparency, record-keeping, and financial reporting, is a key focus of this study (</w:t>
      </w:r>
      <w:proofErr w:type="spellStart"/>
      <w:r w:rsidRPr="008D6783">
        <w:rPr>
          <w:rFonts w:asciiTheme="majorHAnsi" w:hAnsiTheme="majorHAnsi" w:cstheme="majorHAnsi"/>
          <w:szCs w:val="20"/>
          <w:lang w:val="en-GB"/>
        </w:rPr>
        <w:t>Minja</w:t>
      </w:r>
      <w:proofErr w:type="spellEnd"/>
      <w:r w:rsidRPr="008D6783">
        <w:rPr>
          <w:rFonts w:asciiTheme="majorHAnsi" w:hAnsiTheme="majorHAnsi" w:cstheme="majorHAnsi"/>
          <w:szCs w:val="20"/>
          <w:lang w:val="en-GB"/>
        </w:rPr>
        <w:t xml:space="preserve">, 2013; </w:t>
      </w:r>
      <w:proofErr w:type="spellStart"/>
      <w:r w:rsidRPr="008D6783">
        <w:rPr>
          <w:rFonts w:asciiTheme="majorHAnsi" w:hAnsiTheme="majorHAnsi" w:cstheme="majorHAnsi"/>
          <w:szCs w:val="20"/>
          <w:lang w:val="en-GB"/>
        </w:rPr>
        <w:t>Nyamori</w:t>
      </w:r>
      <w:proofErr w:type="spellEnd"/>
      <w:r w:rsidRPr="008D6783">
        <w:rPr>
          <w:rFonts w:asciiTheme="majorHAnsi" w:hAnsiTheme="majorHAnsi" w:cstheme="majorHAnsi"/>
          <w:szCs w:val="20"/>
          <w:lang w:val="en-GB"/>
        </w:rPr>
        <w:t>, 2009; Porter, 2009; Rob, Bebbington, &amp; Collison, 2006).</w:t>
      </w:r>
    </w:p>
    <w:p w14:paraId="0C5B9BBA" w14:textId="77777777" w:rsidR="008D6783" w:rsidRPr="008D6783" w:rsidRDefault="008D6783" w:rsidP="008D6783">
      <w:pPr>
        <w:spacing w:after="100" w:line="312" w:lineRule="auto"/>
        <w:rPr>
          <w:rFonts w:asciiTheme="majorHAnsi" w:hAnsiTheme="majorHAnsi" w:cstheme="majorHAnsi"/>
          <w:szCs w:val="20"/>
          <w:lang w:val="en-GB"/>
        </w:rPr>
      </w:pPr>
    </w:p>
    <w:p w14:paraId="3171E711" w14:textId="77777777" w:rsidR="008D6783" w:rsidRPr="008D6783" w:rsidRDefault="008D6783" w:rsidP="008D6783">
      <w:pPr>
        <w:spacing w:after="100" w:line="312" w:lineRule="auto"/>
        <w:rPr>
          <w:rFonts w:asciiTheme="majorHAnsi" w:hAnsiTheme="majorHAnsi" w:cstheme="majorHAnsi"/>
          <w:szCs w:val="20"/>
          <w:lang w:val="en-GB"/>
        </w:rPr>
      </w:pPr>
      <w:r w:rsidRPr="008D6783">
        <w:rPr>
          <w:rFonts w:asciiTheme="majorHAnsi" w:hAnsiTheme="majorHAnsi" w:cstheme="majorHAnsi"/>
          <w:szCs w:val="20"/>
          <w:lang w:val="en-GB"/>
        </w:rPr>
        <w:t>In the realm of corporate governance, the separation of management roles from ownership, as posited by the Agency-Principal theory, marks its inception (Fisher, 2004). The importance of governance, accounting, and accountability in state-owned enterprises (SOEs) and charitable organizations has been highlighted (</w:t>
      </w:r>
      <w:proofErr w:type="spellStart"/>
      <w:r w:rsidRPr="008D6783">
        <w:rPr>
          <w:rFonts w:asciiTheme="majorHAnsi" w:hAnsiTheme="majorHAnsi" w:cstheme="majorHAnsi"/>
          <w:szCs w:val="20"/>
          <w:lang w:val="en-GB"/>
        </w:rPr>
        <w:t>Dellaportas</w:t>
      </w:r>
      <w:proofErr w:type="spellEnd"/>
      <w:r w:rsidRPr="008D6783">
        <w:rPr>
          <w:rFonts w:asciiTheme="majorHAnsi" w:hAnsiTheme="majorHAnsi" w:cstheme="majorHAnsi"/>
          <w:szCs w:val="20"/>
          <w:lang w:val="en-GB"/>
        </w:rPr>
        <w:t xml:space="preserve">, Langton, &amp; West, 2012; </w:t>
      </w:r>
      <w:proofErr w:type="spellStart"/>
      <w:r w:rsidRPr="008D6783">
        <w:rPr>
          <w:rFonts w:asciiTheme="majorHAnsi" w:hAnsiTheme="majorHAnsi" w:cstheme="majorHAnsi"/>
          <w:szCs w:val="20"/>
          <w:lang w:val="en-GB"/>
        </w:rPr>
        <w:t>Grossi</w:t>
      </w:r>
      <w:proofErr w:type="spellEnd"/>
      <w:r w:rsidRPr="008D6783">
        <w:rPr>
          <w:rFonts w:asciiTheme="majorHAnsi" w:hAnsiTheme="majorHAnsi" w:cstheme="majorHAnsi"/>
          <w:szCs w:val="20"/>
          <w:lang w:val="en-GB"/>
        </w:rPr>
        <w:t xml:space="preserve">, </w:t>
      </w:r>
      <w:proofErr w:type="spellStart"/>
      <w:r w:rsidRPr="008D6783">
        <w:rPr>
          <w:rFonts w:asciiTheme="majorHAnsi" w:hAnsiTheme="majorHAnsi" w:cstheme="majorHAnsi"/>
          <w:szCs w:val="20"/>
          <w:lang w:val="en-GB"/>
        </w:rPr>
        <w:t>Papenfuß</w:t>
      </w:r>
      <w:proofErr w:type="spellEnd"/>
      <w:r w:rsidRPr="008D6783">
        <w:rPr>
          <w:rFonts w:asciiTheme="majorHAnsi" w:hAnsiTheme="majorHAnsi" w:cstheme="majorHAnsi"/>
          <w:szCs w:val="20"/>
          <w:lang w:val="en-GB"/>
        </w:rPr>
        <w:t>, &amp; Tremblay, 2015). However, the link between corporate governance and accountability in developing countries like Uganda remains underexplored.</w:t>
      </w:r>
    </w:p>
    <w:p w14:paraId="79BA4F5D" w14:textId="77777777" w:rsidR="008D6783" w:rsidRPr="008D6783" w:rsidRDefault="008D6783" w:rsidP="008D6783">
      <w:pPr>
        <w:spacing w:after="100" w:line="312" w:lineRule="auto"/>
        <w:rPr>
          <w:rFonts w:asciiTheme="majorHAnsi" w:hAnsiTheme="majorHAnsi" w:cstheme="majorHAnsi"/>
          <w:szCs w:val="20"/>
          <w:lang w:val="en-GB"/>
        </w:rPr>
      </w:pPr>
    </w:p>
    <w:p w14:paraId="7B839AF8" w14:textId="77777777" w:rsidR="008D6783" w:rsidRPr="008D6783" w:rsidRDefault="008D6783" w:rsidP="008D6783">
      <w:pPr>
        <w:spacing w:after="100" w:line="312" w:lineRule="auto"/>
        <w:rPr>
          <w:rFonts w:asciiTheme="majorHAnsi" w:hAnsiTheme="majorHAnsi" w:cstheme="majorHAnsi"/>
          <w:szCs w:val="20"/>
          <w:lang w:val="en-GB"/>
        </w:rPr>
      </w:pPr>
      <w:r w:rsidRPr="008D6783">
        <w:rPr>
          <w:rFonts w:asciiTheme="majorHAnsi" w:hAnsiTheme="majorHAnsi" w:cstheme="majorHAnsi"/>
          <w:szCs w:val="20"/>
          <w:lang w:val="en-GB"/>
        </w:rPr>
        <w:t>Effective governance and management of SOEs are vital for efficient public service provision and budget consolidation (</w:t>
      </w:r>
      <w:proofErr w:type="spellStart"/>
      <w:r w:rsidRPr="008D6783">
        <w:rPr>
          <w:rFonts w:asciiTheme="majorHAnsi" w:hAnsiTheme="majorHAnsi" w:cstheme="majorHAnsi"/>
          <w:szCs w:val="20"/>
          <w:lang w:val="en-GB"/>
        </w:rPr>
        <w:t>Grossi</w:t>
      </w:r>
      <w:proofErr w:type="spellEnd"/>
      <w:r w:rsidRPr="008D6783">
        <w:rPr>
          <w:rFonts w:asciiTheme="majorHAnsi" w:hAnsiTheme="majorHAnsi" w:cstheme="majorHAnsi"/>
          <w:szCs w:val="20"/>
          <w:lang w:val="en-GB"/>
        </w:rPr>
        <w:t xml:space="preserve">, </w:t>
      </w:r>
      <w:proofErr w:type="spellStart"/>
      <w:r w:rsidRPr="008D6783">
        <w:rPr>
          <w:rFonts w:asciiTheme="majorHAnsi" w:hAnsiTheme="majorHAnsi" w:cstheme="majorHAnsi"/>
          <w:szCs w:val="20"/>
          <w:lang w:val="en-GB"/>
        </w:rPr>
        <w:t>Papenfuß</w:t>
      </w:r>
      <w:proofErr w:type="spellEnd"/>
      <w:r w:rsidRPr="008D6783">
        <w:rPr>
          <w:rFonts w:asciiTheme="majorHAnsi" w:hAnsiTheme="majorHAnsi" w:cstheme="majorHAnsi"/>
          <w:szCs w:val="20"/>
          <w:lang w:val="en-GB"/>
        </w:rPr>
        <w:t>, &amp; Tremblay, 2015). Prior studies have established positive associations between audit committee effectiveness and accountability in Ugandan statutory corporations (</w:t>
      </w:r>
      <w:proofErr w:type="spellStart"/>
      <w:r w:rsidRPr="008D6783">
        <w:rPr>
          <w:rFonts w:asciiTheme="majorHAnsi" w:hAnsiTheme="majorHAnsi" w:cstheme="majorHAnsi"/>
          <w:szCs w:val="20"/>
          <w:lang w:val="en-GB"/>
        </w:rPr>
        <w:t>Bananuka</w:t>
      </w:r>
      <w:proofErr w:type="spellEnd"/>
      <w:r w:rsidRPr="008D6783">
        <w:rPr>
          <w:rFonts w:asciiTheme="majorHAnsi" w:hAnsiTheme="majorHAnsi" w:cstheme="majorHAnsi"/>
          <w:szCs w:val="20"/>
          <w:lang w:val="en-GB"/>
        </w:rPr>
        <w:t xml:space="preserve"> et al., 2018), as well as between corporate governance and internal controls over financial reporting in microfinance institutions (</w:t>
      </w:r>
      <w:proofErr w:type="spellStart"/>
      <w:r w:rsidRPr="008D6783">
        <w:rPr>
          <w:rFonts w:asciiTheme="majorHAnsi" w:hAnsiTheme="majorHAnsi" w:cstheme="majorHAnsi"/>
          <w:szCs w:val="20"/>
          <w:lang w:val="en-GB"/>
        </w:rPr>
        <w:t>Nalukenge</w:t>
      </w:r>
      <w:proofErr w:type="spellEnd"/>
      <w:r w:rsidRPr="008D6783">
        <w:rPr>
          <w:rFonts w:asciiTheme="majorHAnsi" w:hAnsiTheme="majorHAnsi" w:cstheme="majorHAnsi"/>
          <w:szCs w:val="20"/>
          <w:lang w:val="en-GB"/>
        </w:rPr>
        <w:t xml:space="preserve">, </w:t>
      </w:r>
      <w:proofErr w:type="spellStart"/>
      <w:r w:rsidRPr="008D6783">
        <w:rPr>
          <w:rFonts w:asciiTheme="majorHAnsi" w:hAnsiTheme="majorHAnsi" w:cstheme="majorHAnsi"/>
          <w:szCs w:val="20"/>
          <w:lang w:val="en-GB"/>
        </w:rPr>
        <w:t>Tauringana</w:t>
      </w:r>
      <w:proofErr w:type="spellEnd"/>
      <w:r w:rsidRPr="008D6783">
        <w:rPr>
          <w:rFonts w:asciiTheme="majorHAnsi" w:hAnsiTheme="majorHAnsi" w:cstheme="majorHAnsi"/>
          <w:szCs w:val="20"/>
          <w:lang w:val="en-GB"/>
        </w:rPr>
        <w:t xml:space="preserve">, &amp; </w:t>
      </w:r>
      <w:proofErr w:type="spellStart"/>
      <w:r w:rsidRPr="008D6783">
        <w:rPr>
          <w:rFonts w:asciiTheme="majorHAnsi" w:hAnsiTheme="majorHAnsi" w:cstheme="majorHAnsi"/>
          <w:szCs w:val="20"/>
          <w:lang w:val="en-GB"/>
        </w:rPr>
        <w:t>Ntayi</w:t>
      </w:r>
      <w:proofErr w:type="spellEnd"/>
      <w:r w:rsidRPr="008D6783">
        <w:rPr>
          <w:rFonts w:asciiTheme="majorHAnsi" w:hAnsiTheme="majorHAnsi" w:cstheme="majorHAnsi"/>
          <w:szCs w:val="20"/>
          <w:lang w:val="en-GB"/>
        </w:rPr>
        <w:t>, 2017). Furthermore, governance in founder firms influences learning and capability development through incentives, authority relations, and norms of legitimacy (</w:t>
      </w:r>
      <w:proofErr w:type="spellStart"/>
      <w:r w:rsidRPr="008D6783">
        <w:rPr>
          <w:rFonts w:asciiTheme="majorHAnsi" w:hAnsiTheme="majorHAnsi" w:cstheme="majorHAnsi"/>
          <w:szCs w:val="20"/>
          <w:lang w:val="en-GB"/>
        </w:rPr>
        <w:t>Gedajlovic</w:t>
      </w:r>
      <w:proofErr w:type="spellEnd"/>
      <w:r w:rsidRPr="008D6783">
        <w:rPr>
          <w:rFonts w:asciiTheme="majorHAnsi" w:hAnsiTheme="majorHAnsi" w:cstheme="majorHAnsi"/>
          <w:szCs w:val="20"/>
          <w:lang w:val="en-GB"/>
        </w:rPr>
        <w:t xml:space="preserve"> et al., 2004).</w:t>
      </w:r>
    </w:p>
    <w:p w14:paraId="02DD036D" w14:textId="77777777" w:rsidR="008D6783" w:rsidRPr="008D6783" w:rsidRDefault="008D6783" w:rsidP="008D6783">
      <w:pPr>
        <w:spacing w:after="100" w:line="312" w:lineRule="auto"/>
        <w:rPr>
          <w:rFonts w:asciiTheme="majorHAnsi" w:hAnsiTheme="majorHAnsi" w:cstheme="majorHAnsi"/>
          <w:szCs w:val="20"/>
          <w:lang w:val="en-GB"/>
        </w:rPr>
      </w:pPr>
    </w:p>
    <w:p w14:paraId="1CCBE3AC" w14:textId="73D90C4A" w:rsidR="00AF55C7" w:rsidRPr="008D6783" w:rsidRDefault="008D6783" w:rsidP="008D6783">
      <w:pPr>
        <w:spacing w:after="100" w:line="312" w:lineRule="auto"/>
        <w:rPr>
          <w:rFonts w:asciiTheme="majorHAnsi" w:hAnsiTheme="majorHAnsi" w:cstheme="majorHAnsi"/>
          <w:szCs w:val="20"/>
          <w:lang w:val="en-GB"/>
        </w:rPr>
      </w:pPr>
      <w:r w:rsidRPr="008D6783">
        <w:rPr>
          <w:rFonts w:asciiTheme="majorHAnsi" w:hAnsiTheme="majorHAnsi" w:cstheme="majorHAnsi"/>
          <w:szCs w:val="20"/>
          <w:lang w:val="en-GB"/>
        </w:rPr>
        <w:t xml:space="preserve">This literature review aims to investigate and </w:t>
      </w:r>
      <w:proofErr w:type="spellStart"/>
      <w:r w:rsidRPr="008D6783">
        <w:rPr>
          <w:rFonts w:asciiTheme="majorHAnsi" w:hAnsiTheme="majorHAnsi" w:cstheme="majorHAnsi"/>
          <w:szCs w:val="20"/>
          <w:lang w:val="en-GB"/>
        </w:rPr>
        <w:t>analyze</w:t>
      </w:r>
      <w:proofErr w:type="spellEnd"/>
      <w:r w:rsidRPr="008D6783">
        <w:rPr>
          <w:rFonts w:asciiTheme="majorHAnsi" w:hAnsiTheme="majorHAnsi" w:cstheme="majorHAnsi"/>
          <w:szCs w:val="20"/>
          <w:lang w:val="en-GB"/>
        </w:rPr>
        <w:t xml:space="preserve"> the dimensions and significance of accountability in international institutions, public sector financial accountability, and the link between corporate governance and accountability, particularly in developing countries like Uganda. By reviewing existing research and identifying gaps, this study contributes to a better understanding of accountability's implications for organizational effectiveness and societal well-being.</w:t>
      </w:r>
    </w:p>
    <w:p w14:paraId="1389130A" w14:textId="7AB5B9C0" w:rsidR="00286C1C" w:rsidRDefault="00E2323F" w:rsidP="00215B1F">
      <w:pPr>
        <w:spacing w:after="100" w:line="312" w:lineRule="auto"/>
        <w:rPr>
          <w:rFonts w:asciiTheme="majorHAnsi" w:hAnsiTheme="majorHAnsi" w:cstheme="majorHAnsi"/>
          <w:szCs w:val="20"/>
        </w:rPr>
      </w:pPr>
      <w:r>
        <w:rPr>
          <w:rFonts w:asciiTheme="majorHAnsi" w:hAnsiTheme="majorHAnsi" w:cstheme="majorHAnsi"/>
          <w:szCs w:val="20"/>
        </w:rPr>
        <w:t>2</w:t>
      </w:r>
      <w:r w:rsidR="002064AF" w:rsidRPr="000540AC">
        <w:rPr>
          <w:rFonts w:asciiTheme="majorHAnsi" w:hAnsiTheme="majorHAnsi" w:cstheme="majorHAnsi"/>
          <w:szCs w:val="20"/>
        </w:rPr>
        <w:t xml:space="preserve">. </w:t>
      </w:r>
      <w:r w:rsidR="00894A78" w:rsidRPr="000540AC">
        <w:rPr>
          <w:rFonts w:asciiTheme="majorHAnsi" w:hAnsiTheme="majorHAnsi" w:cstheme="majorHAnsi"/>
          <w:szCs w:val="20"/>
        </w:rPr>
        <w:t>Literature review</w:t>
      </w:r>
    </w:p>
    <w:p w14:paraId="1156EBA8" w14:textId="00EB32E3" w:rsidR="00411977" w:rsidRPr="00411977" w:rsidRDefault="00411977" w:rsidP="00411977">
      <w:pPr>
        <w:spacing w:after="100" w:line="312" w:lineRule="auto"/>
        <w:rPr>
          <w:rFonts w:asciiTheme="majorHAnsi" w:hAnsiTheme="majorHAnsi" w:cstheme="majorHAnsi"/>
          <w:szCs w:val="20"/>
        </w:rPr>
      </w:pPr>
      <w:r w:rsidRPr="00411977">
        <w:rPr>
          <w:rFonts w:asciiTheme="majorHAnsi" w:hAnsiTheme="majorHAnsi" w:cstheme="majorHAnsi"/>
          <w:szCs w:val="20"/>
        </w:rPr>
        <w:t xml:space="preserve">Recently, accountability has become an important topic in the discussion about the legitimacy of international institutions. Because there is no global democracy to which organizations must </w:t>
      </w:r>
      <w:r w:rsidR="00242B33">
        <w:rPr>
          <w:rFonts w:asciiTheme="majorHAnsi" w:hAnsiTheme="majorHAnsi" w:cstheme="majorHAnsi"/>
          <w:szCs w:val="20"/>
        </w:rPr>
        <w:t xml:space="preserve">be </w:t>
      </w:r>
      <w:r w:rsidRPr="00411977">
        <w:rPr>
          <w:rFonts w:asciiTheme="majorHAnsi" w:hAnsiTheme="majorHAnsi" w:cstheme="majorHAnsi"/>
          <w:szCs w:val="20"/>
        </w:rPr>
        <w:t>account</w:t>
      </w:r>
      <w:r w:rsidR="00242B33">
        <w:rPr>
          <w:rFonts w:asciiTheme="majorHAnsi" w:hAnsiTheme="majorHAnsi" w:cstheme="majorHAnsi"/>
          <w:szCs w:val="20"/>
        </w:rPr>
        <w:t>able</w:t>
      </w:r>
      <w:r w:rsidRPr="00411977">
        <w:rPr>
          <w:rFonts w:asciiTheme="majorHAnsi" w:hAnsiTheme="majorHAnsi" w:cstheme="majorHAnsi"/>
          <w:szCs w:val="20"/>
        </w:rPr>
        <w:t>, global administrative bodies are often criticized as having large accountability gaps. One paradigmatic problem arising in the global context is that of institutions such as the World Bank and the International Monetary Fund w</w:t>
      </w:r>
      <w:r w:rsidR="0078638E">
        <w:rPr>
          <w:rFonts w:asciiTheme="majorHAnsi" w:hAnsiTheme="majorHAnsi" w:cstheme="majorHAnsi"/>
          <w:szCs w:val="20"/>
        </w:rPr>
        <w:t>hich</w:t>
      </w:r>
      <w:r w:rsidRPr="00411977">
        <w:rPr>
          <w:rFonts w:asciiTheme="majorHAnsi" w:hAnsiTheme="majorHAnsi" w:cstheme="majorHAnsi"/>
          <w:szCs w:val="20"/>
        </w:rPr>
        <w:t xml:space="preserve"> are founded and supported by wealthy nations and provide aid, in the form of grants and loans, to developing nations.</w:t>
      </w:r>
    </w:p>
    <w:p w14:paraId="4E9B3A43" w14:textId="2DA26177" w:rsidR="00411977" w:rsidRPr="00411977" w:rsidRDefault="00411977" w:rsidP="00411977">
      <w:pPr>
        <w:spacing w:after="100" w:line="312" w:lineRule="auto"/>
        <w:rPr>
          <w:rFonts w:asciiTheme="majorHAnsi" w:hAnsiTheme="majorHAnsi" w:cstheme="majorHAnsi"/>
          <w:szCs w:val="20"/>
        </w:rPr>
      </w:pPr>
    </w:p>
    <w:p w14:paraId="3416F8F4" w14:textId="46D8431E" w:rsidR="00411977" w:rsidRPr="00411977" w:rsidRDefault="00411977" w:rsidP="00411977">
      <w:pPr>
        <w:spacing w:after="100" w:line="312" w:lineRule="auto"/>
        <w:rPr>
          <w:rFonts w:asciiTheme="majorHAnsi" w:hAnsiTheme="majorHAnsi" w:cstheme="majorHAnsi"/>
          <w:szCs w:val="20"/>
        </w:rPr>
      </w:pPr>
      <w:r w:rsidRPr="00411977">
        <w:rPr>
          <w:rFonts w:asciiTheme="majorHAnsi" w:hAnsiTheme="majorHAnsi" w:cstheme="majorHAnsi"/>
          <w:szCs w:val="20"/>
        </w:rPr>
        <w:lastRenderedPageBreak/>
        <w:t>There are a number of dimensions of accountability of public officials. Stewart (1984) set these dimensions in</w:t>
      </w:r>
      <w:r w:rsidR="00960D9F">
        <w:rPr>
          <w:rFonts w:asciiTheme="majorHAnsi" w:hAnsiTheme="majorHAnsi" w:cstheme="majorHAnsi"/>
          <w:szCs w:val="20"/>
        </w:rPr>
        <w:t xml:space="preserve"> the </w:t>
      </w:r>
      <w:r w:rsidRPr="00411977">
        <w:rPr>
          <w:rFonts w:asciiTheme="majorHAnsi" w:hAnsiTheme="majorHAnsi" w:cstheme="majorHAnsi"/>
          <w:szCs w:val="20"/>
        </w:rPr>
        <w:t xml:space="preserve">form of a ladder which runs from accountability by standards to accountability by judgment. In Stewart’s ladder of accountability, there are five steps which translate into five dimensions of accountability. In the first three steps where public officials are required to demonstrate their compliance with statutes while observing recognized prudent practices, there is financial accountability—which is the major focus of this study, process accountability and performance accountability. The last two steps include </w:t>
      </w:r>
      <w:r w:rsidR="0006535E" w:rsidRPr="00411977">
        <w:rPr>
          <w:rFonts w:asciiTheme="majorHAnsi" w:hAnsiTheme="majorHAnsi" w:cstheme="majorHAnsi"/>
          <w:szCs w:val="20"/>
        </w:rPr>
        <w:t>program</w:t>
      </w:r>
      <w:r w:rsidRPr="00411977">
        <w:rPr>
          <w:rFonts w:asciiTheme="majorHAnsi" w:hAnsiTheme="majorHAnsi" w:cstheme="majorHAnsi"/>
          <w:szCs w:val="20"/>
        </w:rPr>
        <w:t xml:space="preserve"> accountability and policy accountability. Accountability should reflect the traditional financial information in addition to out</w:t>
      </w:r>
      <w:r w:rsidR="009E269F">
        <w:rPr>
          <w:rFonts w:asciiTheme="majorHAnsi" w:hAnsiTheme="majorHAnsi" w:cstheme="majorHAnsi"/>
          <w:szCs w:val="20"/>
        </w:rPr>
        <w:t>come</w:t>
      </w:r>
      <w:r w:rsidR="007F0068">
        <w:rPr>
          <w:rFonts w:asciiTheme="majorHAnsi" w:hAnsiTheme="majorHAnsi" w:cstheme="majorHAnsi"/>
          <w:szCs w:val="20"/>
        </w:rPr>
        <w:t>s</w:t>
      </w:r>
      <w:r w:rsidRPr="00411977">
        <w:rPr>
          <w:rFonts w:asciiTheme="majorHAnsi" w:hAnsiTheme="majorHAnsi" w:cstheme="majorHAnsi"/>
          <w:szCs w:val="20"/>
        </w:rPr>
        <w:t xml:space="preserve"> (Dunne, 2013; Stewart, 1984). Financial accountability in the public sector is seen to mean visibility of activities (physical output), record keeping and financial reports/annual accounts (</w:t>
      </w:r>
      <w:proofErr w:type="spellStart"/>
      <w:r w:rsidRPr="00411977">
        <w:rPr>
          <w:rFonts w:asciiTheme="majorHAnsi" w:hAnsiTheme="majorHAnsi" w:cstheme="majorHAnsi"/>
          <w:szCs w:val="20"/>
        </w:rPr>
        <w:t>Minja</w:t>
      </w:r>
      <w:proofErr w:type="spellEnd"/>
      <w:r w:rsidRPr="00411977">
        <w:rPr>
          <w:rFonts w:asciiTheme="majorHAnsi" w:hAnsiTheme="majorHAnsi" w:cstheme="majorHAnsi"/>
          <w:szCs w:val="20"/>
        </w:rPr>
        <w:t xml:space="preserve">, 2013; </w:t>
      </w:r>
      <w:proofErr w:type="spellStart"/>
      <w:r w:rsidRPr="00411977">
        <w:rPr>
          <w:rFonts w:asciiTheme="majorHAnsi" w:hAnsiTheme="majorHAnsi" w:cstheme="majorHAnsi"/>
          <w:szCs w:val="20"/>
        </w:rPr>
        <w:t>Nyamori</w:t>
      </w:r>
      <w:proofErr w:type="spellEnd"/>
      <w:r w:rsidRPr="00411977">
        <w:rPr>
          <w:rFonts w:asciiTheme="majorHAnsi" w:hAnsiTheme="majorHAnsi" w:cstheme="majorHAnsi"/>
          <w:szCs w:val="20"/>
        </w:rPr>
        <w:t xml:space="preserve">, </w:t>
      </w:r>
      <w:r w:rsidR="007A1483">
        <w:rPr>
          <w:rFonts w:asciiTheme="majorHAnsi" w:hAnsiTheme="majorHAnsi" w:cstheme="majorHAnsi"/>
          <w:szCs w:val="20"/>
        </w:rPr>
        <w:t>2</w:t>
      </w:r>
      <w:r w:rsidRPr="00411977">
        <w:rPr>
          <w:rFonts w:asciiTheme="majorHAnsi" w:hAnsiTheme="majorHAnsi" w:cstheme="majorHAnsi"/>
          <w:szCs w:val="20"/>
        </w:rPr>
        <w:t>009; Porter, 2009; Rob, Bebbington, &amp; Collison, 2006). To accomplish the objective of financial accountability, FASB (2006) postulates that financial reporting and accounting should communicate information about an entity’s financial position as reflected by assets and liabilities, transactions and other events and circumstances that change them in terms of financial performance and cash flows.</w:t>
      </w:r>
    </w:p>
    <w:p w14:paraId="70596F98" w14:textId="77777777" w:rsidR="00411977" w:rsidRPr="00411977" w:rsidRDefault="00411977" w:rsidP="00411977">
      <w:pPr>
        <w:spacing w:after="100" w:line="312" w:lineRule="auto"/>
        <w:rPr>
          <w:rFonts w:asciiTheme="majorHAnsi" w:hAnsiTheme="majorHAnsi" w:cstheme="majorHAnsi"/>
          <w:szCs w:val="20"/>
        </w:rPr>
      </w:pPr>
    </w:p>
    <w:p w14:paraId="54E59226" w14:textId="145DC171" w:rsidR="00411977" w:rsidRPr="00411977" w:rsidRDefault="00411977" w:rsidP="00411977">
      <w:pPr>
        <w:spacing w:after="100" w:line="312" w:lineRule="auto"/>
        <w:rPr>
          <w:rFonts w:asciiTheme="majorHAnsi" w:hAnsiTheme="majorHAnsi" w:cstheme="majorHAnsi"/>
          <w:szCs w:val="20"/>
        </w:rPr>
      </w:pPr>
      <w:r w:rsidRPr="00411977">
        <w:rPr>
          <w:rFonts w:asciiTheme="majorHAnsi" w:hAnsiTheme="majorHAnsi" w:cstheme="majorHAnsi"/>
          <w:szCs w:val="20"/>
        </w:rPr>
        <w:t xml:space="preserve">The origins of modern corporate governance can be traced back to a point in time when the role of managing an entity got separated from the ownership and is premised on the Agency—Principal theory (Fisher, 2004). In their study on governance and accountability in Australian charitable </w:t>
      </w:r>
      <w:proofErr w:type="spellStart"/>
      <w:r w:rsidRPr="00411977">
        <w:rPr>
          <w:rFonts w:asciiTheme="majorHAnsi" w:hAnsiTheme="majorHAnsi" w:cstheme="majorHAnsi"/>
          <w:szCs w:val="20"/>
        </w:rPr>
        <w:t>organisations</w:t>
      </w:r>
      <w:proofErr w:type="spellEnd"/>
      <w:r w:rsidRPr="00411977">
        <w:rPr>
          <w:rFonts w:asciiTheme="majorHAnsi" w:hAnsiTheme="majorHAnsi" w:cstheme="majorHAnsi"/>
          <w:szCs w:val="20"/>
        </w:rPr>
        <w:t xml:space="preserve">, </w:t>
      </w:r>
      <w:proofErr w:type="spellStart"/>
      <w:r w:rsidRPr="00411977">
        <w:rPr>
          <w:rFonts w:asciiTheme="majorHAnsi" w:hAnsiTheme="majorHAnsi" w:cstheme="majorHAnsi"/>
          <w:szCs w:val="20"/>
        </w:rPr>
        <w:t>Dellaportas</w:t>
      </w:r>
      <w:proofErr w:type="spellEnd"/>
      <w:r w:rsidRPr="00411977">
        <w:rPr>
          <w:rFonts w:asciiTheme="majorHAnsi" w:hAnsiTheme="majorHAnsi" w:cstheme="majorHAnsi"/>
          <w:szCs w:val="20"/>
        </w:rPr>
        <w:t xml:space="preserve">, Langton, and West (2012) document that the public is entitled to receive high quality financial disclosures from charities. In their guest editorial, </w:t>
      </w:r>
      <w:proofErr w:type="spellStart"/>
      <w:r w:rsidRPr="00411977">
        <w:rPr>
          <w:rFonts w:asciiTheme="majorHAnsi" w:hAnsiTheme="majorHAnsi" w:cstheme="majorHAnsi"/>
          <w:szCs w:val="20"/>
        </w:rPr>
        <w:t>Grossi</w:t>
      </w:r>
      <w:proofErr w:type="spellEnd"/>
      <w:r w:rsidRPr="00411977">
        <w:rPr>
          <w:rFonts w:asciiTheme="majorHAnsi" w:hAnsiTheme="majorHAnsi" w:cstheme="majorHAnsi"/>
          <w:szCs w:val="20"/>
        </w:rPr>
        <w:t xml:space="preserve">, </w:t>
      </w:r>
      <w:proofErr w:type="spellStart"/>
      <w:r w:rsidRPr="00411977">
        <w:rPr>
          <w:rFonts w:asciiTheme="majorHAnsi" w:hAnsiTheme="majorHAnsi" w:cstheme="majorHAnsi"/>
          <w:szCs w:val="20"/>
        </w:rPr>
        <w:t>Papenfuß</w:t>
      </w:r>
      <w:proofErr w:type="spellEnd"/>
      <w:r w:rsidRPr="00411977">
        <w:rPr>
          <w:rFonts w:asciiTheme="majorHAnsi" w:hAnsiTheme="majorHAnsi" w:cstheme="majorHAnsi"/>
          <w:szCs w:val="20"/>
        </w:rPr>
        <w:t xml:space="preserve">, and Tremblay (2015) note that corporate governance, accounting and accountability of SOEs are crucial and growing topics in public management and other research disciplines. The authors further document that Public service provision and budget consolidation cannot be realized effectively and efficiently without powerful governance and management of SOEs. Studies that link corporate governance and accountability are evident though not common in Uganda—a developing. Previous scholars document a positive association between audit committee effectiveness and accountability in Ugandan statutory corporations (see </w:t>
      </w:r>
      <w:proofErr w:type="spellStart"/>
      <w:r w:rsidRPr="00411977">
        <w:rPr>
          <w:rFonts w:asciiTheme="majorHAnsi" w:hAnsiTheme="majorHAnsi" w:cstheme="majorHAnsi"/>
          <w:szCs w:val="20"/>
        </w:rPr>
        <w:t>Bananuka</w:t>
      </w:r>
      <w:proofErr w:type="spellEnd"/>
      <w:r w:rsidRPr="00411977">
        <w:rPr>
          <w:rFonts w:asciiTheme="majorHAnsi" w:hAnsiTheme="majorHAnsi" w:cstheme="majorHAnsi"/>
          <w:szCs w:val="20"/>
        </w:rPr>
        <w:t xml:space="preserve"> et al., 2018) while other scholars provide evidence on the positive and significant association between corporate governance and internal controls over financial reporting in Microfinance institutions (see </w:t>
      </w:r>
      <w:proofErr w:type="spellStart"/>
      <w:r w:rsidRPr="00411977">
        <w:rPr>
          <w:rFonts w:asciiTheme="majorHAnsi" w:hAnsiTheme="majorHAnsi" w:cstheme="majorHAnsi"/>
          <w:szCs w:val="20"/>
        </w:rPr>
        <w:t>Nalukenge</w:t>
      </w:r>
      <w:proofErr w:type="spellEnd"/>
      <w:r w:rsidRPr="00411977">
        <w:rPr>
          <w:rFonts w:asciiTheme="majorHAnsi" w:hAnsiTheme="majorHAnsi" w:cstheme="majorHAnsi"/>
          <w:szCs w:val="20"/>
        </w:rPr>
        <w:t xml:space="preserve">, </w:t>
      </w:r>
      <w:proofErr w:type="spellStart"/>
      <w:r w:rsidRPr="00411977">
        <w:rPr>
          <w:rFonts w:asciiTheme="majorHAnsi" w:hAnsiTheme="majorHAnsi" w:cstheme="majorHAnsi"/>
          <w:szCs w:val="20"/>
        </w:rPr>
        <w:t>Tauringana</w:t>
      </w:r>
      <w:proofErr w:type="spellEnd"/>
      <w:r w:rsidRPr="00411977">
        <w:rPr>
          <w:rFonts w:asciiTheme="majorHAnsi" w:hAnsiTheme="majorHAnsi" w:cstheme="majorHAnsi"/>
          <w:szCs w:val="20"/>
        </w:rPr>
        <w:t xml:space="preserve">, &amp; </w:t>
      </w:r>
      <w:proofErr w:type="spellStart"/>
      <w:r w:rsidRPr="00411977">
        <w:rPr>
          <w:rFonts w:asciiTheme="majorHAnsi" w:hAnsiTheme="majorHAnsi" w:cstheme="majorHAnsi"/>
          <w:szCs w:val="20"/>
        </w:rPr>
        <w:t>Ntayi</w:t>
      </w:r>
      <w:proofErr w:type="spellEnd"/>
      <w:r w:rsidRPr="00411977">
        <w:rPr>
          <w:rFonts w:asciiTheme="majorHAnsi" w:hAnsiTheme="majorHAnsi" w:cstheme="majorHAnsi"/>
          <w:szCs w:val="20"/>
        </w:rPr>
        <w:t xml:space="preserve">, 2017). </w:t>
      </w:r>
      <w:proofErr w:type="spellStart"/>
      <w:r w:rsidRPr="00411977">
        <w:rPr>
          <w:rFonts w:asciiTheme="majorHAnsi" w:hAnsiTheme="majorHAnsi" w:cstheme="majorHAnsi"/>
          <w:szCs w:val="20"/>
        </w:rPr>
        <w:t>Gedajlovic</w:t>
      </w:r>
      <w:proofErr w:type="spellEnd"/>
      <w:r w:rsidRPr="00411977">
        <w:rPr>
          <w:rFonts w:asciiTheme="majorHAnsi" w:hAnsiTheme="majorHAnsi" w:cstheme="majorHAnsi"/>
          <w:szCs w:val="20"/>
        </w:rPr>
        <w:t xml:space="preserve"> et al., (2004) extend an agency perspective on governance to suggest that particular blend of incentives, authority relations and norms of legitimacy in founder firms interacts with the external environment to affect the nature and pace of learning and capability development. Corporate governance deals with how the shareholders (principals) incentivize management (agents) to effectively align management goals with shareholder goals, and also to ensure that there was adequate information flow to enable proper monitoring and control of management actions (</w:t>
      </w:r>
      <w:proofErr w:type="spellStart"/>
      <w:r w:rsidRPr="00411977">
        <w:rPr>
          <w:rFonts w:asciiTheme="majorHAnsi" w:hAnsiTheme="majorHAnsi" w:cstheme="majorHAnsi"/>
          <w:szCs w:val="20"/>
        </w:rPr>
        <w:t>Millson</w:t>
      </w:r>
      <w:proofErr w:type="spellEnd"/>
      <w:r w:rsidRPr="00411977">
        <w:rPr>
          <w:rFonts w:asciiTheme="majorHAnsi" w:hAnsiTheme="majorHAnsi" w:cstheme="majorHAnsi"/>
          <w:szCs w:val="20"/>
        </w:rPr>
        <w:t xml:space="preserve"> &amp; Ward,</w:t>
      </w:r>
      <w:r w:rsidR="00867109">
        <w:rPr>
          <w:rFonts w:asciiTheme="majorHAnsi" w:hAnsiTheme="majorHAnsi" w:cstheme="majorHAnsi"/>
          <w:szCs w:val="20"/>
        </w:rPr>
        <w:t xml:space="preserve"> </w:t>
      </w:r>
      <w:r w:rsidRPr="00411977">
        <w:rPr>
          <w:rFonts w:asciiTheme="majorHAnsi" w:hAnsiTheme="majorHAnsi" w:cstheme="majorHAnsi"/>
          <w:szCs w:val="20"/>
        </w:rPr>
        <w:t>2005).</w:t>
      </w:r>
    </w:p>
    <w:p w14:paraId="0624ACA7" w14:textId="77777777" w:rsidR="00411977" w:rsidRPr="00411977" w:rsidRDefault="00411977" w:rsidP="00411977">
      <w:pPr>
        <w:spacing w:after="100" w:line="312" w:lineRule="auto"/>
        <w:rPr>
          <w:rFonts w:asciiTheme="majorHAnsi" w:hAnsiTheme="majorHAnsi" w:cstheme="majorHAnsi"/>
          <w:szCs w:val="20"/>
        </w:rPr>
      </w:pPr>
    </w:p>
    <w:p w14:paraId="480024E9" w14:textId="4C4A2BFB" w:rsidR="00411977" w:rsidRPr="00411977" w:rsidRDefault="00411977" w:rsidP="00411977">
      <w:pPr>
        <w:spacing w:after="100" w:line="312" w:lineRule="auto"/>
        <w:rPr>
          <w:rFonts w:asciiTheme="majorHAnsi" w:hAnsiTheme="majorHAnsi" w:cstheme="majorHAnsi"/>
          <w:szCs w:val="20"/>
        </w:rPr>
      </w:pPr>
      <w:r w:rsidRPr="00411977">
        <w:rPr>
          <w:rFonts w:asciiTheme="majorHAnsi" w:hAnsiTheme="majorHAnsi" w:cstheme="majorHAnsi"/>
          <w:szCs w:val="20"/>
        </w:rPr>
        <w:t xml:space="preserve">The standards of corporate governance therefore are determined by the measures, which companies take for them to improve the way they are directed and controlled, and by the legal, financial, and ethical environment in which they work (Cadbury,2003) . Where there is inadequate accountability, resources will be used inefficiently and ineffectively; thus, inadequate accountability can result in devastating consequences for millions of people and compromising the operations of an organization (Eikenberry &amp; </w:t>
      </w:r>
      <w:proofErr w:type="spellStart"/>
      <w:r w:rsidRPr="00411977">
        <w:rPr>
          <w:rFonts w:asciiTheme="majorHAnsi" w:hAnsiTheme="majorHAnsi" w:cstheme="majorHAnsi"/>
          <w:szCs w:val="20"/>
        </w:rPr>
        <w:t>Kluver</w:t>
      </w:r>
      <w:proofErr w:type="spellEnd"/>
      <w:r w:rsidRPr="00411977">
        <w:rPr>
          <w:rFonts w:asciiTheme="majorHAnsi" w:hAnsiTheme="majorHAnsi" w:cstheme="majorHAnsi"/>
          <w:szCs w:val="20"/>
        </w:rPr>
        <w:t>, 2004</w:t>
      </w:r>
      <w:r w:rsidR="00867109">
        <w:rPr>
          <w:rFonts w:asciiTheme="majorHAnsi" w:hAnsiTheme="majorHAnsi" w:cstheme="majorHAnsi"/>
          <w:szCs w:val="20"/>
        </w:rPr>
        <w:t xml:space="preserve"> </w:t>
      </w:r>
      <w:r w:rsidRPr="00411977">
        <w:rPr>
          <w:rFonts w:asciiTheme="majorHAnsi" w:hAnsiTheme="majorHAnsi" w:cstheme="majorHAnsi"/>
          <w:szCs w:val="20"/>
        </w:rPr>
        <w:t xml:space="preserve">Eikenberry, A. M., &amp; </w:t>
      </w:r>
      <w:proofErr w:type="spellStart"/>
      <w:r w:rsidRPr="00411977">
        <w:rPr>
          <w:rFonts w:asciiTheme="majorHAnsi" w:hAnsiTheme="majorHAnsi" w:cstheme="majorHAnsi"/>
          <w:szCs w:val="20"/>
        </w:rPr>
        <w:t>Kluver</w:t>
      </w:r>
      <w:proofErr w:type="spellEnd"/>
      <w:r w:rsidRPr="00411977">
        <w:rPr>
          <w:rFonts w:asciiTheme="majorHAnsi" w:hAnsiTheme="majorHAnsi" w:cstheme="majorHAnsi"/>
          <w:szCs w:val="20"/>
        </w:rPr>
        <w:t xml:space="preserve">, J. D. (2004). The marketization of the nonprofit sector: Civil society at risk? Public Administration Review, 64(2), 132–140. </w:t>
      </w:r>
    </w:p>
    <w:p w14:paraId="747A9135" w14:textId="548624DC" w:rsidR="00117339" w:rsidRDefault="00411977" w:rsidP="00411977">
      <w:pPr>
        <w:spacing w:after="100" w:line="312" w:lineRule="auto"/>
        <w:rPr>
          <w:rFonts w:asciiTheme="majorHAnsi" w:hAnsiTheme="majorHAnsi" w:cstheme="majorHAnsi"/>
          <w:szCs w:val="20"/>
        </w:rPr>
      </w:pPr>
      <w:r w:rsidRPr="00411977">
        <w:rPr>
          <w:rFonts w:asciiTheme="majorHAnsi" w:hAnsiTheme="majorHAnsi" w:cstheme="majorHAnsi"/>
          <w:szCs w:val="20"/>
        </w:rPr>
        <w:t xml:space="preserve">). Accountability is an obligation to present an account of and an answer for the execution of responsibilities to those who entrusted those responsibilities, the principal/agent relationship (Eikenberry </w:t>
      </w:r>
      <w:r w:rsidRPr="00411977">
        <w:rPr>
          <w:rFonts w:asciiTheme="majorHAnsi" w:hAnsiTheme="majorHAnsi" w:cstheme="majorHAnsi"/>
          <w:szCs w:val="20"/>
        </w:rPr>
        <w:lastRenderedPageBreak/>
        <w:t xml:space="preserve">&amp; </w:t>
      </w:r>
      <w:proofErr w:type="spellStart"/>
      <w:r w:rsidRPr="00411977">
        <w:rPr>
          <w:rFonts w:asciiTheme="majorHAnsi" w:hAnsiTheme="majorHAnsi" w:cstheme="majorHAnsi"/>
          <w:szCs w:val="20"/>
        </w:rPr>
        <w:t>Kluver</w:t>
      </w:r>
      <w:proofErr w:type="spellEnd"/>
      <w:r w:rsidRPr="00411977">
        <w:rPr>
          <w:rFonts w:asciiTheme="majorHAnsi" w:hAnsiTheme="majorHAnsi" w:cstheme="majorHAnsi"/>
          <w:szCs w:val="20"/>
        </w:rPr>
        <w:t>, 2004). Accountability forms the basis of the trust in organizations, so when accountability relationships are undermined then our trust in organizations is damaged.</w:t>
      </w:r>
    </w:p>
    <w:p w14:paraId="74837397" w14:textId="2C2BAD13" w:rsidR="002064AF" w:rsidRDefault="002064AF" w:rsidP="00215B1F">
      <w:pPr>
        <w:spacing w:after="100" w:line="312" w:lineRule="auto"/>
        <w:rPr>
          <w:rFonts w:asciiTheme="majorHAnsi" w:hAnsiTheme="majorHAnsi" w:cstheme="majorHAnsi"/>
          <w:szCs w:val="20"/>
        </w:rPr>
      </w:pPr>
      <w:r w:rsidRPr="000540AC">
        <w:rPr>
          <w:rFonts w:asciiTheme="majorHAnsi" w:hAnsiTheme="majorHAnsi" w:cstheme="majorHAnsi"/>
          <w:szCs w:val="20"/>
        </w:rPr>
        <w:t>3. Conclusion</w:t>
      </w:r>
    </w:p>
    <w:p w14:paraId="74135C26" w14:textId="77777777" w:rsidR="008D6224" w:rsidRPr="008D6224" w:rsidRDefault="008D6224" w:rsidP="008D6224">
      <w:pPr>
        <w:spacing w:after="100" w:line="312" w:lineRule="auto"/>
        <w:rPr>
          <w:rFonts w:asciiTheme="majorHAnsi" w:hAnsiTheme="majorHAnsi" w:cstheme="majorHAnsi"/>
          <w:szCs w:val="20"/>
        </w:rPr>
      </w:pPr>
      <w:r w:rsidRPr="008D6224">
        <w:rPr>
          <w:rFonts w:asciiTheme="majorHAnsi" w:hAnsiTheme="majorHAnsi" w:cstheme="majorHAnsi"/>
          <w:szCs w:val="20"/>
        </w:rPr>
        <w:t>In conclusion, accountability has emerged as a critical concern in discussions surrounding the legitimacy of international institutions. The absence of a global democratic framework has led to substantial accountability gaps in these organizations, such as the World Bank and the International Monetary Fund. The dimensions of accountability in the public sector, including financial, process, performance, program, and policy accountability, play a vital role in ensuring transparency and responsible governance.</w:t>
      </w:r>
    </w:p>
    <w:p w14:paraId="25C3243A" w14:textId="77777777" w:rsidR="008D6224" w:rsidRPr="008D6224" w:rsidRDefault="008D6224" w:rsidP="008D6224">
      <w:pPr>
        <w:spacing w:after="100" w:line="312" w:lineRule="auto"/>
        <w:rPr>
          <w:rFonts w:asciiTheme="majorHAnsi" w:hAnsiTheme="majorHAnsi" w:cstheme="majorHAnsi"/>
          <w:szCs w:val="20"/>
        </w:rPr>
      </w:pPr>
    </w:p>
    <w:p w14:paraId="4A5199D0" w14:textId="77777777" w:rsidR="008D6224" w:rsidRPr="008D6224" w:rsidRDefault="008D6224" w:rsidP="008D6224">
      <w:pPr>
        <w:spacing w:after="100" w:line="312" w:lineRule="auto"/>
        <w:rPr>
          <w:rFonts w:asciiTheme="majorHAnsi" w:hAnsiTheme="majorHAnsi" w:cstheme="majorHAnsi"/>
          <w:szCs w:val="20"/>
        </w:rPr>
      </w:pPr>
      <w:r w:rsidRPr="008D6224">
        <w:rPr>
          <w:rFonts w:asciiTheme="majorHAnsi" w:hAnsiTheme="majorHAnsi" w:cstheme="majorHAnsi"/>
          <w:szCs w:val="20"/>
        </w:rPr>
        <w:t>Corporate governance, rooted in the separation of management and ownership, holds significant implications for accountability. Effective governance and accountability are crucial in state-owned enterprises and public service provision. However, research linking corporate governance and accountability in countries like Uganda remains limited.</w:t>
      </w:r>
    </w:p>
    <w:p w14:paraId="3786AB1D" w14:textId="77777777" w:rsidR="008D6224" w:rsidRPr="008D6224" w:rsidRDefault="008D6224" w:rsidP="008D6224">
      <w:pPr>
        <w:spacing w:after="100" w:line="312" w:lineRule="auto"/>
        <w:rPr>
          <w:rFonts w:asciiTheme="majorHAnsi" w:hAnsiTheme="majorHAnsi" w:cstheme="majorHAnsi"/>
          <w:szCs w:val="20"/>
        </w:rPr>
      </w:pPr>
    </w:p>
    <w:p w14:paraId="445F3640" w14:textId="77777777" w:rsidR="008D6224" w:rsidRPr="008D6224" w:rsidRDefault="008D6224" w:rsidP="008D6224">
      <w:pPr>
        <w:spacing w:after="100" w:line="312" w:lineRule="auto"/>
        <w:rPr>
          <w:rFonts w:asciiTheme="majorHAnsi" w:hAnsiTheme="majorHAnsi" w:cstheme="majorHAnsi"/>
          <w:szCs w:val="20"/>
        </w:rPr>
      </w:pPr>
      <w:r w:rsidRPr="008D6224">
        <w:rPr>
          <w:rFonts w:asciiTheme="majorHAnsi" w:hAnsiTheme="majorHAnsi" w:cstheme="majorHAnsi"/>
          <w:szCs w:val="20"/>
        </w:rPr>
        <w:t>It is evident that inadequate accountability can lead to inefficient resource utilization and severe consequences for organizations and society at large. Therefore, addressing accountability gaps is essential for promoting effective organizational performance and maintaining public trust.</w:t>
      </w:r>
    </w:p>
    <w:p w14:paraId="13B1105E" w14:textId="77777777" w:rsidR="008D6224" w:rsidRPr="008D6224" w:rsidRDefault="008D6224" w:rsidP="008D6224">
      <w:pPr>
        <w:spacing w:after="100" w:line="312" w:lineRule="auto"/>
        <w:rPr>
          <w:rFonts w:asciiTheme="majorHAnsi" w:hAnsiTheme="majorHAnsi" w:cstheme="majorHAnsi"/>
          <w:szCs w:val="20"/>
        </w:rPr>
      </w:pPr>
    </w:p>
    <w:p w14:paraId="5BCFB88F" w14:textId="0ACD94D5" w:rsidR="008D6224" w:rsidRDefault="008D6224" w:rsidP="008D6224">
      <w:pPr>
        <w:spacing w:after="100" w:line="312" w:lineRule="auto"/>
        <w:rPr>
          <w:rFonts w:asciiTheme="majorHAnsi" w:hAnsiTheme="majorHAnsi" w:cstheme="majorHAnsi"/>
          <w:szCs w:val="20"/>
        </w:rPr>
      </w:pPr>
      <w:r w:rsidRPr="008D6224">
        <w:rPr>
          <w:rFonts w:asciiTheme="majorHAnsi" w:hAnsiTheme="majorHAnsi" w:cstheme="majorHAnsi"/>
          <w:szCs w:val="20"/>
        </w:rPr>
        <w:t>This literature review has shed light on the dimensions and significance of accountability in international institutions, the public sector, and corporate governance. By identifying research gaps and exploring these issues, this review contributes to a deeper understanding of accountability's role in organizational effectiveness and societal well-being. Moving forward, further research is needed to develop robust accountability frameworks and practices that can address the challenges faced by international institutions and promote responsible governance worldwide.</w:t>
      </w:r>
    </w:p>
    <w:p w14:paraId="2F8F694E" w14:textId="77777777" w:rsidR="00EC791B" w:rsidRDefault="00EC791B" w:rsidP="00215B1F">
      <w:pPr>
        <w:spacing w:after="100" w:line="312" w:lineRule="auto"/>
        <w:rPr>
          <w:rFonts w:asciiTheme="majorHAnsi" w:hAnsiTheme="majorHAnsi" w:cstheme="majorHAnsi"/>
          <w:szCs w:val="20"/>
        </w:rPr>
      </w:pPr>
    </w:p>
    <w:p w14:paraId="3C699767" w14:textId="77777777" w:rsidR="006F6B52" w:rsidRDefault="002064AF" w:rsidP="006F6B52">
      <w:pPr>
        <w:spacing w:after="100" w:line="312" w:lineRule="auto"/>
        <w:rPr>
          <w:rFonts w:asciiTheme="majorHAnsi" w:hAnsiTheme="majorHAnsi" w:cstheme="majorHAnsi"/>
          <w:szCs w:val="20"/>
        </w:rPr>
      </w:pPr>
      <w:r w:rsidRPr="000540AC">
        <w:rPr>
          <w:rFonts w:asciiTheme="majorHAnsi" w:hAnsiTheme="majorHAnsi" w:cstheme="majorHAnsi"/>
          <w:szCs w:val="20"/>
        </w:rPr>
        <w:t>4. Resources:</w:t>
      </w:r>
    </w:p>
    <w:p w14:paraId="2EC8D7FB" w14:textId="77777777" w:rsidR="005A2D1F" w:rsidRPr="005A2D1F" w:rsidRDefault="005A2D1F" w:rsidP="005A2D1F">
      <w:pPr>
        <w:spacing w:after="100" w:line="312" w:lineRule="auto"/>
        <w:rPr>
          <w:rFonts w:asciiTheme="majorHAnsi" w:hAnsiTheme="majorHAnsi" w:cstheme="majorHAnsi"/>
          <w:szCs w:val="20"/>
        </w:rPr>
      </w:pPr>
      <w:r w:rsidRPr="005A2D1F">
        <w:rPr>
          <w:rFonts w:asciiTheme="majorHAnsi" w:hAnsiTheme="majorHAnsi" w:cstheme="majorHAnsi"/>
          <w:szCs w:val="20"/>
        </w:rPr>
        <w:t>Stewart, J. D. (1984). The role of information in public accountability. Issues in Public Sector Accounting, 2(4), 13–34.</w:t>
      </w:r>
    </w:p>
    <w:p w14:paraId="6A128642" w14:textId="77777777" w:rsidR="005A2D1F" w:rsidRPr="005A2D1F" w:rsidRDefault="005A2D1F" w:rsidP="005A2D1F">
      <w:pPr>
        <w:spacing w:after="100" w:line="312" w:lineRule="auto"/>
        <w:rPr>
          <w:rFonts w:asciiTheme="majorHAnsi" w:hAnsiTheme="majorHAnsi" w:cstheme="majorHAnsi"/>
          <w:szCs w:val="20"/>
        </w:rPr>
      </w:pPr>
    </w:p>
    <w:p w14:paraId="63B57627" w14:textId="77777777" w:rsidR="005A2D1F" w:rsidRPr="005A2D1F" w:rsidRDefault="005A2D1F" w:rsidP="005A2D1F">
      <w:pPr>
        <w:spacing w:after="100" w:line="312" w:lineRule="auto"/>
        <w:rPr>
          <w:rFonts w:asciiTheme="majorHAnsi" w:hAnsiTheme="majorHAnsi" w:cstheme="majorHAnsi"/>
          <w:szCs w:val="20"/>
        </w:rPr>
      </w:pPr>
      <w:proofErr w:type="spellStart"/>
      <w:r w:rsidRPr="005A2D1F">
        <w:rPr>
          <w:rFonts w:asciiTheme="majorHAnsi" w:hAnsiTheme="majorHAnsi" w:cstheme="majorHAnsi"/>
          <w:szCs w:val="20"/>
        </w:rPr>
        <w:t>Minja</w:t>
      </w:r>
      <w:proofErr w:type="spellEnd"/>
      <w:r w:rsidRPr="005A2D1F">
        <w:rPr>
          <w:rFonts w:asciiTheme="majorHAnsi" w:hAnsiTheme="majorHAnsi" w:cstheme="majorHAnsi"/>
          <w:szCs w:val="20"/>
        </w:rPr>
        <w:t>, D. (2013). Accountability practice in Kenya’s public service: Lessons to guide service improvement. International Journal of Business and Management Review, 1(4), 54–63.</w:t>
      </w:r>
    </w:p>
    <w:p w14:paraId="4382B0C0" w14:textId="77777777" w:rsidR="005A2D1F" w:rsidRPr="005A2D1F" w:rsidRDefault="005A2D1F" w:rsidP="005A2D1F">
      <w:pPr>
        <w:spacing w:after="100" w:line="312" w:lineRule="auto"/>
        <w:rPr>
          <w:rFonts w:asciiTheme="majorHAnsi" w:hAnsiTheme="majorHAnsi" w:cstheme="majorHAnsi"/>
          <w:szCs w:val="20"/>
        </w:rPr>
      </w:pPr>
    </w:p>
    <w:p w14:paraId="07C395E3" w14:textId="77777777" w:rsidR="005A2D1F" w:rsidRPr="005A2D1F" w:rsidRDefault="005A2D1F" w:rsidP="005A2D1F">
      <w:pPr>
        <w:spacing w:after="100" w:line="312" w:lineRule="auto"/>
        <w:rPr>
          <w:rFonts w:asciiTheme="majorHAnsi" w:hAnsiTheme="majorHAnsi" w:cstheme="majorHAnsi"/>
          <w:szCs w:val="20"/>
        </w:rPr>
      </w:pPr>
      <w:r w:rsidRPr="005A2D1F">
        <w:rPr>
          <w:rFonts w:asciiTheme="majorHAnsi" w:hAnsiTheme="majorHAnsi" w:cstheme="majorHAnsi"/>
          <w:szCs w:val="20"/>
        </w:rPr>
        <w:t>Porter, A. B. (2009). The audit trinity: The key to securing corporate accountability. Managerial Auditing Journal, 24(2), 156–182.</w:t>
      </w:r>
    </w:p>
    <w:p w14:paraId="7559DAA9" w14:textId="77777777" w:rsidR="005A2D1F" w:rsidRPr="005A2D1F" w:rsidRDefault="005A2D1F" w:rsidP="005A2D1F">
      <w:pPr>
        <w:spacing w:after="100" w:line="312" w:lineRule="auto"/>
        <w:rPr>
          <w:rFonts w:asciiTheme="majorHAnsi" w:hAnsiTheme="majorHAnsi" w:cstheme="majorHAnsi"/>
          <w:szCs w:val="20"/>
        </w:rPr>
      </w:pPr>
    </w:p>
    <w:p w14:paraId="13268440" w14:textId="77777777" w:rsidR="005A2D1F" w:rsidRPr="005A2D1F" w:rsidRDefault="005A2D1F" w:rsidP="005A2D1F">
      <w:pPr>
        <w:spacing w:after="100" w:line="312" w:lineRule="auto"/>
        <w:rPr>
          <w:rFonts w:asciiTheme="majorHAnsi" w:hAnsiTheme="majorHAnsi" w:cstheme="majorHAnsi"/>
          <w:szCs w:val="20"/>
        </w:rPr>
      </w:pPr>
      <w:r w:rsidRPr="005A2D1F">
        <w:rPr>
          <w:rFonts w:asciiTheme="majorHAnsi" w:hAnsiTheme="majorHAnsi" w:cstheme="majorHAnsi"/>
          <w:szCs w:val="20"/>
        </w:rPr>
        <w:t>Rob, G., Bebbington, J., &amp; Collison, D. (2006). NGOs, civil society and accountability: Making the people accountable to capital. Accounting, Auditing &amp; Accountability Journal, 19(3), 319–348.</w:t>
      </w:r>
    </w:p>
    <w:p w14:paraId="47AC52A8" w14:textId="77777777" w:rsidR="005A2D1F" w:rsidRPr="005A2D1F" w:rsidRDefault="005A2D1F" w:rsidP="005A2D1F">
      <w:pPr>
        <w:spacing w:after="100" w:line="312" w:lineRule="auto"/>
        <w:rPr>
          <w:rFonts w:asciiTheme="majorHAnsi" w:hAnsiTheme="majorHAnsi" w:cstheme="majorHAnsi"/>
          <w:szCs w:val="20"/>
        </w:rPr>
      </w:pPr>
    </w:p>
    <w:p w14:paraId="38EBD4D8" w14:textId="77777777" w:rsidR="005A2D1F" w:rsidRPr="005A2D1F" w:rsidRDefault="005A2D1F" w:rsidP="005A2D1F">
      <w:pPr>
        <w:spacing w:after="100" w:line="312" w:lineRule="auto"/>
        <w:rPr>
          <w:rFonts w:asciiTheme="majorHAnsi" w:hAnsiTheme="majorHAnsi" w:cstheme="majorHAnsi"/>
          <w:szCs w:val="20"/>
        </w:rPr>
      </w:pPr>
      <w:proofErr w:type="spellStart"/>
      <w:r w:rsidRPr="005A2D1F">
        <w:rPr>
          <w:rFonts w:asciiTheme="majorHAnsi" w:hAnsiTheme="majorHAnsi" w:cstheme="majorHAnsi"/>
          <w:szCs w:val="20"/>
        </w:rPr>
        <w:t>Nyamori</w:t>
      </w:r>
      <w:proofErr w:type="spellEnd"/>
      <w:r w:rsidRPr="005A2D1F">
        <w:rPr>
          <w:rFonts w:asciiTheme="majorHAnsi" w:hAnsiTheme="majorHAnsi" w:cstheme="majorHAnsi"/>
          <w:szCs w:val="20"/>
        </w:rPr>
        <w:t>, O. R. (2009). Making development accountable. Journal of Accounting &amp; Organizational Change, 5(2), 197–227.</w:t>
      </w:r>
    </w:p>
    <w:p w14:paraId="4A5125D4" w14:textId="77777777" w:rsidR="005A2D1F" w:rsidRPr="005A2D1F" w:rsidRDefault="005A2D1F" w:rsidP="005A2D1F">
      <w:pPr>
        <w:spacing w:after="100" w:line="312" w:lineRule="auto"/>
        <w:rPr>
          <w:rFonts w:asciiTheme="majorHAnsi" w:hAnsiTheme="majorHAnsi" w:cstheme="majorHAnsi"/>
          <w:szCs w:val="20"/>
        </w:rPr>
      </w:pPr>
    </w:p>
    <w:p w14:paraId="26251B2C" w14:textId="77777777" w:rsidR="005A2D1F" w:rsidRPr="005A2D1F" w:rsidRDefault="005A2D1F" w:rsidP="005A2D1F">
      <w:pPr>
        <w:spacing w:after="100" w:line="312" w:lineRule="auto"/>
        <w:rPr>
          <w:rFonts w:asciiTheme="majorHAnsi" w:hAnsiTheme="majorHAnsi" w:cstheme="majorHAnsi"/>
          <w:szCs w:val="20"/>
        </w:rPr>
      </w:pPr>
      <w:r w:rsidRPr="005A2D1F">
        <w:rPr>
          <w:rFonts w:asciiTheme="majorHAnsi" w:hAnsiTheme="majorHAnsi" w:cstheme="majorHAnsi"/>
          <w:szCs w:val="20"/>
        </w:rPr>
        <w:t>Fisher, E. (2004). The European Union in the age of accountability. Oxford Journal of Legal Studies, 24(1), 495–515.</w:t>
      </w:r>
    </w:p>
    <w:p w14:paraId="789022B3" w14:textId="77777777" w:rsidR="005A2D1F" w:rsidRPr="005A2D1F" w:rsidRDefault="005A2D1F" w:rsidP="005A2D1F">
      <w:pPr>
        <w:spacing w:after="100" w:line="312" w:lineRule="auto"/>
        <w:rPr>
          <w:rFonts w:asciiTheme="majorHAnsi" w:hAnsiTheme="majorHAnsi" w:cstheme="majorHAnsi"/>
          <w:szCs w:val="20"/>
        </w:rPr>
      </w:pPr>
    </w:p>
    <w:p w14:paraId="4C902450" w14:textId="77777777" w:rsidR="005A2D1F" w:rsidRPr="005A2D1F" w:rsidRDefault="005A2D1F" w:rsidP="005A2D1F">
      <w:pPr>
        <w:spacing w:after="100" w:line="312" w:lineRule="auto"/>
        <w:rPr>
          <w:rFonts w:asciiTheme="majorHAnsi" w:hAnsiTheme="majorHAnsi" w:cstheme="majorHAnsi"/>
          <w:szCs w:val="20"/>
        </w:rPr>
      </w:pPr>
      <w:proofErr w:type="spellStart"/>
      <w:r w:rsidRPr="005A2D1F">
        <w:rPr>
          <w:rFonts w:asciiTheme="majorHAnsi" w:hAnsiTheme="majorHAnsi" w:cstheme="majorHAnsi"/>
          <w:szCs w:val="20"/>
        </w:rPr>
        <w:t>Dellaportas</w:t>
      </w:r>
      <w:proofErr w:type="spellEnd"/>
      <w:r w:rsidRPr="005A2D1F">
        <w:rPr>
          <w:rFonts w:asciiTheme="majorHAnsi" w:hAnsiTheme="majorHAnsi" w:cstheme="majorHAnsi"/>
          <w:szCs w:val="20"/>
        </w:rPr>
        <w:t xml:space="preserve">, S., Langton, J., &amp; West, B. (2012). Governance and accountability in Australian charitable </w:t>
      </w:r>
      <w:proofErr w:type="spellStart"/>
      <w:r w:rsidRPr="005A2D1F">
        <w:rPr>
          <w:rFonts w:asciiTheme="majorHAnsi" w:hAnsiTheme="majorHAnsi" w:cstheme="majorHAnsi"/>
          <w:szCs w:val="20"/>
        </w:rPr>
        <w:t>organisations</w:t>
      </w:r>
      <w:proofErr w:type="spellEnd"/>
      <w:r w:rsidRPr="005A2D1F">
        <w:rPr>
          <w:rFonts w:asciiTheme="majorHAnsi" w:hAnsiTheme="majorHAnsi" w:cstheme="majorHAnsi"/>
          <w:szCs w:val="20"/>
        </w:rPr>
        <w:t>: Perceptions from CFOs. International Journal of Accounting &amp; Information Management, 20(3), 238–254.</w:t>
      </w:r>
    </w:p>
    <w:p w14:paraId="50CDF17F" w14:textId="77777777" w:rsidR="005A2D1F" w:rsidRPr="005A2D1F" w:rsidRDefault="005A2D1F" w:rsidP="005A2D1F">
      <w:pPr>
        <w:spacing w:after="100" w:line="312" w:lineRule="auto"/>
        <w:rPr>
          <w:rFonts w:asciiTheme="majorHAnsi" w:hAnsiTheme="majorHAnsi" w:cstheme="majorHAnsi"/>
          <w:szCs w:val="20"/>
        </w:rPr>
      </w:pPr>
    </w:p>
    <w:p w14:paraId="07B66637" w14:textId="77777777" w:rsidR="005A2D1F" w:rsidRPr="005A2D1F" w:rsidRDefault="005A2D1F" w:rsidP="005A2D1F">
      <w:pPr>
        <w:spacing w:after="100" w:line="312" w:lineRule="auto"/>
        <w:rPr>
          <w:rFonts w:asciiTheme="majorHAnsi" w:hAnsiTheme="majorHAnsi" w:cstheme="majorHAnsi"/>
          <w:szCs w:val="20"/>
        </w:rPr>
      </w:pPr>
      <w:proofErr w:type="spellStart"/>
      <w:r w:rsidRPr="005A2D1F">
        <w:rPr>
          <w:rFonts w:asciiTheme="majorHAnsi" w:hAnsiTheme="majorHAnsi" w:cstheme="majorHAnsi"/>
          <w:szCs w:val="20"/>
        </w:rPr>
        <w:t>Grossi</w:t>
      </w:r>
      <w:proofErr w:type="spellEnd"/>
      <w:r w:rsidRPr="005A2D1F">
        <w:rPr>
          <w:rFonts w:asciiTheme="majorHAnsi" w:hAnsiTheme="majorHAnsi" w:cstheme="majorHAnsi"/>
          <w:szCs w:val="20"/>
        </w:rPr>
        <w:t xml:space="preserve">, G., </w:t>
      </w:r>
      <w:proofErr w:type="spellStart"/>
      <w:r w:rsidRPr="005A2D1F">
        <w:rPr>
          <w:rFonts w:asciiTheme="majorHAnsi" w:hAnsiTheme="majorHAnsi" w:cstheme="majorHAnsi"/>
          <w:szCs w:val="20"/>
        </w:rPr>
        <w:t>Papenfuß</w:t>
      </w:r>
      <w:proofErr w:type="spellEnd"/>
      <w:r w:rsidRPr="005A2D1F">
        <w:rPr>
          <w:rFonts w:asciiTheme="majorHAnsi" w:hAnsiTheme="majorHAnsi" w:cstheme="majorHAnsi"/>
          <w:szCs w:val="20"/>
        </w:rPr>
        <w:t>, U., &amp; Tremblay, M. (2015). Corporate governance and accountability of state-owned enterprises. International Journal of Public Sector Management, 28(4/5), 274–285.</w:t>
      </w:r>
    </w:p>
    <w:p w14:paraId="7B7BED9F" w14:textId="77777777" w:rsidR="005A2D1F" w:rsidRPr="005A2D1F" w:rsidRDefault="005A2D1F" w:rsidP="005A2D1F">
      <w:pPr>
        <w:spacing w:after="100" w:line="312" w:lineRule="auto"/>
        <w:rPr>
          <w:rFonts w:asciiTheme="majorHAnsi" w:hAnsiTheme="majorHAnsi" w:cstheme="majorHAnsi"/>
          <w:szCs w:val="20"/>
        </w:rPr>
      </w:pPr>
    </w:p>
    <w:p w14:paraId="5C57DBF4" w14:textId="77777777" w:rsidR="005A2D1F" w:rsidRPr="005A2D1F" w:rsidRDefault="005A2D1F" w:rsidP="005A2D1F">
      <w:pPr>
        <w:spacing w:after="100" w:line="312" w:lineRule="auto"/>
        <w:rPr>
          <w:rFonts w:asciiTheme="majorHAnsi" w:hAnsiTheme="majorHAnsi" w:cstheme="majorHAnsi"/>
          <w:szCs w:val="20"/>
        </w:rPr>
      </w:pPr>
      <w:proofErr w:type="spellStart"/>
      <w:r w:rsidRPr="005A2D1F">
        <w:rPr>
          <w:rFonts w:asciiTheme="majorHAnsi" w:hAnsiTheme="majorHAnsi" w:cstheme="majorHAnsi"/>
          <w:szCs w:val="20"/>
        </w:rPr>
        <w:t>Bananuka</w:t>
      </w:r>
      <w:proofErr w:type="spellEnd"/>
      <w:r w:rsidRPr="005A2D1F">
        <w:rPr>
          <w:rFonts w:asciiTheme="majorHAnsi" w:hAnsiTheme="majorHAnsi" w:cstheme="majorHAnsi"/>
          <w:szCs w:val="20"/>
        </w:rPr>
        <w:t xml:space="preserve">, J., </w:t>
      </w:r>
      <w:proofErr w:type="spellStart"/>
      <w:r w:rsidRPr="005A2D1F">
        <w:rPr>
          <w:rFonts w:asciiTheme="majorHAnsi" w:hAnsiTheme="majorHAnsi" w:cstheme="majorHAnsi"/>
          <w:szCs w:val="20"/>
        </w:rPr>
        <w:t>Nkundabanyanga</w:t>
      </w:r>
      <w:proofErr w:type="spellEnd"/>
      <w:r w:rsidRPr="005A2D1F">
        <w:rPr>
          <w:rFonts w:asciiTheme="majorHAnsi" w:hAnsiTheme="majorHAnsi" w:cstheme="majorHAnsi"/>
          <w:szCs w:val="20"/>
        </w:rPr>
        <w:t xml:space="preserve">, S. K., </w:t>
      </w:r>
      <w:proofErr w:type="spellStart"/>
      <w:r w:rsidRPr="005A2D1F">
        <w:rPr>
          <w:rFonts w:asciiTheme="majorHAnsi" w:hAnsiTheme="majorHAnsi" w:cstheme="majorHAnsi"/>
          <w:szCs w:val="20"/>
        </w:rPr>
        <w:t>Nalukenge</w:t>
      </w:r>
      <w:proofErr w:type="spellEnd"/>
      <w:r w:rsidRPr="005A2D1F">
        <w:rPr>
          <w:rFonts w:asciiTheme="majorHAnsi" w:hAnsiTheme="majorHAnsi" w:cstheme="majorHAnsi"/>
          <w:szCs w:val="20"/>
        </w:rPr>
        <w:t xml:space="preserve">, I., &amp; </w:t>
      </w:r>
      <w:proofErr w:type="spellStart"/>
      <w:r w:rsidRPr="005A2D1F">
        <w:rPr>
          <w:rFonts w:asciiTheme="majorHAnsi" w:hAnsiTheme="majorHAnsi" w:cstheme="majorHAnsi"/>
          <w:szCs w:val="20"/>
        </w:rPr>
        <w:t>Kaawaase</w:t>
      </w:r>
      <w:proofErr w:type="spellEnd"/>
      <w:r w:rsidRPr="005A2D1F">
        <w:rPr>
          <w:rFonts w:asciiTheme="majorHAnsi" w:hAnsiTheme="majorHAnsi" w:cstheme="majorHAnsi"/>
          <w:szCs w:val="20"/>
        </w:rPr>
        <w:t>., T. K. (2018). Internal audit function, audit committee effectiveness and accountability in the Ugandan statutory corporations. Journal of Financial Reporting and Accounting, 16(1), 138–157.</w:t>
      </w:r>
    </w:p>
    <w:p w14:paraId="319E0EC3" w14:textId="77777777" w:rsidR="005A2D1F" w:rsidRPr="005A2D1F" w:rsidRDefault="005A2D1F" w:rsidP="005A2D1F">
      <w:pPr>
        <w:spacing w:after="100" w:line="312" w:lineRule="auto"/>
        <w:rPr>
          <w:rFonts w:asciiTheme="majorHAnsi" w:hAnsiTheme="majorHAnsi" w:cstheme="majorHAnsi"/>
          <w:szCs w:val="20"/>
        </w:rPr>
      </w:pPr>
    </w:p>
    <w:p w14:paraId="17A910A1" w14:textId="77777777" w:rsidR="005A2D1F" w:rsidRPr="005A2D1F" w:rsidRDefault="005A2D1F" w:rsidP="005A2D1F">
      <w:pPr>
        <w:spacing w:after="100" w:line="312" w:lineRule="auto"/>
        <w:rPr>
          <w:rFonts w:asciiTheme="majorHAnsi" w:hAnsiTheme="majorHAnsi" w:cstheme="majorHAnsi"/>
          <w:szCs w:val="20"/>
        </w:rPr>
      </w:pPr>
      <w:proofErr w:type="spellStart"/>
      <w:r w:rsidRPr="005A2D1F">
        <w:rPr>
          <w:rFonts w:asciiTheme="majorHAnsi" w:hAnsiTheme="majorHAnsi" w:cstheme="majorHAnsi"/>
          <w:szCs w:val="20"/>
        </w:rPr>
        <w:t>Nalukenge</w:t>
      </w:r>
      <w:proofErr w:type="spellEnd"/>
      <w:r w:rsidRPr="005A2D1F">
        <w:rPr>
          <w:rFonts w:asciiTheme="majorHAnsi" w:hAnsiTheme="majorHAnsi" w:cstheme="majorHAnsi"/>
          <w:szCs w:val="20"/>
        </w:rPr>
        <w:t xml:space="preserve">, I., </w:t>
      </w:r>
      <w:proofErr w:type="spellStart"/>
      <w:r w:rsidRPr="005A2D1F">
        <w:rPr>
          <w:rFonts w:asciiTheme="majorHAnsi" w:hAnsiTheme="majorHAnsi" w:cstheme="majorHAnsi"/>
          <w:szCs w:val="20"/>
        </w:rPr>
        <w:t>Tauringana</w:t>
      </w:r>
      <w:proofErr w:type="spellEnd"/>
      <w:r w:rsidRPr="005A2D1F">
        <w:rPr>
          <w:rFonts w:asciiTheme="majorHAnsi" w:hAnsiTheme="majorHAnsi" w:cstheme="majorHAnsi"/>
          <w:szCs w:val="20"/>
        </w:rPr>
        <w:t xml:space="preserve">, V., &amp; </w:t>
      </w:r>
      <w:proofErr w:type="spellStart"/>
      <w:r w:rsidRPr="005A2D1F">
        <w:rPr>
          <w:rFonts w:asciiTheme="majorHAnsi" w:hAnsiTheme="majorHAnsi" w:cstheme="majorHAnsi"/>
          <w:szCs w:val="20"/>
        </w:rPr>
        <w:t>Ntayi</w:t>
      </w:r>
      <w:proofErr w:type="spellEnd"/>
      <w:r w:rsidRPr="005A2D1F">
        <w:rPr>
          <w:rFonts w:asciiTheme="majorHAnsi" w:hAnsiTheme="majorHAnsi" w:cstheme="majorHAnsi"/>
          <w:szCs w:val="20"/>
        </w:rPr>
        <w:t>, J. M. (2017). Corporate governance and internal controls over financial reporting in Ugandan MFIs. Journal of Accounting in Emerging Economies, 7(3), 294–317.</w:t>
      </w:r>
    </w:p>
    <w:p w14:paraId="4BEFB665" w14:textId="77777777" w:rsidR="005A2D1F" w:rsidRPr="005A2D1F" w:rsidRDefault="005A2D1F" w:rsidP="005A2D1F">
      <w:pPr>
        <w:spacing w:after="100" w:line="312" w:lineRule="auto"/>
        <w:rPr>
          <w:rFonts w:asciiTheme="majorHAnsi" w:hAnsiTheme="majorHAnsi" w:cstheme="majorHAnsi"/>
          <w:szCs w:val="20"/>
        </w:rPr>
      </w:pPr>
    </w:p>
    <w:p w14:paraId="46352C97" w14:textId="77777777" w:rsidR="005A2D1F" w:rsidRPr="005A2D1F" w:rsidRDefault="005A2D1F" w:rsidP="005A2D1F">
      <w:pPr>
        <w:spacing w:after="100" w:line="312" w:lineRule="auto"/>
        <w:rPr>
          <w:rFonts w:asciiTheme="majorHAnsi" w:hAnsiTheme="majorHAnsi" w:cstheme="majorHAnsi"/>
          <w:szCs w:val="20"/>
        </w:rPr>
      </w:pPr>
      <w:proofErr w:type="spellStart"/>
      <w:r w:rsidRPr="005A2D1F">
        <w:rPr>
          <w:rFonts w:asciiTheme="majorHAnsi" w:hAnsiTheme="majorHAnsi" w:cstheme="majorHAnsi"/>
          <w:szCs w:val="20"/>
        </w:rPr>
        <w:t>Gedajlovic</w:t>
      </w:r>
      <w:proofErr w:type="spellEnd"/>
      <w:r w:rsidRPr="005A2D1F">
        <w:rPr>
          <w:rFonts w:asciiTheme="majorHAnsi" w:hAnsiTheme="majorHAnsi" w:cstheme="majorHAnsi"/>
          <w:szCs w:val="20"/>
        </w:rPr>
        <w:t xml:space="preserve">, E., </w:t>
      </w:r>
      <w:proofErr w:type="spellStart"/>
      <w:r w:rsidRPr="005A2D1F">
        <w:rPr>
          <w:rFonts w:asciiTheme="majorHAnsi" w:hAnsiTheme="majorHAnsi" w:cstheme="majorHAnsi"/>
          <w:szCs w:val="20"/>
        </w:rPr>
        <w:t>Lubatkin</w:t>
      </w:r>
      <w:proofErr w:type="spellEnd"/>
      <w:r w:rsidRPr="005A2D1F">
        <w:rPr>
          <w:rFonts w:asciiTheme="majorHAnsi" w:hAnsiTheme="majorHAnsi" w:cstheme="majorHAnsi"/>
          <w:szCs w:val="20"/>
        </w:rPr>
        <w:t>, M. H., &amp; Schulze, W. S. (2004). Crossing the threshold from founder management to Professional Management. A Governance Perspective. Journal of Management Studies, 41(5), 899-912.</w:t>
      </w:r>
    </w:p>
    <w:p w14:paraId="00FC65EA" w14:textId="77777777" w:rsidR="005A2D1F" w:rsidRPr="005A2D1F" w:rsidRDefault="005A2D1F" w:rsidP="005A2D1F">
      <w:pPr>
        <w:spacing w:after="100" w:line="312" w:lineRule="auto"/>
        <w:rPr>
          <w:rFonts w:asciiTheme="majorHAnsi" w:hAnsiTheme="majorHAnsi" w:cstheme="majorHAnsi"/>
          <w:szCs w:val="20"/>
        </w:rPr>
      </w:pPr>
    </w:p>
    <w:p w14:paraId="6DDE794D" w14:textId="77777777" w:rsidR="005A2D1F" w:rsidRPr="005A2D1F" w:rsidRDefault="005A2D1F" w:rsidP="005A2D1F">
      <w:pPr>
        <w:spacing w:after="100" w:line="312" w:lineRule="auto"/>
        <w:rPr>
          <w:rFonts w:asciiTheme="majorHAnsi" w:hAnsiTheme="majorHAnsi" w:cstheme="majorHAnsi"/>
          <w:szCs w:val="20"/>
        </w:rPr>
      </w:pPr>
      <w:r w:rsidRPr="005A2D1F">
        <w:rPr>
          <w:rFonts w:asciiTheme="majorHAnsi" w:hAnsiTheme="majorHAnsi" w:cstheme="majorHAnsi"/>
          <w:szCs w:val="20"/>
        </w:rPr>
        <w:t>Cadbury, A. (2003). The report of the Committee on the Financial Aspects of Corporate Governance: The Code of Best Practice. Gee Publishing.</w:t>
      </w:r>
    </w:p>
    <w:p w14:paraId="0AE08121" w14:textId="77777777" w:rsidR="005A2D1F" w:rsidRPr="005A2D1F" w:rsidRDefault="005A2D1F" w:rsidP="005A2D1F">
      <w:pPr>
        <w:spacing w:after="100" w:line="312" w:lineRule="auto"/>
        <w:rPr>
          <w:rFonts w:asciiTheme="majorHAnsi" w:hAnsiTheme="majorHAnsi" w:cstheme="majorHAnsi"/>
          <w:szCs w:val="20"/>
        </w:rPr>
      </w:pPr>
    </w:p>
    <w:p w14:paraId="176330E0" w14:textId="61C67B45" w:rsidR="005A2D1F" w:rsidRDefault="005A2D1F" w:rsidP="005A2D1F">
      <w:pPr>
        <w:spacing w:after="100" w:line="312" w:lineRule="auto"/>
        <w:rPr>
          <w:rFonts w:asciiTheme="majorHAnsi" w:hAnsiTheme="majorHAnsi" w:cstheme="majorHAnsi"/>
          <w:szCs w:val="20"/>
        </w:rPr>
      </w:pPr>
      <w:r w:rsidRPr="005A2D1F">
        <w:rPr>
          <w:rFonts w:asciiTheme="majorHAnsi" w:hAnsiTheme="majorHAnsi" w:cstheme="majorHAnsi"/>
          <w:szCs w:val="20"/>
        </w:rPr>
        <w:t xml:space="preserve">Eikenberry, A. M., &amp; </w:t>
      </w:r>
      <w:proofErr w:type="spellStart"/>
      <w:r w:rsidRPr="005A2D1F">
        <w:rPr>
          <w:rFonts w:asciiTheme="majorHAnsi" w:hAnsiTheme="majorHAnsi" w:cstheme="majorHAnsi"/>
          <w:szCs w:val="20"/>
        </w:rPr>
        <w:t>Kluver</w:t>
      </w:r>
      <w:proofErr w:type="spellEnd"/>
      <w:r w:rsidRPr="005A2D1F">
        <w:rPr>
          <w:rFonts w:asciiTheme="majorHAnsi" w:hAnsiTheme="majorHAnsi" w:cstheme="majorHAnsi"/>
          <w:szCs w:val="20"/>
        </w:rPr>
        <w:t>, J. D. (2004). The marketization of the nonprofit sector: Civil society at risk? Public Administration Review, 64(2), 132–140.</w:t>
      </w:r>
    </w:p>
    <w:p w14:paraId="453162BC" w14:textId="3322BCAA" w:rsidR="00CC5F39" w:rsidRDefault="00CC5F39" w:rsidP="005A2D1F">
      <w:pPr>
        <w:spacing w:after="100" w:line="312" w:lineRule="auto"/>
        <w:rPr>
          <w:rFonts w:asciiTheme="majorHAnsi" w:hAnsiTheme="majorHAnsi" w:cstheme="majorHAnsi"/>
          <w:szCs w:val="20"/>
        </w:rPr>
      </w:pPr>
      <w:r>
        <w:rPr>
          <w:rFonts w:cs="Arial"/>
          <w:color w:val="333333"/>
        </w:rPr>
        <w:t>Financial Accountability Standards Board Issue (</w:t>
      </w:r>
      <w:r>
        <w:rPr>
          <w:rStyle w:val="nlmyear"/>
          <w:rFonts w:cs="Arial"/>
          <w:color w:val="333333"/>
        </w:rPr>
        <w:t>2006</w:t>
      </w:r>
      <w:r>
        <w:rPr>
          <w:rFonts w:cs="Arial"/>
          <w:color w:val="333333"/>
        </w:rPr>
        <w:t>). </w:t>
      </w:r>
      <w:r>
        <w:rPr>
          <w:rStyle w:val="nlmarticle-title"/>
          <w:rFonts w:cs="Arial"/>
          <w:color w:val="333333"/>
        </w:rPr>
        <w:t>An amendment of the FASB statements No. 133 &amp; 140. Norwalk, CT February 16, 2006.</w:t>
      </w:r>
      <w:r>
        <w:rPr>
          <w:rFonts w:cs="Arial"/>
          <w:color w:val="333333"/>
        </w:rPr>
        <w:t>.</w:t>
      </w:r>
      <w:r>
        <w:rPr>
          <w:rStyle w:val="reflink-block"/>
          <w:rFonts w:cs="Arial"/>
          <w:color w:val="333333"/>
        </w:rPr>
        <w:t> </w:t>
      </w:r>
    </w:p>
    <w:p w14:paraId="07E3E08F" w14:textId="77777777" w:rsidR="005A2D1F" w:rsidRDefault="005A2D1F" w:rsidP="006F6B52">
      <w:pPr>
        <w:spacing w:after="100" w:line="312" w:lineRule="auto"/>
        <w:rPr>
          <w:rFonts w:asciiTheme="majorHAnsi" w:hAnsiTheme="majorHAnsi" w:cstheme="majorHAnsi"/>
          <w:szCs w:val="20"/>
        </w:rPr>
      </w:pPr>
    </w:p>
    <w:sectPr w:rsidR="005A2D1F" w:rsidSect="006B1EE9">
      <w:headerReference w:type="even" r:id="rId11"/>
      <w:headerReference w:type="default" r:id="rId12"/>
      <w:footerReference w:type="even" r:id="rId13"/>
      <w:footerReference w:type="default" r:id="rId14"/>
      <w:headerReference w:type="first" r:id="rId15"/>
      <w:footerReference w:type="first" r:id="rId16"/>
      <w:pgSz w:w="11906" w:h="16838"/>
      <w:pgMar w:top="1361" w:right="1361" w:bottom="1361" w:left="136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14A4C" w14:textId="77777777" w:rsidR="00643FC5" w:rsidRDefault="00643FC5" w:rsidP="0036679C">
      <w:r>
        <w:separator/>
      </w:r>
    </w:p>
    <w:p w14:paraId="23DC0B99" w14:textId="77777777" w:rsidR="00643FC5" w:rsidRDefault="00643FC5"/>
  </w:endnote>
  <w:endnote w:type="continuationSeparator" w:id="0">
    <w:p w14:paraId="11F26F50" w14:textId="77777777" w:rsidR="00643FC5" w:rsidRDefault="00643FC5" w:rsidP="0036679C">
      <w:r>
        <w:continuationSeparator/>
      </w:r>
    </w:p>
    <w:p w14:paraId="1CA5161F" w14:textId="77777777" w:rsidR="00643FC5" w:rsidRDefault="00643FC5"/>
  </w:endnote>
  <w:endnote w:type="continuationNotice" w:id="1">
    <w:p w14:paraId="512DCB1C" w14:textId="77777777" w:rsidR="00643FC5" w:rsidRDefault="00643FC5" w:rsidP="0036679C"/>
    <w:p w14:paraId="64D5CF94" w14:textId="77777777" w:rsidR="00643FC5" w:rsidRDefault="00643F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ntax LT CE">
    <w:altName w:val="Arial"/>
    <w:panose1 w:val="00000000000000000000"/>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F4988" w14:textId="77777777" w:rsidR="00E838F5" w:rsidRDefault="00E838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A02B"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252A" w14:textId="04EAAC5D" w:rsidR="001B28E1" w:rsidRPr="0014328A" w:rsidRDefault="001B28E1" w:rsidP="006B1EE9">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76D72" w14:textId="77777777" w:rsidR="00643FC5" w:rsidRPr="00A510E1" w:rsidRDefault="00643FC5" w:rsidP="0036679C">
      <w:r w:rsidRPr="00A510E1">
        <w:separator/>
      </w:r>
    </w:p>
  </w:footnote>
  <w:footnote w:type="continuationSeparator" w:id="0">
    <w:p w14:paraId="18FBEAD1" w14:textId="77777777" w:rsidR="00643FC5" w:rsidRDefault="00643FC5" w:rsidP="0036679C">
      <w:r>
        <w:continuationSeparator/>
      </w:r>
    </w:p>
    <w:p w14:paraId="136C0F6C" w14:textId="77777777" w:rsidR="00643FC5" w:rsidRDefault="00643FC5"/>
  </w:footnote>
  <w:footnote w:type="continuationNotice" w:id="1">
    <w:p w14:paraId="7764AA0B" w14:textId="77777777" w:rsidR="00643FC5" w:rsidRDefault="00643FC5" w:rsidP="0036679C"/>
    <w:p w14:paraId="6BDC5E4E" w14:textId="77777777" w:rsidR="00643FC5" w:rsidRDefault="00643F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7BF6" w14:textId="77777777" w:rsidR="00E838F5" w:rsidRDefault="00E83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C8C88" w14:textId="77777777" w:rsidR="00E838F5" w:rsidRDefault="00E838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753B" w14:textId="3E66C112" w:rsidR="006B1EE9" w:rsidRPr="00580E22" w:rsidRDefault="001B28E1" w:rsidP="00585CDF">
    <w:pPr>
      <w:ind w:left="2124" w:firstLine="708"/>
      <w:rPr>
        <w:rFonts w:cs="Arial"/>
        <w:b/>
        <w:bCs/>
        <w:noProof/>
        <w:color w:val="7F7F7F" w:themeColor="text1" w:themeTint="80"/>
      </w:rPr>
    </w:pPr>
    <w:r w:rsidRPr="00580E22">
      <w:rPr>
        <w:rFonts w:cs="Arial"/>
        <w:b/>
        <w:bCs/>
        <w:noProof/>
        <w:color w:val="7F7F7F" w:themeColor="text1" w:themeTint="80"/>
      </w:rPr>
      <w:drawing>
        <wp:anchor distT="0" distB="0" distL="114300" distR="114300" simplePos="0" relativeHeight="251658240" behindDoc="0" locked="0" layoutInCell="1" allowOverlap="1" wp14:anchorId="765AEBC8" wp14:editId="23B7752F">
          <wp:simplePos x="0" y="0"/>
          <wp:positionH relativeFrom="margin">
            <wp:posOffset>-20624</wp:posOffset>
          </wp:positionH>
          <wp:positionV relativeFrom="paragraph">
            <wp:posOffset>-235585</wp:posOffset>
          </wp:positionV>
          <wp:extent cx="956945" cy="647700"/>
          <wp:effectExtent l="0" t="0" r="0" b="0"/>
          <wp:wrapNone/>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56945" cy="647700"/>
                  </a:xfrm>
                  <a:prstGeom prst="rect">
                    <a:avLst/>
                  </a:prstGeom>
                </pic:spPr>
              </pic:pic>
            </a:graphicData>
          </a:graphic>
          <wp14:sizeRelH relativeFrom="page">
            <wp14:pctWidth>0</wp14:pctWidth>
          </wp14:sizeRelH>
          <wp14:sizeRelV relativeFrom="page">
            <wp14:pctHeight>0</wp14:pctHeight>
          </wp14:sizeRelV>
        </wp:anchor>
      </w:drawing>
    </w:r>
    <w:r w:rsidR="002064AF" w:rsidRPr="00580E22">
      <w:rPr>
        <w:rFonts w:cs="Arial"/>
        <w:b/>
        <w:bCs/>
        <w:noProof/>
        <w:color w:val="7F7F7F" w:themeColor="text1" w:themeTint="80"/>
      </w:rPr>
      <w:t xml:space="preserve">Literature review assignment </w:t>
    </w:r>
    <w:r w:rsidR="00585CDF" w:rsidRPr="00580E22">
      <w:rPr>
        <w:rFonts w:cs="Arial"/>
        <w:b/>
        <w:bCs/>
        <w:noProof/>
        <w:color w:val="7F7F7F" w:themeColor="text1" w:themeTint="80"/>
      </w:rPr>
      <w:t xml:space="preserve">assignment (approx. </w:t>
    </w:r>
    <w:r w:rsidR="002064AF" w:rsidRPr="00580E22">
      <w:rPr>
        <w:rFonts w:cs="Arial"/>
        <w:b/>
        <w:bCs/>
        <w:noProof/>
        <w:color w:val="7F7F7F" w:themeColor="text1" w:themeTint="80"/>
      </w:rPr>
      <w:t>100</w:t>
    </w:r>
    <w:r w:rsidR="00585CDF" w:rsidRPr="00580E22">
      <w:rPr>
        <w:rFonts w:cs="Arial"/>
        <w:b/>
        <w:bCs/>
        <w:noProof/>
        <w:color w:val="7F7F7F" w:themeColor="text1" w:themeTint="80"/>
      </w:rPr>
      <w:t>0 words)</w:t>
    </w:r>
  </w:p>
  <w:p w14:paraId="023542B4" w14:textId="22A0CC56" w:rsidR="006B1EE9" w:rsidRPr="00580E22" w:rsidRDefault="0047177B" w:rsidP="0047177B">
    <w:pPr>
      <w:ind w:left="2124" w:firstLine="708"/>
      <w:rPr>
        <w:rFonts w:cs="Arial"/>
        <w:b/>
        <w:bCs/>
        <w:color w:val="7F7F7F" w:themeColor="text1" w:themeTint="80"/>
      </w:rPr>
    </w:pPr>
    <w:r w:rsidRPr="00580E22">
      <w:rPr>
        <w:rFonts w:cs="Arial"/>
        <w:b/>
        <w:bCs/>
        <w:noProof/>
        <w:color w:val="7F7F7F" w:themeColor="text1" w:themeTint="80"/>
      </w:rPr>
      <w:t xml:space="preserve">Name: </w:t>
    </w:r>
    <w:r w:rsidR="00E838F5">
      <w:rPr>
        <w:rFonts w:cs="Arial"/>
        <w:b/>
        <w:bCs/>
        <w:noProof/>
        <w:color w:val="7F7F7F" w:themeColor="text1" w:themeTint="80"/>
      </w:rPr>
      <w:t>Ismayil Mehdiyev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
      </v:shape>
    </w:pict>
  </w:numPicBullet>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6"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3"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17"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8"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1F02380"/>
    <w:multiLevelType w:val="multilevel"/>
    <w:tmpl w:val="5046E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C8D4843"/>
    <w:multiLevelType w:val="hybridMultilevel"/>
    <w:tmpl w:val="058071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9"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6CC4E88"/>
    <w:multiLevelType w:val="hybridMultilevel"/>
    <w:tmpl w:val="F64434C2"/>
    <w:lvl w:ilvl="0" w:tplc="315E3880">
      <w:start w:val="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74752D"/>
    <w:multiLevelType w:val="multilevel"/>
    <w:tmpl w:val="406A841A"/>
    <w:lvl w:ilvl="0">
      <w:start w:val="1"/>
      <w:numFmt w:val="lowerLetter"/>
      <w:pStyle w:val="ListParagraph"/>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16cid:durableId="949892250">
    <w:abstractNumId w:val="18"/>
  </w:num>
  <w:num w:numId="2" w16cid:durableId="747731861">
    <w:abstractNumId w:val="6"/>
  </w:num>
  <w:num w:numId="3" w16cid:durableId="1602102083">
    <w:abstractNumId w:val="3"/>
  </w:num>
  <w:num w:numId="4" w16cid:durableId="1330793459">
    <w:abstractNumId w:val="8"/>
  </w:num>
  <w:num w:numId="5" w16cid:durableId="2087412644">
    <w:abstractNumId w:val="15"/>
  </w:num>
  <w:num w:numId="6" w16cid:durableId="403917192">
    <w:abstractNumId w:val="27"/>
  </w:num>
  <w:num w:numId="7" w16cid:durableId="216596653">
    <w:abstractNumId w:val="13"/>
  </w:num>
  <w:num w:numId="8" w16cid:durableId="732390721">
    <w:abstractNumId w:val="25"/>
  </w:num>
  <w:num w:numId="9" w16cid:durableId="663242381">
    <w:abstractNumId w:val="11"/>
  </w:num>
  <w:num w:numId="10" w16cid:durableId="1741245404">
    <w:abstractNumId w:val="24"/>
  </w:num>
  <w:num w:numId="11" w16cid:durableId="147290646">
    <w:abstractNumId w:val="22"/>
  </w:num>
  <w:num w:numId="12" w16cid:durableId="1781099688">
    <w:abstractNumId w:val="26"/>
  </w:num>
  <w:num w:numId="13" w16cid:durableId="1016081394">
    <w:abstractNumId w:val="4"/>
  </w:num>
  <w:num w:numId="14" w16cid:durableId="1478842589">
    <w:abstractNumId w:val="31"/>
  </w:num>
  <w:num w:numId="15" w16cid:durableId="1443303300">
    <w:abstractNumId w:val="34"/>
  </w:num>
  <w:num w:numId="16" w16cid:durableId="1753549301">
    <w:abstractNumId w:val="20"/>
  </w:num>
  <w:num w:numId="17" w16cid:durableId="893467612">
    <w:abstractNumId w:val="7"/>
  </w:num>
  <w:num w:numId="18" w16cid:durableId="768282263">
    <w:abstractNumId w:val="30"/>
  </w:num>
  <w:num w:numId="19" w16cid:durableId="1475609986">
    <w:abstractNumId w:val="1"/>
  </w:num>
  <w:num w:numId="20" w16cid:durableId="986401828">
    <w:abstractNumId w:val="33"/>
  </w:num>
  <w:num w:numId="21" w16cid:durableId="866604474">
    <w:abstractNumId w:val="29"/>
  </w:num>
  <w:num w:numId="22" w16cid:durableId="2142530434">
    <w:abstractNumId w:val="0"/>
  </w:num>
  <w:num w:numId="23" w16cid:durableId="265844218">
    <w:abstractNumId w:val="19"/>
  </w:num>
  <w:num w:numId="24" w16cid:durableId="358968807">
    <w:abstractNumId w:val="12"/>
  </w:num>
  <w:num w:numId="25" w16cid:durableId="1631202759">
    <w:abstractNumId w:val="28"/>
  </w:num>
  <w:num w:numId="26" w16cid:durableId="185870480">
    <w:abstractNumId w:val="9"/>
  </w:num>
  <w:num w:numId="27" w16cid:durableId="708654092">
    <w:abstractNumId w:val="14"/>
  </w:num>
  <w:num w:numId="28" w16cid:durableId="102383469">
    <w:abstractNumId w:val="10"/>
  </w:num>
  <w:num w:numId="29" w16cid:durableId="386880340">
    <w:abstractNumId w:val="2"/>
  </w:num>
  <w:num w:numId="30" w16cid:durableId="138151096">
    <w:abstractNumId w:val="32"/>
  </w:num>
  <w:num w:numId="31" w16cid:durableId="185798041">
    <w:abstractNumId w:val="5"/>
  </w:num>
  <w:num w:numId="32" w16cid:durableId="523835211">
    <w:abstractNumId w:val="5"/>
  </w:num>
  <w:num w:numId="33" w16cid:durableId="1934969029">
    <w:abstractNumId w:val="5"/>
  </w:num>
  <w:num w:numId="34" w16cid:durableId="538667002">
    <w:abstractNumId w:val="5"/>
  </w:num>
  <w:num w:numId="35" w16cid:durableId="2095931489">
    <w:abstractNumId w:val="36"/>
  </w:num>
  <w:num w:numId="36" w16cid:durableId="2116443597">
    <w:abstractNumId w:val="17"/>
  </w:num>
  <w:num w:numId="37" w16cid:durableId="161510526">
    <w:abstractNumId w:val="16"/>
  </w:num>
  <w:num w:numId="38" w16cid:durableId="101333950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5898957">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16cid:durableId="1343900783">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 w:numId="41" w16cid:durableId="2074422361">
    <w:abstractNumId w:val="35"/>
  </w:num>
  <w:num w:numId="42" w16cid:durableId="1579250224">
    <w:abstractNumId w:val="21"/>
  </w:num>
  <w:num w:numId="43" w16cid:durableId="1439981469">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S2sDA0NbAwMzI2M7dQ0lEKTi0uzszPAykwqgUAW0iMaywAAAA="/>
  </w:docVars>
  <w:rsids>
    <w:rsidRoot w:val="006B1EE9"/>
    <w:rsid w:val="000005DA"/>
    <w:rsid w:val="000007A2"/>
    <w:rsid w:val="00000B42"/>
    <w:rsid w:val="0000100E"/>
    <w:rsid w:val="00002593"/>
    <w:rsid w:val="00003054"/>
    <w:rsid w:val="000031F2"/>
    <w:rsid w:val="00004727"/>
    <w:rsid w:val="000070ED"/>
    <w:rsid w:val="00012633"/>
    <w:rsid w:val="000146E1"/>
    <w:rsid w:val="00014BAE"/>
    <w:rsid w:val="00015D6E"/>
    <w:rsid w:val="000202B8"/>
    <w:rsid w:val="0002399E"/>
    <w:rsid w:val="0002586C"/>
    <w:rsid w:val="00027913"/>
    <w:rsid w:val="0003101C"/>
    <w:rsid w:val="00037FE8"/>
    <w:rsid w:val="0004541F"/>
    <w:rsid w:val="00047225"/>
    <w:rsid w:val="000474CC"/>
    <w:rsid w:val="000540AC"/>
    <w:rsid w:val="000541B4"/>
    <w:rsid w:val="0006535E"/>
    <w:rsid w:val="00065448"/>
    <w:rsid w:val="00067CB8"/>
    <w:rsid w:val="000702E3"/>
    <w:rsid w:val="00070AF0"/>
    <w:rsid w:val="00071C01"/>
    <w:rsid w:val="000732D7"/>
    <w:rsid w:val="00075AB8"/>
    <w:rsid w:val="00075F26"/>
    <w:rsid w:val="00077223"/>
    <w:rsid w:val="0008150F"/>
    <w:rsid w:val="000820A9"/>
    <w:rsid w:val="00082809"/>
    <w:rsid w:val="00086F58"/>
    <w:rsid w:val="000902D6"/>
    <w:rsid w:val="0009259F"/>
    <w:rsid w:val="00093BED"/>
    <w:rsid w:val="000942A9"/>
    <w:rsid w:val="00094935"/>
    <w:rsid w:val="00094C0F"/>
    <w:rsid w:val="000969CF"/>
    <w:rsid w:val="000A2688"/>
    <w:rsid w:val="000A3DAC"/>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D1D"/>
    <w:rsid w:val="001011A9"/>
    <w:rsid w:val="00101CE0"/>
    <w:rsid w:val="00103A71"/>
    <w:rsid w:val="0010421B"/>
    <w:rsid w:val="00104229"/>
    <w:rsid w:val="0011389A"/>
    <w:rsid w:val="001156E2"/>
    <w:rsid w:val="00115D56"/>
    <w:rsid w:val="00115FE1"/>
    <w:rsid w:val="001166EB"/>
    <w:rsid w:val="001168B9"/>
    <w:rsid w:val="00116EBA"/>
    <w:rsid w:val="00117339"/>
    <w:rsid w:val="001177AA"/>
    <w:rsid w:val="00117984"/>
    <w:rsid w:val="00123ADD"/>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5157A"/>
    <w:rsid w:val="00153454"/>
    <w:rsid w:val="001538B3"/>
    <w:rsid w:val="00153D59"/>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84AB0"/>
    <w:rsid w:val="001902BE"/>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525D"/>
    <w:rsid w:val="001B648A"/>
    <w:rsid w:val="001B6C4B"/>
    <w:rsid w:val="001C02A8"/>
    <w:rsid w:val="001C2AA4"/>
    <w:rsid w:val="001C592D"/>
    <w:rsid w:val="001C59BA"/>
    <w:rsid w:val="001C71D1"/>
    <w:rsid w:val="001D25FF"/>
    <w:rsid w:val="001D35A7"/>
    <w:rsid w:val="001D37EA"/>
    <w:rsid w:val="001D3AA3"/>
    <w:rsid w:val="001D4337"/>
    <w:rsid w:val="001D6B07"/>
    <w:rsid w:val="001D6B4A"/>
    <w:rsid w:val="001D7C1D"/>
    <w:rsid w:val="001E03A7"/>
    <w:rsid w:val="001E34CA"/>
    <w:rsid w:val="001E3AE1"/>
    <w:rsid w:val="001E58E7"/>
    <w:rsid w:val="001E5E79"/>
    <w:rsid w:val="001E78F8"/>
    <w:rsid w:val="001F0858"/>
    <w:rsid w:val="001F0C33"/>
    <w:rsid w:val="001F1958"/>
    <w:rsid w:val="001F257B"/>
    <w:rsid w:val="001F439E"/>
    <w:rsid w:val="001F5E64"/>
    <w:rsid w:val="002007EC"/>
    <w:rsid w:val="00202FD8"/>
    <w:rsid w:val="00202FFD"/>
    <w:rsid w:val="00203362"/>
    <w:rsid w:val="00204B09"/>
    <w:rsid w:val="002064AF"/>
    <w:rsid w:val="00212651"/>
    <w:rsid w:val="0021324C"/>
    <w:rsid w:val="00215A58"/>
    <w:rsid w:val="00215B1F"/>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2B33"/>
    <w:rsid w:val="002436A0"/>
    <w:rsid w:val="00243C41"/>
    <w:rsid w:val="00244CAB"/>
    <w:rsid w:val="00244D68"/>
    <w:rsid w:val="00246546"/>
    <w:rsid w:val="00247057"/>
    <w:rsid w:val="00250BA7"/>
    <w:rsid w:val="00251DD6"/>
    <w:rsid w:val="00253878"/>
    <w:rsid w:val="00253E7B"/>
    <w:rsid w:val="0025475C"/>
    <w:rsid w:val="00257149"/>
    <w:rsid w:val="002577AE"/>
    <w:rsid w:val="00260601"/>
    <w:rsid w:val="002607BC"/>
    <w:rsid w:val="0026167E"/>
    <w:rsid w:val="0026439A"/>
    <w:rsid w:val="0026476C"/>
    <w:rsid w:val="00264919"/>
    <w:rsid w:val="002663FF"/>
    <w:rsid w:val="00272DF8"/>
    <w:rsid w:val="00274883"/>
    <w:rsid w:val="002749AA"/>
    <w:rsid w:val="002817C0"/>
    <w:rsid w:val="002839EE"/>
    <w:rsid w:val="00286C1C"/>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13C"/>
    <w:rsid w:val="002B0D54"/>
    <w:rsid w:val="002B1C84"/>
    <w:rsid w:val="002B3338"/>
    <w:rsid w:val="002B4E42"/>
    <w:rsid w:val="002B60D5"/>
    <w:rsid w:val="002C00E5"/>
    <w:rsid w:val="002C0A80"/>
    <w:rsid w:val="002C1902"/>
    <w:rsid w:val="002C341C"/>
    <w:rsid w:val="002C437A"/>
    <w:rsid w:val="002C4383"/>
    <w:rsid w:val="002C4E4F"/>
    <w:rsid w:val="002D0DEA"/>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44BE"/>
    <w:rsid w:val="00335A01"/>
    <w:rsid w:val="00336931"/>
    <w:rsid w:val="0034151A"/>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77AAE"/>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B0E90"/>
    <w:rsid w:val="003B3E08"/>
    <w:rsid w:val="003C03D6"/>
    <w:rsid w:val="003C5058"/>
    <w:rsid w:val="003C5347"/>
    <w:rsid w:val="003C6D3D"/>
    <w:rsid w:val="003D0026"/>
    <w:rsid w:val="003D2DC2"/>
    <w:rsid w:val="003D6BD0"/>
    <w:rsid w:val="003D727E"/>
    <w:rsid w:val="003D741B"/>
    <w:rsid w:val="003D7624"/>
    <w:rsid w:val="003D7DC5"/>
    <w:rsid w:val="003E09A6"/>
    <w:rsid w:val="003E153A"/>
    <w:rsid w:val="003E2030"/>
    <w:rsid w:val="003E3DE4"/>
    <w:rsid w:val="003E4C54"/>
    <w:rsid w:val="003E567C"/>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1977"/>
    <w:rsid w:val="00412F07"/>
    <w:rsid w:val="00414F2D"/>
    <w:rsid w:val="00415741"/>
    <w:rsid w:val="00416DBB"/>
    <w:rsid w:val="00416F24"/>
    <w:rsid w:val="004222AD"/>
    <w:rsid w:val="00423B3B"/>
    <w:rsid w:val="00424873"/>
    <w:rsid w:val="00427364"/>
    <w:rsid w:val="00427BCF"/>
    <w:rsid w:val="00427C0F"/>
    <w:rsid w:val="00431175"/>
    <w:rsid w:val="004312EB"/>
    <w:rsid w:val="00431F47"/>
    <w:rsid w:val="00432C0E"/>
    <w:rsid w:val="00433AB2"/>
    <w:rsid w:val="0043449A"/>
    <w:rsid w:val="00436226"/>
    <w:rsid w:val="0044209C"/>
    <w:rsid w:val="004421EF"/>
    <w:rsid w:val="004427CB"/>
    <w:rsid w:val="00443443"/>
    <w:rsid w:val="00444A3F"/>
    <w:rsid w:val="00445841"/>
    <w:rsid w:val="00446823"/>
    <w:rsid w:val="004550F3"/>
    <w:rsid w:val="004555E8"/>
    <w:rsid w:val="00455F1A"/>
    <w:rsid w:val="00456470"/>
    <w:rsid w:val="004601C7"/>
    <w:rsid w:val="00462058"/>
    <w:rsid w:val="00462C08"/>
    <w:rsid w:val="0046456B"/>
    <w:rsid w:val="004654E2"/>
    <w:rsid w:val="00467B41"/>
    <w:rsid w:val="004701DF"/>
    <w:rsid w:val="0047029C"/>
    <w:rsid w:val="00470551"/>
    <w:rsid w:val="0047177B"/>
    <w:rsid w:val="004719A1"/>
    <w:rsid w:val="004729F7"/>
    <w:rsid w:val="00473E08"/>
    <w:rsid w:val="00473FF0"/>
    <w:rsid w:val="00477948"/>
    <w:rsid w:val="004828C3"/>
    <w:rsid w:val="004834CF"/>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B3B68"/>
    <w:rsid w:val="004B49D2"/>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CE"/>
    <w:rsid w:val="004F2C32"/>
    <w:rsid w:val="004F42E0"/>
    <w:rsid w:val="004F43F9"/>
    <w:rsid w:val="004F4DF2"/>
    <w:rsid w:val="004F62AE"/>
    <w:rsid w:val="004F6488"/>
    <w:rsid w:val="004F6E02"/>
    <w:rsid w:val="00500107"/>
    <w:rsid w:val="00500207"/>
    <w:rsid w:val="00500835"/>
    <w:rsid w:val="00502E23"/>
    <w:rsid w:val="0050452C"/>
    <w:rsid w:val="005053B8"/>
    <w:rsid w:val="00506EA1"/>
    <w:rsid w:val="005127AC"/>
    <w:rsid w:val="00513675"/>
    <w:rsid w:val="0051695E"/>
    <w:rsid w:val="0052111D"/>
    <w:rsid w:val="00526654"/>
    <w:rsid w:val="00526986"/>
    <w:rsid w:val="005269D4"/>
    <w:rsid w:val="00526FCA"/>
    <w:rsid w:val="00527261"/>
    <w:rsid w:val="00533060"/>
    <w:rsid w:val="005331F7"/>
    <w:rsid w:val="005354F6"/>
    <w:rsid w:val="005371EE"/>
    <w:rsid w:val="0053740B"/>
    <w:rsid w:val="00541224"/>
    <w:rsid w:val="005417FA"/>
    <w:rsid w:val="00541D9D"/>
    <w:rsid w:val="005445DF"/>
    <w:rsid w:val="00546062"/>
    <w:rsid w:val="0054676A"/>
    <w:rsid w:val="00546B15"/>
    <w:rsid w:val="00547AAC"/>
    <w:rsid w:val="00551DE0"/>
    <w:rsid w:val="00553B3C"/>
    <w:rsid w:val="00553DCF"/>
    <w:rsid w:val="00557754"/>
    <w:rsid w:val="005600FD"/>
    <w:rsid w:val="00561A23"/>
    <w:rsid w:val="00564B67"/>
    <w:rsid w:val="005671E9"/>
    <w:rsid w:val="00567357"/>
    <w:rsid w:val="00567B60"/>
    <w:rsid w:val="0057109C"/>
    <w:rsid w:val="00576FA5"/>
    <w:rsid w:val="00577629"/>
    <w:rsid w:val="0058056E"/>
    <w:rsid w:val="00580E22"/>
    <w:rsid w:val="005813BE"/>
    <w:rsid w:val="00584423"/>
    <w:rsid w:val="00584C70"/>
    <w:rsid w:val="005855D8"/>
    <w:rsid w:val="00585CDF"/>
    <w:rsid w:val="0058652F"/>
    <w:rsid w:val="0058753E"/>
    <w:rsid w:val="00590266"/>
    <w:rsid w:val="00590427"/>
    <w:rsid w:val="00595733"/>
    <w:rsid w:val="00595DAA"/>
    <w:rsid w:val="0059781B"/>
    <w:rsid w:val="005A0801"/>
    <w:rsid w:val="005A0989"/>
    <w:rsid w:val="005A2D1F"/>
    <w:rsid w:val="005A30D6"/>
    <w:rsid w:val="005A35FE"/>
    <w:rsid w:val="005A6414"/>
    <w:rsid w:val="005B0A54"/>
    <w:rsid w:val="005B1F22"/>
    <w:rsid w:val="005B2D87"/>
    <w:rsid w:val="005B4EFE"/>
    <w:rsid w:val="005B5A01"/>
    <w:rsid w:val="005C0145"/>
    <w:rsid w:val="005C260E"/>
    <w:rsid w:val="005C2D06"/>
    <w:rsid w:val="005C3B2C"/>
    <w:rsid w:val="005C4EAD"/>
    <w:rsid w:val="005C6D4F"/>
    <w:rsid w:val="005D7A7B"/>
    <w:rsid w:val="005E21F6"/>
    <w:rsid w:val="005E5271"/>
    <w:rsid w:val="005E59E5"/>
    <w:rsid w:val="005E5F3C"/>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6638"/>
    <w:rsid w:val="00617376"/>
    <w:rsid w:val="00617C06"/>
    <w:rsid w:val="006224A4"/>
    <w:rsid w:val="00622D10"/>
    <w:rsid w:val="00625129"/>
    <w:rsid w:val="00630487"/>
    <w:rsid w:val="00630C2B"/>
    <w:rsid w:val="00630ECF"/>
    <w:rsid w:val="006310E0"/>
    <w:rsid w:val="00631567"/>
    <w:rsid w:val="006325C3"/>
    <w:rsid w:val="00634DA9"/>
    <w:rsid w:val="00635129"/>
    <w:rsid w:val="006372C2"/>
    <w:rsid w:val="006376AB"/>
    <w:rsid w:val="00640BDA"/>
    <w:rsid w:val="006414B4"/>
    <w:rsid w:val="006436C7"/>
    <w:rsid w:val="00643FB1"/>
    <w:rsid w:val="00643FC5"/>
    <w:rsid w:val="00646400"/>
    <w:rsid w:val="00646B11"/>
    <w:rsid w:val="00647FAB"/>
    <w:rsid w:val="00651609"/>
    <w:rsid w:val="00652992"/>
    <w:rsid w:val="00653348"/>
    <w:rsid w:val="00654474"/>
    <w:rsid w:val="00655085"/>
    <w:rsid w:val="0065589B"/>
    <w:rsid w:val="0065796C"/>
    <w:rsid w:val="00657FB0"/>
    <w:rsid w:val="006618D6"/>
    <w:rsid w:val="006634B6"/>
    <w:rsid w:val="00664C71"/>
    <w:rsid w:val="00665E42"/>
    <w:rsid w:val="006663D8"/>
    <w:rsid w:val="0066764D"/>
    <w:rsid w:val="0067076B"/>
    <w:rsid w:val="00670F38"/>
    <w:rsid w:val="0067124C"/>
    <w:rsid w:val="00673A8B"/>
    <w:rsid w:val="006743DB"/>
    <w:rsid w:val="006746EE"/>
    <w:rsid w:val="00683035"/>
    <w:rsid w:val="006837DD"/>
    <w:rsid w:val="00684FEF"/>
    <w:rsid w:val="00685057"/>
    <w:rsid w:val="00685D6B"/>
    <w:rsid w:val="0068621D"/>
    <w:rsid w:val="00686A7C"/>
    <w:rsid w:val="00692FAE"/>
    <w:rsid w:val="00694D3D"/>
    <w:rsid w:val="0069618F"/>
    <w:rsid w:val="00696A9E"/>
    <w:rsid w:val="006A056B"/>
    <w:rsid w:val="006A1C8A"/>
    <w:rsid w:val="006A1DFE"/>
    <w:rsid w:val="006A243A"/>
    <w:rsid w:val="006A4290"/>
    <w:rsid w:val="006A49ED"/>
    <w:rsid w:val="006A4E42"/>
    <w:rsid w:val="006A517A"/>
    <w:rsid w:val="006A6944"/>
    <w:rsid w:val="006B04BE"/>
    <w:rsid w:val="006B11AA"/>
    <w:rsid w:val="006B125D"/>
    <w:rsid w:val="006B1ECE"/>
    <w:rsid w:val="006B1EE9"/>
    <w:rsid w:val="006B25AE"/>
    <w:rsid w:val="006B4111"/>
    <w:rsid w:val="006B79A5"/>
    <w:rsid w:val="006C2291"/>
    <w:rsid w:val="006C2E35"/>
    <w:rsid w:val="006C2EA2"/>
    <w:rsid w:val="006C3D6B"/>
    <w:rsid w:val="006D0989"/>
    <w:rsid w:val="006D13EA"/>
    <w:rsid w:val="006D2528"/>
    <w:rsid w:val="006D4300"/>
    <w:rsid w:val="006D5BA4"/>
    <w:rsid w:val="006E06E3"/>
    <w:rsid w:val="006E2D94"/>
    <w:rsid w:val="006E5058"/>
    <w:rsid w:val="006E52AA"/>
    <w:rsid w:val="006F00BF"/>
    <w:rsid w:val="006F1B20"/>
    <w:rsid w:val="006F1D59"/>
    <w:rsid w:val="006F210A"/>
    <w:rsid w:val="006F3CD5"/>
    <w:rsid w:val="006F3F5B"/>
    <w:rsid w:val="006F5638"/>
    <w:rsid w:val="006F617C"/>
    <w:rsid w:val="006F6B52"/>
    <w:rsid w:val="006F76BF"/>
    <w:rsid w:val="00701042"/>
    <w:rsid w:val="00701B60"/>
    <w:rsid w:val="00701D93"/>
    <w:rsid w:val="00703C97"/>
    <w:rsid w:val="00705BA1"/>
    <w:rsid w:val="0070767B"/>
    <w:rsid w:val="007141B5"/>
    <w:rsid w:val="007148BE"/>
    <w:rsid w:val="00714D35"/>
    <w:rsid w:val="00720712"/>
    <w:rsid w:val="00720831"/>
    <w:rsid w:val="0072114A"/>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30A8"/>
    <w:rsid w:val="00764236"/>
    <w:rsid w:val="0076426E"/>
    <w:rsid w:val="0076432E"/>
    <w:rsid w:val="00764F3A"/>
    <w:rsid w:val="007664F0"/>
    <w:rsid w:val="00771583"/>
    <w:rsid w:val="00772265"/>
    <w:rsid w:val="00775FD8"/>
    <w:rsid w:val="007814D5"/>
    <w:rsid w:val="00781A00"/>
    <w:rsid w:val="00782F71"/>
    <w:rsid w:val="00784BBD"/>
    <w:rsid w:val="0078638E"/>
    <w:rsid w:val="007872E4"/>
    <w:rsid w:val="007971F1"/>
    <w:rsid w:val="00797792"/>
    <w:rsid w:val="007A0031"/>
    <w:rsid w:val="007A1483"/>
    <w:rsid w:val="007A6648"/>
    <w:rsid w:val="007A7F42"/>
    <w:rsid w:val="007B0873"/>
    <w:rsid w:val="007B1CA0"/>
    <w:rsid w:val="007B2899"/>
    <w:rsid w:val="007B3082"/>
    <w:rsid w:val="007B31DD"/>
    <w:rsid w:val="007B4F0F"/>
    <w:rsid w:val="007B762F"/>
    <w:rsid w:val="007C0E3D"/>
    <w:rsid w:val="007C0EC6"/>
    <w:rsid w:val="007C2C9A"/>
    <w:rsid w:val="007C5F66"/>
    <w:rsid w:val="007D46BE"/>
    <w:rsid w:val="007D623D"/>
    <w:rsid w:val="007D7271"/>
    <w:rsid w:val="007D735D"/>
    <w:rsid w:val="007D779A"/>
    <w:rsid w:val="007E0B6E"/>
    <w:rsid w:val="007E1DBF"/>
    <w:rsid w:val="007E4C43"/>
    <w:rsid w:val="007E5081"/>
    <w:rsid w:val="007E6778"/>
    <w:rsid w:val="007F0068"/>
    <w:rsid w:val="007F0958"/>
    <w:rsid w:val="007F1354"/>
    <w:rsid w:val="007F3535"/>
    <w:rsid w:val="007F48D7"/>
    <w:rsid w:val="007F50AD"/>
    <w:rsid w:val="007F56D8"/>
    <w:rsid w:val="007F6F3A"/>
    <w:rsid w:val="00800A0A"/>
    <w:rsid w:val="00801EA4"/>
    <w:rsid w:val="008020A3"/>
    <w:rsid w:val="00804F79"/>
    <w:rsid w:val="00805741"/>
    <w:rsid w:val="00807339"/>
    <w:rsid w:val="00812064"/>
    <w:rsid w:val="00812A1D"/>
    <w:rsid w:val="00812ABF"/>
    <w:rsid w:val="00813778"/>
    <w:rsid w:val="00813899"/>
    <w:rsid w:val="0082305C"/>
    <w:rsid w:val="008252A9"/>
    <w:rsid w:val="008268AE"/>
    <w:rsid w:val="008277D2"/>
    <w:rsid w:val="00827998"/>
    <w:rsid w:val="00832BA1"/>
    <w:rsid w:val="00835678"/>
    <w:rsid w:val="00837B61"/>
    <w:rsid w:val="00840667"/>
    <w:rsid w:val="00842831"/>
    <w:rsid w:val="008447F5"/>
    <w:rsid w:val="008451E3"/>
    <w:rsid w:val="00845873"/>
    <w:rsid w:val="008458B5"/>
    <w:rsid w:val="00845A32"/>
    <w:rsid w:val="00845B2A"/>
    <w:rsid w:val="00847BEC"/>
    <w:rsid w:val="0085094B"/>
    <w:rsid w:val="008526C9"/>
    <w:rsid w:val="008530CB"/>
    <w:rsid w:val="00860770"/>
    <w:rsid w:val="00866233"/>
    <w:rsid w:val="00867109"/>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386"/>
    <w:rsid w:val="00892EDB"/>
    <w:rsid w:val="00893447"/>
    <w:rsid w:val="00894A78"/>
    <w:rsid w:val="00895081"/>
    <w:rsid w:val="00896FC7"/>
    <w:rsid w:val="008A1BB3"/>
    <w:rsid w:val="008A4125"/>
    <w:rsid w:val="008A4E90"/>
    <w:rsid w:val="008A5E9E"/>
    <w:rsid w:val="008B08F5"/>
    <w:rsid w:val="008B105E"/>
    <w:rsid w:val="008B50D4"/>
    <w:rsid w:val="008C06F7"/>
    <w:rsid w:val="008C28ED"/>
    <w:rsid w:val="008C2C63"/>
    <w:rsid w:val="008C37E8"/>
    <w:rsid w:val="008D0589"/>
    <w:rsid w:val="008D6224"/>
    <w:rsid w:val="008D65CD"/>
    <w:rsid w:val="008D6783"/>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1057D"/>
    <w:rsid w:val="0091091A"/>
    <w:rsid w:val="00910AA7"/>
    <w:rsid w:val="009138D8"/>
    <w:rsid w:val="00913C74"/>
    <w:rsid w:val="009142D8"/>
    <w:rsid w:val="00914A08"/>
    <w:rsid w:val="009169A2"/>
    <w:rsid w:val="00916F8B"/>
    <w:rsid w:val="00917296"/>
    <w:rsid w:val="00920632"/>
    <w:rsid w:val="00921214"/>
    <w:rsid w:val="00922521"/>
    <w:rsid w:val="00924D00"/>
    <w:rsid w:val="00926366"/>
    <w:rsid w:val="00930D7A"/>
    <w:rsid w:val="009311C4"/>
    <w:rsid w:val="00935DFA"/>
    <w:rsid w:val="00941DD1"/>
    <w:rsid w:val="009439E5"/>
    <w:rsid w:val="0094626C"/>
    <w:rsid w:val="00946B23"/>
    <w:rsid w:val="009473ED"/>
    <w:rsid w:val="0094751C"/>
    <w:rsid w:val="00947991"/>
    <w:rsid w:val="009501FA"/>
    <w:rsid w:val="009509A5"/>
    <w:rsid w:val="00952905"/>
    <w:rsid w:val="00953FE8"/>
    <w:rsid w:val="00956087"/>
    <w:rsid w:val="009569C1"/>
    <w:rsid w:val="00960D9F"/>
    <w:rsid w:val="009619EC"/>
    <w:rsid w:val="00962013"/>
    <w:rsid w:val="00962C87"/>
    <w:rsid w:val="00962F1E"/>
    <w:rsid w:val="0096311C"/>
    <w:rsid w:val="00964AB7"/>
    <w:rsid w:val="009661FA"/>
    <w:rsid w:val="009674AD"/>
    <w:rsid w:val="0097145A"/>
    <w:rsid w:val="0097287A"/>
    <w:rsid w:val="00972A54"/>
    <w:rsid w:val="00973FF0"/>
    <w:rsid w:val="009745EE"/>
    <w:rsid w:val="00974D49"/>
    <w:rsid w:val="00974DE5"/>
    <w:rsid w:val="00975E8F"/>
    <w:rsid w:val="009778A0"/>
    <w:rsid w:val="009812E7"/>
    <w:rsid w:val="00981373"/>
    <w:rsid w:val="00982F02"/>
    <w:rsid w:val="00984358"/>
    <w:rsid w:val="009851DB"/>
    <w:rsid w:val="00985338"/>
    <w:rsid w:val="009859DF"/>
    <w:rsid w:val="00985A6C"/>
    <w:rsid w:val="00987DC2"/>
    <w:rsid w:val="00990A91"/>
    <w:rsid w:val="00990CDE"/>
    <w:rsid w:val="009916B2"/>
    <w:rsid w:val="00991E2D"/>
    <w:rsid w:val="009943B2"/>
    <w:rsid w:val="009A3D65"/>
    <w:rsid w:val="009A5B0F"/>
    <w:rsid w:val="009A615D"/>
    <w:rsid w:val="009A681A"/>
    <w:rsid w:val="009B013B"/>
    <w:rsid w:val="009B0D09"/>
    <w:rsid w:val="009B0E2F"/>
    <w:rsid w:val="009B1660"/>
    <w:rsid w:val="009B20FD"/>
    <w:rsid w:val="009B2AA3"/>
    <w:rsid w:val="009B2E26"/>
    <w:rsid w:val="009B31AE"/>
    <w:rsid w:val="009B31B5"/>
    <w:rsid w:val="009B31E9"/>
    <w:rsid w:val="009B4E7A"/>
    <w:rsid w:val="009B5574"/>
    <w:rsid w:val="009C08E5"/>
    <w:rsid w:val="009C0F32"/>
    <w:rsid w:val="009C1097"/>
    <w:rsid w:val="009C34D1"/>
    <w:rsid w:val="009C35F3"/>
    <w:rsid w:val="009C69C5"/>
    <w:rsid w:val="009C7BAB"/>
    <w:rsid w:val="009D1B40"/>
    <w:rsid w:val="009D3C4D"/>
    <w:rsid w:val="009D5307"/>
    <w:rsid w:val="009D6DE7"/>
    <w:rsid w:val="009D7241"/>
    <w:rsid w:val="009E0A62"/>
    <w:rsid w:val="009E1910"/>
    <w:rsid w:val="009E269F"/>
    <w:rsid w:val="009E375C"/>
    <w:rsid w:val="009E5521"/>
    <w:rsid w:val="009E57FC"/>
    <w:rsid w:val="009E6F32"/>
    <w:rsid w:val="009E7595"/>
    <w:rsid w:val="009F00E7"/>
    <w:rsid w:val="009F2925"/>
    <w:rsid w:val="009F3167"/>
    <w:rsid w:val="009F3AE9"/>
    <w:rsid w:val="009F3BAF"/>
    <w:rsid w:val="009F5678"/>
    <w:rsid w:val="009F5902"/>
    <w:rsid w:val="009F6AE1"/>
    <w:rsid w:val="009F7448"/>
    <w:rsid w:val="00A00362"/>
    <w:rsid w:val="00A00A13"/>
    <w:rsid w:val="00A02418"/>
    <w:rsid w:val="00A03E7C"/>
    <w:rsid w:val="00A07F15"/>
    <w:rsid w:val="00A10823"/>
    <w:rsid w:val="00A12CEC"/>
    <w:rsid w:val="00A1396A"/>
    <w:rsid w:val="00A2238E"/>
    <w:rsid w:val="00A2290E"/>
    <w:rsid w:val="00A2470D"/>
    <w:rsid w:val="00A25D88"/>
    <w:rsid w:val="00A261E1"/>
    <w:rsid w:val="00A3202A"/>
    <w:rsid w:val="00A321B3"/>
    <w:rsid w:val="00A32A67"/>
    <w:rsid w:val="00A338B5"/>
    <w:rsid w:val="00A34141"/>
    <w:rsid w:val="00A40FDD"/>
    <w:rsid w:val="00A42BDC"/>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CB0"/>
    <w:rsid w:val="00A858E4"/>
    <w:rsid w:val="00A862F2"/>
    <w:rsid w:val="00A864F2"/>
    <w:rsid w:val="00A8779A"/>
    <w:rsid w:val="00A902C1"/>
    <w:rsid w:val="00A91D13"/>
    <w:rsid w:val="00A92BAE"/>
    <w:rsid w:val="00A941E3"/>
    <w:rsid w:val="00A95C2B"/>
    <w:rsid w:val="00AA0DEE"/>
    <w:rsid w:val="00AA27A4"/>
    <w:rsid w:val="00AA5D7F"/>
    <w:rsid w:val="00AA628C"/>
    <w:rsid w:val="00AB042A"/>
    <w:rsid w:val="00AB0F05"/>
    <w:rsid w:val="00AB330B"/>
    <w:rsid w:val="00AB6966"/>
    <w:rsid w:val="00AB7CE2"/>
    <w:rsid w:val="00AC2CDD"/>
    <w:rsid w:val="00AC5DF7"/>
    <w:rsid w:val="00AC5F35"/>
    <w:rsid w:val="00AD391F"/>
    <w:rsid w:val="00AD4362"/>
    <w:rsid w:val="00AD7E7B"/>
    <w:rsid w:val="00AE0552"/>
    <w:rsid w:val="00AE07C0"/>
    <w:rsid w:val="00AE50B9"/>
    <w:rsid w:val="00AE58AA"/>
    <w:rsid w:val="00AE7D4F"/>
    <w:rsid w:val="00AF13E5"/>
    <w:rsid w:val="00AF2FEA"/>
    <w:rsid w:val="00AF4844"/>
    <w:rsid w:val="00AF55C7"/>
    <w:rsid w:val="00AF6F82"/>
    <w:rsid w:val="00B00586"/>
    <w:rsid w:val="00B013E4"/>
    <w:rsid w:val="00B03906"/>
    <w:rsid w:val="00B0599E"/>
    <w:rsid w:val="00B123A9"/>
    <w:rsid w:val="00B12D5C"/>
    <w:rsid w:val="00B13722"/>
    <w:rsid w:val="00B13D68"/>
    <w:rsid w:val="00B143F4"/>
    <w:rsid w:val="00B1472A"/>
    <w:rsid w:val="00B14D01"/>
    <w:rsid w:val="00B14EF3"/>
    <w:rsid w:val="00B173E2"/>
    <w:rsid w:val="00B17A50"/>
    <w:rsid w:val="00B2096D"/>
    <w:rsid w:val="00B2203F"/>
    <w:rsid w:val="00B2460E"/>
    <w:rsid w:val="00B30B10"/>
    <w:rsid w:val="00B3270B"/>
    <w:rsid w:val="00B32740"/>
    <w:rsid w:val="00B32EC0"/>
    <w:rsid w:val="00B35165"/>
    <w:rsid w:val="00B35344"/>
    <w:rsid w:val="00B37AA8"/>
    <w:rsid w:val="00B4266B"/>
    <w:rsid w:val="00B44B8E"/>
    <w:rsid w:val="00B44D11"/>
    <w:rsid w:val="00B46286"/>
    <w:rsid w:val="00B50BED"/>
    <w:rsid w:val="00B51182"/>
    <w:rsid w:val="00B525F1"/>
    <w:rsid w:val="00B55D50"/>
    <w:rsid w:val="00B5606D"/>
    <w:rsid w:val="00B561F4"/>
    <w:rsid w:val="00B5697A"/>
    <w:rsid w:val="00B57042"/>
    <w:rsid w:val="00B572DC"/>
    <w:rsid w:val="00B60DFA"/>
    <w:rsid w:val="00B617F7"/>
    <w:rsid w:val="00B62ED1"/>
    <w:rsid w:val="00B637E7"/>
    <w:rsid w:val="00B6611D"/>
    <w:rsid w:val="00B73C50"/>
    <w:rsid w:val="00B74569"/>
    <w:rsid w:val="00B74EE1"/>
    <w:rsid w:val="00B755DD"/>
    <w:rsid w:val="00B818E7"/>
    <w:rsid w:val="00B8486C"/>
    <w:rsid w:val="00B84D16"/>
    <w:rsid w:val="00B863BE"/>
    <w:rsid w:val="00B865D2"/>
    <w:rsid w:val="00B92669"/>
    <w:rsid w:val="00B92B5A"/>
    <w:rsid w:val="00B93C59"/>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A0D"/>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F21"/>
    <w:rsid w:val="00C21453"/>
    <w:rsid w:val="00C21718"/>
    <w:rsid w:val="00C22037"/>
    <w:rsid w:val="00C23D6E"/>
    <w:rsid w:val="00C24103"/>
    <w:rsid w:val="00C3130B"/>
    <w:rsid w:val="00C321FC"/>
    <w:rsid w:val="00C35191"/>
    <w:rsid w:val="00C359AB"/>
    <w:rsid w:val="00C359B7"/>
    <w:rsid w:val="00C45360"/>
    <w:rsid w:val="00C465A0"/>
    <w:rsid w:val="00C4700B"/>
    <w:rsid w:val="00C51F2F"/>
    <w:rsid w:val="00C53E42"/>
    <w:rsid w:val="00C54775"/>
    <w:rsid w:val="00C56A0C"/>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27BC"/>
    <w:rsid w:val="00CB36E5"/>
    <w:rsid w:val="00CB4429"/>
    <w:rsid w:val="00CB4876"/>
    <w:rsid w:val="00CC0FF6"/>
    <w:rsid w:val="00CC410B"/>
    <w:rsid w:val="00CC4EEE"/>
    <w:rsid w:val="00CC525E"/>
    <w:rsid w:val="00CC5D9C"/>
    <w:rsid w:val="00CC5F39"/>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4484"/>
    <w:rsid w:val="00CF5D57"/>
    <w:rsid w:val="00CF5DD0"/>
    <w:rsid w:val="00CF6183"/>
    <w:rsid w:val="00D0156D"/>
    <w:rsid w:val="00D03751"/>
    <w:rsid w:val="00D03C26"/>
    <w:rsid w:val="00D03DE5"/>
    <w:rsid w:val="00D119AD"/>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3F2F"/>
    <w:rsid w:val="00DB48C2"/>
    <w:rsid w:val="00DC0BDA"/>
    <w:rsid w:val="00DC1075"/>
    <w:rsid w:val="00DC4F3C"/>
    <w:rsid w:val="00DC5F5C"/>
    <w:rsid w:val="00DC63D8"/>
    <w:rsid w:val="00DD0D9B"/>
    <w:rsid w:val="00DD14C2"/>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649D"/>
    <w:rsid w:val="00E0735F"/>
    <w:rsid w:val="00E12CAB"/>
    <w:rsid w:val="00E134C7"/>
    <w:rsid w:val="00E14289"/>
    <w:rsid w:val="00E158D5"/>
    <w:rsid w:val="00E167CB"/>
    <w:rsid w:val="00E21C32"/>
    <w:rsid w:val="00E224E8"/>
    <w:rsid w:val="00E2323F"/>
    <w:rsid w:val="00E25C58"/>
    <w:rsid w:val="00E25D8B"/>
    <w:rsid w:val="00E26547"/>
    <w:rsid w:val="00E3116C"/>
    <w:rsid w:val="00E374AB"/>
    <w:rsid w:val="00E504AA"/>
    <w:rsid w:val="00E50E9C"/>
    <w:rsid w:val="00E51923"/>
    <w:rsid w:val="00E52354"/>
    <w:rsid w:val="00E52A31"/>
    <w:rsid w:val="00E5304F"/>
    <w:rsid w:val="00E53DA7"/>
    <w:rsid w:val="00E5461A"/>
    <w:rsid w:val="00E55760"/>
    <w:rsid w:val="00E565AD"/>
    <w:rsid w:val="00E60FA4"/>
    <w:rsid w:val="00E6179A"/>
    <w:rsid w:val="00E62481"/>
    <w:rsid w:val="00E62C35"/>
    <w:rsid w:val="00E64D97"/>
    <w:rsid w:val="00E70AF9"/>
    <w:rsid w:val="00E7272D"/>
    <w:rsid w:val="00E7319A"/>
    <w:rsid w:val="00E735D1"/>
    <w:rsid w:val="00E7461B"/>
    <w:rsid w:val="00E74D35"/>
    <w:rsid w:val="00E75431"/>
    <w:rsid w:val="00E75B53"/>
    <w:rsid w:val="00E76845"/>
    <w:rsid w:val="00E830B4"/>
    <w:rsid w:val="00E838F5"/>
    <w:rsid w:val="00E84F13"/>
    <w:rsid w:val="00E925BB"/>
    <w:rsid w:val="00E9288A"/>
    <w:rsid w:val="00E92A57"/>
    <w:rsid w:val="00E93422"/>
    <w:rsid w:val="00EA3BCA"/>
    <w:rsid w:val="00EA60FF"/>
    <w:rsid w:val="00EB1531"/>
    <w:rsid w:val="00EB1730"/>
    <w:rsid w:val="00EB2CFA"/>
    <w:rsid w:val="00EB3CE6"/>
    <w:rsid w:val="00EB67EA"/>
    <w:rsid w:val="00EC230C"/>
    <w:rsid w:val="00EC2575"/>
    <w:rsid w:val="00EC5AFD"/>
    <w:rsid w:val="00EC611E"/>
    <w:rsid w:val="00EC66A9"/>
    <w:rsid w:val="00EC791B"/>
    <w:rsid w:val="00ED008F"/>
    <w:rsid w:val="00ED01DD"/>
    <w:rsid w:val="00ED0918"/>
    <w:rsid w:val="00ED652B"/>
    <w:rsid w:val="00ED6AFC"/>
    <w:rsid w:val="00ED6DD6"/>
    <w:rsid w:val="00EE2584"/>
    <w:rsid w:val="00EE30B0"/>
    <w:rsid w:val="00EE3B0F"/>
    <w:rsid w:val="00EE4309"/>
    <w:rsid w:val="00EE472E"/>
    <w:rsid w:val="00EE5185"/>
    <w:rsid w:val="00EE71C7"/>
    <w:rsid w:val="00EF1BB2"/>
    <w:rsid w:val="00EF3043"/>
    <w:rsid w:val="00EF5497"/>
    <w:rsid w:val="00EF722D"/>
    <w:rsid w:val="00F0398D"/>
    <w:rsid w:val="00F04729"/>
    <w:rsid w:val="00F05C76"/>
    <w:rsid w:val="00F05FC7"/>
    <w:rsid w:val="00F06A6B"/>
    <w:rsid w:val="00F0716E"/>
    <w:rsid w:val="00F10A88"/>
    <w:rsid w:val="00F124B2"/>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6295"/>
    <w:rsid w:val="00F3713D"/>
    <w:rsid w:val="00F44CB6"/>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6D7"/>
    <w:rsid w:val="00F83C43"/>
    <w:rsid w:val="00F84216"/>
    <w:rsid w:val="00F856BF"/>
    <w:rsid w:val="00F861F3"/>
    <w:rsid w:val="00F87485"/>
    <w:rsid w:val="00F939D2"/>
    <w:rsid w:val="00F94555"/>
    <w:rsid w:val="00F947CC"/>
    <w:rsid w:val="00F9570F"/>
    <w:rsid w:val="00F9720F"/>
    <w:rsid w:val="00FA09DF"/>
    <w:rsid w:val="00FA0C91"/>
    <w:rsid w:val="00FA1ACE"/>
    <w:rsid w:val="00FA2420"/>
    <w:rsid w:val="00FA2FBE"/>
    <w:rsid w:val="00FA4A62"/>
    <w:rsid w:val="00FB1C3D"/>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F4E8B5"/>
  <w15:docId w15:val="{C6AABC86-C2A1-4081-9563-0DF356CA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4AF"/>
    <w:pPr>
      <w:spacing w:after="200" w:line="276" w:lineRule="auto"/>
      <w:jc w:val="both"/>
    </w:pPr>
    <w:rPr>
      <w:rFonts w:ascii="Arial" w:hAnsi="Arial"/>
      <w:sz w:val="20"/>
      <w:lang w:val="en-US"/>
    </w:rPr>
  </w:style>
  <w:style w:type="paragraph" w:styleId="Heading1">
    <w:name w:val="heading 1"/>
    <w:basedOn w:val="Normal"/>
    <w:next w:val="Normal"/>
    <w:link w:val="Heading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Heading2">
    <w:name w:val="heading 2"/>
    <w:basedOn w:val="nadpis2"/>
    <w:next w:val="Normal"/>
    <w:link w:val="Heading2Char"/>
    <w:unhideWhenUsed/>
    <w:qFormat/>
    <w:locked/>
    <w:rsid w:val="00F60C54"/>
    <w:pPr>
      <w:numPr>
        <w:ilvl w:val="1"/>
      </w:numPr>
      <w:spacing w:before="480" w:after="240"/>
      <w:outlineLvl w:val="1"/>
    </w:pPr>
    <w:rPr>
      <w:sz w:val="28"/>
    </w:rPr>
  </w:style>
  <w:style w:type="paragraph" w:styleId="Heading3">
    <w:name w:val="heading 3"/>
    <w:basedOn w:val="Normal"/>
    <w:next w:val="Normal"/>
    <w:link w:val="Heading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Heading4">
    <w:name w:val="heading 4"/>
    <w:basedOn w:val="Normal"/>
    <w:next w:val="Normal"/>
    <w:link w:val="Heading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Heading5">
    <w:name w:val="heading 5"/>
    <w:basedOn w:val="Normal"/>
    <w:next w:val="Normal"/>
    <w:link w:val="Heading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Heading6">
    <w:name w:val="heading 6"/>
    <w:basedOn w:val="Normal"/>
    <w:next w:val="Normal"/>
    <w:link w:val="Heading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Heading7">
    <w:name w:val="heading 7"/>
    <w:basedOn w:val="Normal"/>
    <w:next w:val="Normal"/>
    <w:link w:val="Heading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Heading8">
    <w:name w:val="heading 8"/>
    <w:basedOn w:val="Normal"/>
    <w:next w:val="Normal"/>
    <w:link w:val="Heading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216"/>
    <w:pPr>
      <w:numPr>
        <w:numId w:val="35"/>
      </w:numPr>
      <w:spacing w:before="120" w:after="120" w:line="240" w:lineRule="exact"/>
      <w:contextualSpacing/>
      <w:jc w:val="left"/>
    </w:pPr>
    <w:rPr>
      <w:rFonts w:eastAsiaTheme="minorHAnsi" w:cstheme="minorBidi"/>
      <w:lang w:eastAsia="en-US"/>
    </w:rPr>
  </w:style>
  <w:style w:type="character" w:styleId="Emphasis">
    <w:name w:val="Emphasis"/>
    <w:basedOn w:val="DefaultParagraphFont"/>
    <w:uiPriority w:val="99"/>
    <w:rsid w:val="00C22037"/>
    <w:rPr>
      <w:rFonts w:cs="Times New Roman"/>
      <w:i/>
      <w:iCs/>
    </w:rPr>
  </w:style>
  <w:style w:type="paragraph" w:styleId="Header">
    <w:name w:val="header"/>
    <w:basedOn w:val="Normal"/>
    <w:link w:val="HeaderChar"/>
    <w:uiPriority w:val="99"/>
    <w:rsid w:val="00E64D9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64D97"/>
    <w:rPr>
      <w:rFonts w:cs="Times New Roman"/>
    </w:rPr>
  </w:style>
  <w:style w:type="paragraph" w:styleId="Footer">
    <w:name w:val="footer"/>
    <w:basedOn w:val="Normal"/>
    <w:link w:val="FooterChar"/>
    <w:uiPriority w:val="99"/>
    <w:rsid w:val="00304332"/>
    <w:pPr>
      <w:tabs>
        <w:tab w:val="center" w:pos="4536"/>
        <w:tab w:val="right" w:pos="9072"/>
      </w:tabs>
      <w:spacing w:after="0" w:line="240" w:lineRule="auto"/>
    </w:pPr>
    <w:rPr>
      <w:rFonts w:cs="Arial"/>
      <w:color w:val="0000DC"/>
      <w:sz w:val="16"/>
      <w:szCs w:val="16"/>
    </w:rPr>
  </w:style>
  <w:style w:type="character" w:customStyle="1" w:styleId="FooterChar">
    <w:name w:val="Footer Char"/>
    <w:basedOn w:val="DefaultParagraphFont"/>
    <w:link w:val="Footer"/>
    <w:uiPriority w:val="99"/>
    <w:qFormat/>
    <w:locked/>
    <w:rsid w:val="00304332"/>
    <w:rPr>
      <w:rFonts w:ascii="Arial" w:hAnsi="Arial" w:cs="Arial"/>
      <w:color w:val="0000DC"/>
      <w:sz w:val="16"/>
      <w:szCs w:val="16"/>
    </w:rPr>
  </w:style>
  <w:style w:type="character" w:styleId="CommentReference">
    <w:name w:val="annotation reference"/>
    <w:basedOn w:val="DefaultParagraphFont"/>
    <w:uiPriority w:val="99"/>
    <w:semiHidden/>
    <w:rsid w:val="00991E2D"/>
    <w:rPr>
      <w:rFonts w:cs="Times New Roman"/>
      <w:sz w:val="16"/>
      <w:szCs w:val="16"/>
    </w:rPr>
  </w:style>
  <w:style w:type="paragraph" w:styleId="CommentText">
    <w:name w:val="annotation text"/>
    <w:basedOn w:val="Normal"/>
    <w:link w:val="CommentTextChar"/>
    <w:uiPriority w:val="99"/>
    <w:semiHidden/>
    <w:rsid w:val="00991E2D"/>
    <w:pPr>
      <w:spacing w:line="240" w:lineRule="auto"/>
    </w:pPr>
    <w:rPr>
      <w:szCs w:val="20"/>
    </w:rPr>
  </w:style>
  <w:style w:type="character" w:customStyle="1" w:styleId="CommentTextChar">
    <w:name w:val="Comment Text Char"/>
    <w:basedOn w:val="DefaultParagraphFont"/>
    <w:link w:val="CommentText"/>
    <w:uiPriority w:val="99"/>
    <w:semiHidden/>
    <w:locked/>
    <w:rsid w:val="00991E2D"/>
    <w:rPr>
      <w:rFonts w:cs="Times New Roman"/>
      <w:sz w:val="20"/>
      <w:szCs w:val="20"/>
    </w:rPr>
  </w:style>
  <w:style w:type="paragraph" w:styleId="CommentSubject">
    <w:name w:val="annotation subject"/>
    <w:basedOn w:val="CommentText"/>
    <w:next w:val="CommentText"/>
    <w:link w:val="CommentSubjectChar"/>
    <w:uiPriority w:val="99"/>
    <w:semiHidden/>
    <w:rsid w:val="00991E2D"/>
    <w:rPr>
      <w:b/>
      <w:bCs/>
    </w:rPr>
  </w:style>
  <w:style w:type="character" w:customStyle="1" w:styleId="CommentSubjectChar">
    <w:name w:val="Comment Subject Char"/>
    <w:basedOn w:val="CommentTextChar"/>
    <w:link w:val="CommentSubject"/>
    <w:uiPriority w:val="99"/>
    <w:semiHidden/>
    <w:locked/>
    <w:rsid w:val="00991E2D"/>
    <w:rPr>
      <w:rFonts w:cs="Times New Roman"/>
      <w:b/>
      <w:bCs/>
      <w:sz w:val="20"/>
      <w:szCs w:val="20"/>
    </w:rPr>
  </w:style>
  <w:style w:type="paragraph" w:styleId="BalloonText">
    <w:name w:val="Balloon Text"/>
    <w:basedOn w:val="Normal"/>
    <w:link w:val="BalloonTextChar"/>
    <w:uiPriority w:val="99"/>
    <w:semiHidden/>
    <w:rsid w:val="00991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1E2D"/>
    <w:rPr>
      <w:rFonts w:ascii="Tahoma" w:hAnsi="Tahoma" w:cs="Tahoma"/>
      <w:sz w:val="16"/>
      <w:szCs w:val="16"/>
    </w:rPr>
  </w:style>
  <w:style w:type="paragraph" w:styleId="Revision">
    <w:name w:val="Revision"/>
    <w:hidden/>
    <w:uiPriority w:val="99"/>
    <w:semiHidden/>
    <w:rsid w:val="001D35A7"/>
  </w:style>
  <w:style w:type="paragraph" w:styleId="Title">
    <w:name w:val="Title"/>
    <w:basedOn w:val="Normal"/>
    <w:next w:val="Normal"/>
    <w:link w:val="Title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TitleChar">
    <w:name w:val="Title Char"/>
    <w:basedOn w:val="DefaultParagraphFont"/>
    <w:link w:val="Title"/>
    <w:uiPriority w:val="10"/>
    <w:rsid w:val="0008150F"/>
    <w:rPr>
      <w:rFonts w:asciiTheme="majorHAnsi" w:eastAsiaTheme="majorEastAsia" w:hAnsiTheme="majorHAnsi" w:cstheme="majorBidi"/>
      <w:spacing w:val="-10"/>
      <w:sz w:val="56"/>
      <w:szCs w:val="56"/>
      <w:lang w:eastAsia="ja-JP"/>
    </w:rPr>
  </w:style>
  <w:style w:type="paragraph" w:styleId="PlainText">
    <w:name w:val="Plain Text"/>
    <w:basedOn w:val="Normal"/>
    <w:link w:val="PlainTextChar"/>
    <w:uiPriority w:val="99"/>
    <w:unhideWhenUsed/>
    <w:rsid w:val="00964AB7"/>
    <w:pPr>
      <w:spacing w:after="0" w:line="240" w:lineRule="auto"/>
    </w:pPr>
    <w:rPr>
      <w:rFonts w:eastAsiaTheme="minorHAnsi" w:cstheme="minorBidi"/>
      <w:szCs w:val="21"/>
      <w:lang w:eastAsia="en-US"/>
    </w:rPr>
  </w:style>
  <w:style w:type="character" w:customStyle="1" w:styleId="PlainTextChar">
    <w:name w:val="Plain Text Char"/>
    <w:basedOn w:val="DefaultParagraphFont"/>
    <w:link w:val="PlainText"/>
    <w:uiPriority w:val="99"/>
    <w:rsid w:val="00964AB7"/>
    <w:rPr>
      <w:rFonts w:ascii="Arial" w:eastAsiaTheme="minorHAnsi" w:hAnsi="Arial" w:cstheme="minorBidi"/>
      <w:sz w:val="20"/>
      <w:szCs w:val="21"/>
      <w:lang w:val="en-US" w:eastAsia="en-US"/>
    </w:rPr>
  </w:style>
  <w:style w:type="character" w:customStyle="1" w:styleId="s10">
    <w:name w:val="s10"/>
    <w:basedOn w:val="DefaultParagraphFont"/>
    <w:rsid w:val="00FF0408"/>
  </w:style>
  <w:style w:type="character" w:customStyle="1" w:styleId="Heading1Char">
    <w:name w:val="Heading 1 Char"/>
    <w:basedOn w:val="DefaultParagraphFont"/>
    <w:link w:val="Heading1"/>
    <w:rsid w:val="00F60C54"/>
    <w:rPr>
      <w:rFonts w:asciiTheme="majorHAnsi" w:eastAsiaTheme="majorEastAsia" w:hAnsiTheme="majorHAnsi" w:cstheme="majorBidi"/>
      <w:b/>
      <w:bCs/>
      <w:color w:val="0000DC"/>
      <w:sz w:val="32"/>
      <w:szCs w:val="28"/>
      <w:lang w:eastAsia="ar-SA"/>
    </w:rPr>
  </w:style>
  <w:style w:type="paragraph" w:styleId="NormalWeb">
    <w:name w:val="Normal (Web)"/>
    <w:basedOn w:val="Normal"/>
    <w:uiPriority w:val="99"/>
    <w:unhideWhenUsed/>
    <w:rsid w:val="006A6944"/>
    <w:pPr>
      <w:spacing w:before="100" w:beforeAutospacing="1" w:after="100" w:afterAutospacing="1" w:line="240" w:lineRule="auto"/>
    </w:pPr>
    <w:rPr>
      <w:rFonts w:eastAsia="Times New Roman"/>
      <w:sz w:val="24"/>
      <w:szCs w:val="24"/>
    </w:rPr>
  </w:style>
  <w:style w:type="paragraph" w:styleId="FootnoteText">
    <w:name w:val="footnote text"/>
    <w:basedOn w:val="Normal"/>
    <w:link w:val="FootnoteText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FootnoteTextChar">
    <w:name w:val="Footnote Text Char"/>
    <w:basedOn w:val="DefaultParagraphFont"/>
    <w:link w:val="FootnoteText"/>
    <w:rsid w:val="00115D56"/>
    <w:rPr>
      <w:rFonts w:asciiTheme="majorHAnsi" w:eastAsia="SimSun" w:hAnsiTheme="majorHAnsi"/>
      <w:color w:val="000000" w:themeColor="text1"/>
      <w:sz w:val="16"/>
      <w:szCs w:val="20"/>
      <w:lang w:eastAsia="ar-SA"/>
    </w:rPr>
  </w:style>
  <w:style w:type="character" w:styleId="FootnoteReference">
    <w:name w:val="footnote reference"/>
    <w:basedOn w:val="DefaultParagraphFont"/>
    <w:qFormat/>
    <w:rsid w:val="003306F5"/>
    <w:rPr>
      <w:b/>
      <w:color w:val="0000DC"/>
      <w:vertAlign w:val="superscript"/>
    </w:rPr>
  </w:style>
  <w:style w:type="character" w:styleId="Strong">
    <w:name w:val="Strong"/>
    <w:basedOn w:val="DefaultParagraphFont"/>
    <w:uiPriority w:val="22"/>
    <w:qFormat/>
    <w:locked/>
    <w:rsid w:val="006A6944"/>
    <w:rPr>
      <w:b/>
      <w:bCs/>
    </w:rPr>
  </w:style>
  <w:style w:type="character" w:styleId="Hyperlink">
    <w:name w:val="Hyperlink"/>
    <w:basedOn w:val="DefaultParagraphFont"/>
    <w:uiPriority w:val="99"/>
    <w:rsid w:val="00C72196"/>
    <w:rPr>
      <w:color w:val="0000DC"/>
      <w:u w:val="single"/>
    </w:rPr>
  </w:style>
  <w:style w:type="paragraph" w:customStyle="1" w:styleId="nadpis2">
    <w:name w:val="nadpis2"/>
    <w:basedOn w:val="Heading1"/>
    <w:link w:val="nadpis2Char"/>
    <w:rsid w:val="006A6944"/>
    <w:pPr>
      <w:spacing w:before="360" w:after="120"/>
    </w:pPr>
    <w:rPr>
      <w:sz w:val="24"/>
    </w:rPr>
  </w:style>
  <w:style w:type="character" w:customStyle="1" w:styleId="nadpis2Char">
    <w:name w:val="nadpis2 Char"/>
    <w:basedOn w:val="Heading1Char"/>
    <w:link w:val="nadpis2"/>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Caption"/>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DefaultParagraphFont"/>
    <w:link w:val="Tabulkanadpis"/>
    <w:rsid w:val="00C72196"/>
    <w:rPr>
      <w:rFonts w:asciiTheme="majorHAnsi" w:eastAsia="SimSun" w:hAnsiTheme="majorHAnsi"/>
      <w:bCs/>
      <w:color w:val="0000DC"/>
      <w:sz w:val="20"/>
      <w:szCs w:val="24"/>
      <w:lang w:val="en-GB" w:eastAsia="ar-SA"/>
    </w:rPr>
  </w:style>
  <w:style w:type="paragraph" w:styleId="Caption">
    <w:name w:val="caption"/>
    <w:basedOn w:val="Normal"/>
    <w:next w:val="Normal"/>
    <w:semiHidden/>
    <w:unhideWhenUsed/>
    <w:qFormat/>
    <w:locked/>
    <w:rsid w:val="006A6944"/>
    <w:pPr>
      <w:spacing w:line="240" w:lineRule="auto"/>
    </w:pPr>
    <w:rPr>
      <w:i/>
      <w:iCs/>
      <w:color w:val="1F497D" w:themeColor="text2"/>
      <w:sz w:val="18"/>
      <w:szCs w:val="18"/>
    </w:rPr>
  </w:style>
  <w:style w:type="paragraph" w:styleId="NoSpacing">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TableNormal"/>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TableNormal"/>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TableNormal"/>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TableNormal"/>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NoSpacing"/>
    <w:link w:val="TabulkaChar"/>
    <w:qFormat/>
    <w:rsid w:val="00595DAA"/>
    <w:pPr>
      <w:spacing w:line="240" w:lineRule="auto"/>
    </w:pPr>
    <w:rPr>
      <w:rFonts w:cstheme="majorHAnsi"/>
      <w:sz w:val="18"/>
    </w:rPr>
  </w:style>
  <w:style w:type="table" w:customStyle="1" w:styleId="Prosttabulka11">
    <w:name w:val="Prostá tabulka 11"/>
    <w:aliases w:val="GAMU Řádky"/>
    <w:basedOn w:val="TableNormal"/>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TableGrid">
    <w:name w:val="Table Grid"/>
    <w:basedOn w:val="TableNormal"/>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DefaultParagraphFont"/>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TableClassic1">
    <w:name w:val="Table Classic 1"/>
    <w:basedOn w:val="TableNormal"/>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rsid w:val="00F60C54"/>
    <w:rPr>
      <w:rFonts w:asciiTheme="majorHAnsi" w:eastAsiaTheme="majorEastAsia" w:hAnsiTheme="majorHAnsi" w:cstheme="majorBidi"/>
      <w:b/>
      <w:bCs/>
      <w:color w:val="0000DC"/>
      <w:sz w:val="28"/>
      <w:szCs w:val="28"/>
      <w:lang w:eastAsia="ar-SA"/>
    </w:rPr>
  </w:style>
  <w:style w:type="character" w:customStyle="1" w:styleId="Heading3Char">
    <w:name w:val="Heading 3 Char"/>
    <w:basedOn w:val="DefaultParagraphFont"/>
    <w:link w:val="Heading3"/>
    <w:rsid w:val="00C72196"/>
    <w:rPr>
      <w:rFonts w:asciiTheme="majorHAnsi" w:eastAsiaTheme="majorEastAsia" w:hAnsiTheme="majorHAnsi" w:cstheme="majorBidi"/>
      <w:b/>
      <w:color w:val="0000DC"/>
      <w:sz w:val="24"/>
      <w:szCs w:val="24"/>
    </w:rPr>
  </w:style>
  <w:style w:type="character" w:customStyle="1" w:styleId="Heading4Char">
    <w:name w:val="Heading 4 Char"/>
    <w:basedOn w:val="DefaultParagraphFont"/>
    <w:link w:val="Heading4"/>
    <w:rsid w:val="001C59BA"/>
    <w:rPr>
      <w:rFonts w:asciiTheme="majorHAnsi" w:eastAsiaTheme="majorEastAsia" w:hAnsiTheme="majorHAnsi" w:cstheme="majorBidi"/>
      <w:b/>
      <w:iCs/>
      <w:color w:val="0000DC"/>
      <w:sz w:val="20"/>
    </w:rPr>
  </w:style>
  <w:style w:type="character" w:customStyle="1" w:styleId="Heading5Char">
    <w:name w:val="Heading 5 Char"/>
    <w:basedOn w:val="DefaultParagraphFont"/>
    <w:link w:val="Heading5"/>
    <w:rsid w:val="00C72196"/>
    <w:rPr>
      <w:rFonts w:asciiTheme="majorHAnsi" w:eastAsiaTheme="majorEastAsia" w:hAnsiTheme="majorHAnsi" w:cstheme="majorBidi"/>
      <w:color w:val="0000DC"/>
      <w:sz w:val="20"/>
    </w:rPr>
  </w:style>
  <w:style w:type="table" w:customStyle="1" w:styleId="Tabulkasmkou31">
    <w:name w:val="Tabulka s mřížkou 31"/>
    <w:basedOn w:val="TableNormal"/>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TableNormal"/>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TableNormal"/>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rsid w:val="00C72196"/>
    <w:rPr>
      <w:rFonts w:asciiTheme="majorHAnsi" w:eastAsiaTheme="majorEastAsia" w:hAnsiTheme="majorHAnsi" w:cstheme="majorBidi"/>
      <w:color w:val="0000DC"/>
      <w:sz w:val="20"/>
    </w:rPr>
  </w:style>
  <w:style w:type="character" w:customStyle="1" w:styleId="Heading7Char">
    <w:name w:val="Heading 7 Char"/>
    <w:basedOn w:val="DefaultParagraphFont"/>
    <w:link w:val="Heading7"/>
    <w:rsid w:val="00C72196"/>
    <w:rPr>
      <w:rFonts w:asciiTheme="majorHAnsi" w:eastAsiaTheme="majorEastAsia" w:hAnsiTheme="majorHAnsi" w:cstheme="majorBidi"/>
      <w:i/>
      <w:iCs/>
      <w:color w:val="0000DC"/>
      <w:sz w:val="20"/>
    </w:rPr>
  </w:style>
  <w:style w:type="character" w:styleId="IntenseReference">
    <w:name w:val="Intense Reference"/>
    <w:basedOn w:val="DefaultParagraphFont"/>
    <w:uiPriority w:val="32"/>
    <w:rsid w:val="00F640BF"/>
    <w:rPr>
      <w:b/>
      <w:bCs/>
      <w:smallCaps/>
      <w:color w:val="0000DC"/>
      <w:spacing w:val="5"/>
    </w:rPr>
  </w:style>
  <w:style w:type="paragraph" w:styleId="IntenseQuote">
    <w:name w:val="Intense Quote"/>
    <w:basedOn w:val="Normal"/>
    <w:next w:val="Normal"/>
    <w:link w:val="IntenseQuoteChar"/>
    <w:uiPriority w:val="30"/>
    <w:rsid w:val="00215A58"/>
    <w:pPr>
      <w:pBdr>
        <w:top w:val="single" w:sz="4" w:space="10" w:color="0000DC"/>
        <w:bottom w:val="single" w:sz="4" w:space="10" w:color="0000DC"/>
      </w:pBdr>
      <w:spacing w:before="360" w:after="360"/>
      <w:ind w:left="864" w:right="864"/>
      <w:jc w:val="center"/>
    </w:pPr>
    <w:rPr>
      <w:i/>
      <w:iCs/>
      <w:color w:val="0000DC"/>
    </w:rPr>
  </w:style>
  <w:style w:type="character" w:customStyle="1" w:styleId="IntenseQuoteChar">
    <w:name w:val="Intense Quote Char"/>
    <w:basedOn w:val="DefaultParagraphFont"/>
    <w:link w:val="IntenseQuote"/>
    <w:uiPriority w:val="30"/>
    <w:rsid w:val="00215A58"/>
    <w:rPr>
      <w:rFonts w:ascii="Arial" w:hAnsi="Arial"/>
      <w:i/>
      <w:iCs/>
      <w:color w:val="0000DC"/>
      <w:sz w:val="20"/>
      <w:lang w:val="en-US"/>
    </w:rPr>
  </w:style>
  <w:style w:type="paragraph" w:customStyle="1" w:styleId="Odrka">
    <w:name w:val="Odrážka"/>
    <w:basedOn w:val="Normal"/>
    <w:qFormat/>
    <w:rsid w:val="006D4300"/>
    <w:pPr>
      <w:numPr>
        <w:numId w:val="3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ListParagraph"/>
    <w:qFormat/>
    <w:rsid w:val="00D15223"/>
  </w:style>
  <w:style w:type="paragraph" w:customStyle="1" w:styleId="slovanodrka">
    <w:name w:val="Číslovaná odrážka"/>
    <w:basedOn w:val="Odrka"/>
    <w:qFormat/>
    <w:rsid w:val="00D15223"/>
    <w:pPr>
      <w:numPr>
        <w:numId w:val="36"/>
      </w:numPr>
    </w:pPr>
    <w:rPr>
      <w:bCs w:val="0"/>
    </w:rPr>
  </w:style>
  <w:style w:type="character" w:styleId="IntenseEmphasis">
    <w:name w:val="Intense Emphasis"/>
    <w:basedOn w:val="DefaultParagraphFont"/>
    <w:uiPriority w:val="21"/>
    <w:rsid w:val="0014328A"/>
    <w:rPr>
      <w:i/>
      <w:iCs/>
      <w:color w:val="0000DC"/>
    </w:rPr>
  </w:style>
  <w:style w:type="paragraph" w:customStyle="1" w:styleId="Zpatsslovnmstrnky">
    <w:name w:val="Zápatí s číslováním stránky"/>
    <w:basedOn w:val="Footer"/>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Footer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al"/>
    <w:next w:val="Footer"/>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al"/>
    <w:qFormat/>
    <w:rsid w:val="00DB1743"/>
    <w:pPr>
      <w:spacing w:line="640" w:lineRule="exact"/>
    </w:pPr>
    <w:rPr>
      <w:b/>
      <w:color w:val="0000DC"/>
      <w:sz w:val="52"/>
      <w:szCs w:val="52"/>
    </w:rPr>
  </w:style>
  <w:style w:type="paragraph" w:customStyle="1" w:styleId="Podtituldokumentu">
    <w:name w:val="Podtitul dokumentu"/>
    <w:basedOn w:val="Normal"/>
    <w:qFormat/>
    <w:rsid w:val="00EB2CFA"/>
    <w:rPr>
      <w:color w:val="0000DC"/>
      <w:sz w:val="52"/>
      <w:szCs w:val="52"/>
    </w:rPr>
  </w:style>
  <w:style w:type="paragraph" w:styleId="TOCHeading">
    <w:name w:val="TOC Heading"/>
    <w:basedOn w:val="Heading1"/>
    <w:next w:val="Normal"/>
    <w:uiPriority w:val="39"/>
    <w:unhideWhenUsed/>
    <w:qFormat/>
    <w:rsid w:val="001902BE"/>
    <w:pPr>
      <w:suppressAutoHyphens w:val="0"/>
      <w:spacing w:before="240"/>
      <w:jc w:val="left"/>
      <w:outlineLvl w:val="9"/>
    </w:pPr>
    <w:rPr>
      <w:b w:val="0"/>
      <w:bCs w:val="0"/>
      <w:szCs w:val="32"/>
      <w:lang w:eastAsia="cs-CZ"/>
    </w:rPr>
  </w:style>
  <w:style w:type="paragraph" w:styleId="TOC1">
    <w:name w:val="toc 1"/>
    <w:basedOn w:val="Normal"/>
    <w:next w:val="Normal"/>
    <w:autoRedefine/>
    <w:uiPriority w:val="39"/>
    <w:locked/>
    <w:rsid w:val="00E224E8"/>
    <w:pPr>
      <w:spacing w:after="120"/>
      <w:ind w:left="397" w:hanging="397"/>
    </w:pPr>
  </w:style>
  <w:style w:type="paragraph" w:styleId="TOC2">
    <w:name w:val="toc 2"/>
    <w:basedOn w:val="Normal"/>
    <w:next w:val="Normal"/>
    <w:autoRedefine/>
    <w:uiPriority w:val="39"/>
    <w:locked/>
    <w:rsid w:val="001D7C1D"/>
    <w:pPr>
      <w:tabs>
        <w:tab w:val="left" w:pos="993"/>
        <w:tab w:val="right" w:leader="dot" w:pos="9174"/>
      </w:tabs>
      <w:spacing w:after="120" w:line="240" w:lineRule="auto"/>
      <w:ind w:left="964" w:hanging="567"/>
    </w:pPr>
    <w:rPr>
      <w:noProof/>
    </w:rPr>
  </w:style>
  <w:style w:type="paragraph" w:styleId="TOC3">
    <w:name w:val="toc 3"/>
    <w:basedOn w:val="Normal"/>
    <w:next w:val="Normal"/>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DefaultParagraphFont"/>
    <w:uiPriority w:val="99"/>
    <w:semiHidden/>
    <w:unhideWhenUsed/>
    <w:rsid w:val="00584423"/>
    <w:rPr>
      <w:color w:val="605E5C"/>
      <w:shd w:val="clear" w:color="auto" w:fill="E1DFDD"/>
    </w:rPr>
  </w:style>
  <w:style w:type="paragraph" w:styleId="TOC4">
    <w:name w:val="toc 4"/>
    <w:basedOn w:val="Normal"/>
    <w:next w:val="Normal"/>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al"/>
    <w:qFormat/>
    <w:rsid w:val="00AA27A4"/>
    <w:pPr>
      <w:jc w:val="center"/>
    </w:pPr>
    <w:rPr>
      <w:i/>
      <w:noProof/>
      <w:sz w:val="18"/>
    </w:rPr>
  </w:style>
  <w:style w:type="character" w:styleId="UnresolvedMention">
    <w:name w:val="Unresolved Mention"/>
    <w:basedOn w:val="DefaultParagraphFont"/>
    <w:uiPriority w:val="99"/>
    <w:semiHidden/>
    <w:unhideWhenUsed/>
    <w:rsid w:val="00E735D1"/>
    <w:rPr>
      <w:color w:val="605E5C"/>
      <w:shd w:val="clear" w:color="auto" w:fill="E1DFDD"/>
    </w:rPr>
  </w:style>
  <w:style w:type="paragraph" w:styleId="Subtitle">
    <w:name w:val="Subtitle"/>
    <w:basedOn w:val="Normal"/>
    <w:next w:val="Normal"/>
    <w:link w:val="SubtitleChar"/>
    <w:locked/>
    <w:rsid w:val="00E735D1"/>
    <w:pPr>
      <w:numPr>
        <w:ilvl w:val="1"/>
      </w:numPr>
      <w:spacing w:after="160"/>
    </w:pPr>
    <w:rPr>
      <w:rFonts w:eastAsiaTheme="minorEastAsia" w:cstheme="minorBidi"/>
      <w:color w:val="000000" w:themeColor="text1"/>
      <w:spacing w:val="15"/>
      <w:sz w:val="22"/>
    </w:rPr>
  </w:style>
  <w:style w:type="character" w:customStyle="1" w:styleId="SubtitleChar">
    <w:name w:val="Subtitle Char"/>
    <w:basedOn w:val="DefaultParagraphFont"/>
    <w:link w:val="Subtitle"/>
    <w:rsid w:val="00E735D1"/>
    <w:rPr>
      <w:rFonts w:ascii="Arial" w:eastAsiaTheme="minorEastAsia" w:hAnsi="Arial" w:cstheme="minorBidi"/>
      <w:color w:val="000000" w:themeColor="text1"/>
      <w:spacing w:val="15"/>
    </w:rPr>
  </w:style>
  <w:style w:type="character" w:customStyle="1" w:styleId="Heading8Char">
    <w:name w:val="Heading 8 Char"/>
    <w:basedOn w:val="DefaultParagraphFont"/>
    <w:link w:val="Heading8"/>
    <w:rsid w:val="00F04729"/>
    <w:rPr>
      <w:rFonts w:asciiTheme="majorHAnsi" w:eastAsiaTheme="majorEastAsia" w:hAnsiTheme="majorHAnsi" w:cstheme="majorBidi"/>
      <w:color w:val="272727" w:themeColor="text1" w:themeTint="D8"/>
      <w:sz w:val="21"/>
      <w:szCs w:val="21"/>
    </w:rPr>
  </w:style>
  <w:style w:type="character" w:customStyle="1" w:styleId="nlmyear">
    <w:name w:val="nlm_year"/>
    <w:basedOn w:val="DefaultParagraphFont"/>
    <w:rsid w:val="00CC5F39"/>
  </w:style>
  <w:style w:type="character" w:customStyle="1" w:styleId="nlmarticle-title">
    <w:name w:val="nlm_article-title"/>
    <w:basedOn w:val="DefaultParagraphFont"/>
    <w:rsid w:val="00CC5F39"/>
  </w:style>
  <w:style w:type="character" w:customStyle="1" w:styleId="reflink-block">
    <w:name w:val="reflink-block"/>
    <w:basedOn w:val="DefaultParagraphFont"/>
    <w:rsid w:val="00CC5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3538">
      <w:bodyDiv w:val="1"/>
      <w:marLeft w:val="0"/>
      <w:marRight w:val="0"/>
      <w:marTop w:val="0"/>
      <w:marBottom w:val="0"/>
      <w:divBdr>
        <w:top w:val="none" w:sz="0" w:space="0" w:color="auto"/>
        <w:left w:val="none" w:sz="0" w:space="0" w:color="auto"/>
        <w:bottom w:val="none" w:sz="0" w:space="0" w:color="auto"/>
        <w:right w:val="none" w:sz="0" w:space="0" w:color="auto"/>
      </w:divBdr>
      <w:divsChild>
        <w:div w:id="1355308559">
          <w:marLeft w:val="1138"/>
          <w:marRight w:val="0"/>
          <w:marTop w:val="0"/>
          <w:marBottom w:val="0"/>
          <w:divBdr>
            <w:top w:val="none" w:sz="0" w:space="0" w:color="auto"/>
            <w:left w:val="none" w:sz="0" w:space="0" w:color="auto"/>
            <w:bottom w:val="none" w:sz="0" w:space="0" w:color="auto"/>
            <w:right w:val="none" w:sz="0" w:space="0" w:color="auto"/>
          </w:divBdr>
        </w:div>
      </w:divsChild>
    </w:div>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168643919">
      <w:bodyDiv w:val="1"/>
      <w:marLeft w:val="0"/>
      <w:marRight w:val="0"/>
      <w:marTop w:val="0"/>
      <w:marBottom w:val="0"/>
      <w:divBdr>
        <w:top w:val="none" w:sz="0" w:space="0" w:color="auto"/>
        <w:left w:val="none" w:sz="0" w:space="0" w:color="auto"/>
        <w:bottom w:val="none" w:sz="0" w:space="0" w:color="auto"/>
        <w:right w:val="none" w:sz="0" w:space="0" w:color="auto"/>
      </w:divBdr>
    </w:div>
    <w:div w:id="370035687">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616523690">
      <w:bodyDiv w:val="1"/>
      <w:marLeft w:val="0"/>
      <w:marRight w:val="0"/>
      <w:marTop w:val="0"/>
      <w:marBottom w:val="0"/>
      <w:divBdr>
        <w:top w:val="none" w:sz="0" w:space="0" w:color="auto"/>
        <w:left w:val="none" w:sz="0" w:space="0" w:color="auto"/>
        <w:bottom w:val="none" w:sz="0" w:space="0" w:color="auto"/>
        <w:right w:val="none" w:sz="0" w:space="0" w:color="auto"/>
      </w:divBdr>
    </w:div>
    <w:div w:id="778069050">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1569995772">
      <w:bodyDiv w:val="1"/>
      <w:marLeft w:val="0"/>
      <w:marRight w:val="0"/>
      <w:marTop w:val="0"/>
      <w:marBottom w:val="0"/>
      <w:divBdr>
        <w:top w:val="none" w:sz="0" w:space="0" w:color="auto"/>
        <w:left w:val="none" w:sz="0" w:space="0" w:color="auto"/>
        <w:bottom w:val="none" w:sz="0" w:space="0" w:color="auto"/>
        <w:right w:val="none" w:sz="0" w:space="0" w:color="auto"/>
      </w:divBdr>
    </w:div>
    <w:div w:id="1576815904">
      <w:bodyDiv w:val="1"/>
      <w:marLeft w:val="0"/>
      <w:marRight w:val="0"/>
      <w:marTop w:val="0"/>
      <w:marBottom w:val="0"/>
      <w:divBdr>
        <w:top w:val="none" w:sz="0" w:space="0" w:color="auto"/>
        <w:left w:val="none" w:sz="0" w:space="0" w:color="auto"/>
        <w:bottom w:val="none" w:sz="0" w:space="0" w:color="auto"/>
        <w:right w:val="none" w:sz="0" w:space="0" w:color="auto"/>
      </w:divBdr>
    </w:div>
    <w:div w:id="1651060042">
      <w:bodyDiv w:val="1"/>
      <w:marLeft w:val="0"/>
      <w:marRight w:val="0"/>
      <w:marTop w:val="0"/>
      <w:marBottom w:val="0"/>
      <w:divBdr>
        <w:top w:val="none" w:sz="0" w:space="0" w:color="auto"/>
        <w:left w:val="none" w:sz="0" w:space="0" w:color="auto"/>
        <w:bottom w:val="none" w:sz="0" w:space="0" w:color="auto"/>
        <w:right w:val="none" w:sz="0" w:space="0" w:color="auto"/>
      </w:divBdr>
    </w:div>
    <w:div w:id="1684235621">
      <w:bodyDiv w:val="1"/>
      <w:marLeft w:val="0"/>
      <w:marRight w:val="0"/>
      <w:marTop w:val="0"/>
      <w:marBottom w:val="0"/>
      <w:divBdr>
        <w:top w:val="none" w:sz="0" w:space="0" w:color="auto"/>
        <w:left w:val="none" w:sz="0" w:space="0" w:color="auto"/>
        <w:bottom w:val="none" w:sz="0" w:space="0" w:color="auto"/>
        <w:right w:val="none" w:sz="0" w:space="0" w:color="auto"/>
      </w:divBdr>
      <w:divsChild>
        <w:div w:id="512768247">
          <w:marLeft w:val="0"/>
          <w:marRight w:val="0"/>
          <w:marTop w:val="0"/>
          <w:marBottom w:val="0"/>
          <w:divBdr>
            <w:top w:val="single" w:sz="2" w:space="0" w:color="auto"/>
            <w:left w:val="single" w:sz="2" w:space="0" w:color="auto"/>
            <w:bottom w:val="single" w:sz="6" w:space="0" w:color="auto"/>
            <w:right w:val="single" w:sz="2" w:space="0" w:color="auto"/>
          </w:divBdr>
          <w:divsChild>
            <w:div w:id="244923594">
              <w:marLeft w:val="0"/>
              <w:marRight w:val="0"/>
              <w:marTop w:val="100"/>
              <w:marBottom w:val="100"/>
              <w:divBdr>
                <w:top w:val="single" w:sz="2" w:space="0" w:color="D9D9E3"/>
                <w:left w:val="single" w:sz="2" w:space="0" w:color="D9D9E3"/>
                <w:bottom w:val="single" w:sz="2" w:space="0" w:color="D9D9E3"/>
                <w:right w:val="single" w:sz="2" w:space="0" w:color="D9D9E3"/>
              </w:divBdr>
              <w:divsChild>
                <w:div w:id="1640305195">
                  <w:marLeft w:val="0"/>
                  <w:marRight w:val="0"/>
                  <w:marTop w:val="0"/>
                  <w:marBottom w:val="0"/>
                  <w:divBdr>
                    <w:top w:val="single" w:sz="2" w:space="0" w:color="D9D9E3"/>
                    <w:left w:val="single" w:sz="2" w:space="0" w:color="D9D9E3"/>
                    <w:bottom w:val="single" w:sz="2" w:space="0" w:color="D9D9E3"/>
                    <w:right w:val="single" w:sz="2" w:space="0" w:color="D9D9E3"/>
                  </w:divBdr>
                  <w:divsChild>
                    <w:div w:id="1918705572">
                      <w:marLeft w:val="0"/>
                      <w:marRight w:val="0"/>
                      <w:marTop w:val="0"/>
                      <w:marBottom w:val="0"/>
                      <w:divBdr>
                        <w:top w:val="single" w:sz="2" w:space="0" w:color="D9D9E3"/>
                        <w:left w:val="single" w:sz="2" w:space="0" w:color="D9D9E3"/>
                        <w:bottom w:val="single" w:sz="2" w:space="0" w:color="D9D9E3"/>
                        <w:right w:val="single" w:sz="2" w:space="0" w:color="D9D9E3"/>
                      </w:divBdr>
                      <w:divsChild>
                        <w:div w:id="1331060986">
                          <w:marLeft w:val="0"/>
                          <w:marRight w:val="0"/>
                          <w:marTop w:val="0"/>
                          <w:marBottom w:val="0"/>
                          <w:divBdr>
                            <w:top w:val="single" w:sz="2" w:space="0" w:color="D9D9E3"/>
                            <w:left w:val="single" w:sz="2" w:space="0" w:color="D9D9E3"/>
                            <w:bottom w:val="single" w:sz="2" w:space="0" w:color="D9D9E3"/>
                            <w:right w:val="single" w:sz="2" w:space="0" w:color="D9D9E3"/>
                          </w:divBdr>
                          <w:divsChild>
                            <w:div w:id="16190241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19816818">
      <w:bodyDiv w:val="1"/>
      <w:marLeft w:val="0"/>
      <w:marRight w:val="0"/>
      <w:marTop w:val="0"/>
      <w:marBottom w:val="0"/>
      <w:divBdr>
        <w:top w:val="none" w:sz="0" w:space="0" w:color="auto"/>
        <w:left w:val="none" w:sz="0" w:space="0" w:color="auto"/>
        <w:bottom w:val="none" w:sz="0" w:space="0" w:color="auto"/>
        <w:right w:val="none" w:sz="0" w:space="0" w:color="auto"/>
      </w:divBdr>
    </w:div>
    <w:div w:id="1792167716">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 w:id="198203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download\econ_hlavickovy_papir_en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4.xml><?xml version="1.0" encoding="utf-8"?>
<ds:datastoreItem xmlns:ds="http://schemas.openxmlformats.org/officeDocument/2006/customXml" ds:itemID="{5B877184-22E6-4C98-9EBE-746A8E39E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econ_hlavickovy_papir_en_barva</Template>
  <TotalTime>289</TotalTime>
  <Pages>4</Pages>
  <Words>1741</Words>
  <Characters>9927</Characters>
  <Application>Microsoft Office Word</Application>
  <DocSecurity>0</DocSecurity>
  <Lines>82</Lines>
  <Paragraphs>23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ATC</Company>
  <LinksUpToDate>false</LinksUpToDate>
  <CharactersWithSpaces>11645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Guzi</dc:creator>
  <cp:lastModifiedBy>420777348696</cp:lastModifiedBy>
  <cp:revision>72</cp:revision>
  <cp:lastPrinted>2020-01-04T17:32:00Z</cp:lastPrinted>
  <dcterms:created xsi:type="dcterms:W3CDTF">2023-06-15T23:30:00Z</dcterms:created>
  <dcterms:modified xsi:type="dcterms:W3CDTF">2023-07-01T08:10:00Z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ies>
</file>