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2835"/>
      </w:tblGrid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1708BB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Dočekal Mirek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1708BB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1708BB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Focková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Kateřina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1708BB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1708BB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Hudecová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Katarína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E82E7D" w:rsidRDefault="001708BB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1708BB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Krejčová Kateřina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1708BB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1708BB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Plochová Hana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1708BB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51062C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Pospíchalová Barbora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51062C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51062C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Skálová Žaneta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51062C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51062C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Šopík Tomáš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51062C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51062C" w:rsidP="000C6F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Šurýn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Pavel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51062C" w:rsidP="000C6F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51062C" w:rsidP="001521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Ulbrich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51062C" w:rsidP="001521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51062C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Vávrová Paulína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51062C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51062C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Zbranek Josef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51062C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51062C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Zelenák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51062C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</w:tr>
    </w:tbl>
    <w:p w:rsidR="00933902" w:rsidRDefault="00933902"/>
    <w:p w:rsidR="00E82E7D" w:rsidRPr="00E82E7D" w:rsidRDefault="00E82E7D">
      <w:pPr>
        <w:rPr>
          <w:rFonts w:ascii="Times New Roman" w:hAnsi="Times New Roman" w:cs="Times New Roman"/>
          <w:b/>
          <w:sz w:val="24"/>
          <w:szCs w:val="24"/>
        </w:rPr>
      </w:pPr>
      <w:r w:rsidRPr="00E82E7D">
        <w:rPr>
          <w:rFonts w:ascii="Times New Roman" w:hAnsi="Times New Roman" w:cs="Times New Roman"/>
          <w:b/>
          <w:sz w:val="24"/>
          <w:szCs w:val="24"/>
        </w:rPr>
        <w:t>HARMONOGRAM TÉMAT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6"/>
        <w:gridCol w:w="1535"/>
        <w:gridCol w:w="1535"/>
        <w:gridCol w:w="1536"/>
        <w:gridCol w:w="1536"/>
        <w:gridCol w:w="1536"/>
      </w:tblGrid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Skupina/téma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4.10. Management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. Organizování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5.11. Ovlivňování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34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 xml:space="preserve">. Správa </w:t>
            </w:r>
          </w:p>
        </w:tc>
        <w:tc>
          <w:tcPr>
            <w:tcW w:w="1536" w:type="dxa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Rozhodování</w:t>
            </w:r>
          </w:p>
        </w:tc>
      </w:tr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5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6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17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FD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  <w:tc>
          <w:tcPr>
            <w:tcW w:w="1536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FD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FD4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4</w:t>
            </w:r>
          </w:p>
        </w:tc>
        <w:tc>
          <w:tcPr>
            <w:tcW w:w="1536" w:type="dxa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5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4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6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340E5A" w:rsidRPr="00E82E7D" w:rsidRDefault="00340E5A" w:rsidP="00FD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FD4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3</w:t>
            </w:r>
          </w:p>
        </w:tc>
        <w:tc>
          <w:tcPr>
            <w:tcW w:w="1536" w:type="dxa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11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9</w:t>
            </w:r>
          </w:p>
        </w:tc>
        <w:tc>
          <w:tcPr>
            <w:tcW w:w="1536" w:type="dxa"/>
          </w:tcPr>
          <w:p w:rsidR="00340E5A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A" w:rsidTr="00C40168"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35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8</w:t>
            </w:r>
          </w:p>
        </w:tc>
        <w:tc>
          <w:tcPr>
            <w:tcW w:w="1535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40E5A" w:rsidRPr="00E82E7D" w:rsidRDefault="00FD46EF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13</w:t>
            </w:r>
          </w:p>
        </w:tc>
        <w:tc>
          <w:tcPr>
            <w:tcW w:w="1536" w:type="dxa"/>
            <w:vAlign w:val="center"/>
          </w:tcPr>
          <w:p w:rsidR="00340E5A" w:rsidRPr="00E82E7D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 w:rsidR="00340E5A" w:rsidRDefault="00340E5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502" w:rsidRDefault="00957502"/>
    <w:sectPr w:rsidR="0095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02"/>
    <w:rsid w:val="001708BB"/>
    <w:rsid w:val="00340E5A"/>
    <w:rsid w:val="00443822"/>
    <w:rsid w:val="0051062C"/>
    <w:rsid w:val="007F34EE"/>
    <w:rsid w:val="00805A70"/>
    <w:rsid w:val="00933902"/>
    <w:rsid w:val="00957502"/>
    <w:rsid w:val="00C6422A"/>
    <w:rsid w:val="00D739EA"/>
    <w:rsid w:val="00D8631C"/>
    <w:rsid w:val="00E1312A"/>
    <w:rsid w:val="00E82E7D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7502"/>
    <w:rPr>
      <w:color w:val="0000FF"/>
      <w:u w:val="single"/>
    </w:rPr>
  </w:style>
  <w:style w:type="table" w:styleId="Mkatabulky">
    <w:name w:val="Table Grid"/>
    <w:basedOn w:val="Normlntabulka"/>
    <w:uiPriority w:val="59"/>
    <w:rsid w:val="009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7502"/>
    <w:rPr>
      <w:color w:val="0000FF"/>
      <w:u w:val="single"/>
    </w:rPr>
  </w:style>
  <w:style w:type="table" w:styleId="Mkatabulky">
    <w:name w:val="Table Grid"/>
    <w:basedOn w:val="Normlntabulka"/>
    <w:uiPriority w:val="59"/>
    <w:rsid w:val="009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Pirožek Petr</dc:creator>
  <cp:keywords/>
  <dc:description/>
  <cp:lastModifiedBy>Pirožek Petr</cp:lastModifiedBy>
  <cp:revision>5</cp:revision>
  <dcterms:created xsi:type="dcterms:W3CDTF">2011-10-03T08:11:00Z</dcterms:created>
  <dcterms:modified xsi:type="dcterms:W3CDTF">2011-10-03T08:18:00Z</dcterms:modified>
</cp:coreProperties>
</file>