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B38" w:rsidRDefault="006671CB">
      <w:pPr>
        <w:pStyle w:val="Normlnweb"/>
        <w:jc w:val="center"/>
      </w:pPr>
      <w:bookmarkStart w:id="0" w:name="_GoBack"/>
      <w:bookmarkEnd w:id="0"/>
      <w:r>
        <w:rPr>
          <w:sz w:val="36"/>
          <w:szCs w:val="36"/>
        </w:rPr>
        <w:t>Nabídka stáže pro studenty ESF MU</w:t>
      </w:r>
    </w:p>
    <w:p w:rsidR="007A2B38" w:rsidRDefault="006671CB">
      <w:pPr>
        <w:pStyle w:val="Normlnweb"/>
        <w:jc w:val="both"/>
      </w:pPr>
      <w:r>
        <w:t xml:space="preserve">PPG je globálním dodavatelem nátěrových hmot, chemikálií, optických produktů, speciálních materiálů, skla a skleněných vláken, se sídlem v Pittsburghu. Společnost má více než </w:t>
      </w:r>
      <w:r>
        <w:rPr>
          <w:b/>
        </w:rPr>
        <w:t>140 výrobních závodů</w:t>
      </w:r>
      <w:r>
        <w:t xml:space="preserve"> a vlastněných poboček a operuje ve </w:t>
      </w:r>
      <w:r>
        <w:rPr>
          <w:b/>
        </w:rPr>
        <w:t>více než 60 státech.</w:t>
      </w:r>
      <w:r>
        <w:t xml:space="preserve"> V roce 2008 byl obrat společnosti 15,8 miliard USD. V České republice je hlavní zaměření na divizi Architectural Coatings, specializované na dekorativní nátěrové hmoty, která je známá především značk</w:t>
      </w:r>
      <w:r>
        <w:t xml:space="preserve">ami Primalex, Balakryl, maloobchodní sítí Dům Barev nebo velkoobchodem Triga Color. V Brně PPG provozuje centrum sdílených finančních služeb (Shared Financial Service Center) </w:t>
      </w:r>
      <w:r>
        <w:rPr>
          <w:rFonts w:cs="Arial"/>
        </w:rPr>
        <w:t>a v rámci skupiny PPG poskytuje služby v oblasti účetnictví pro přibližně 30 dalš</w:t>
      </w:r>
      <w:r>
        <w:rPr>
          <w:rFonts w:cs="Arial"/>
        </w:rPr>
        <w:t>ích společností v řadě evropských zemí (Německo, Francie, Itálie, Španělsko, Velká Británie atd.).</w:t>
      </w:r>
    </w:p>
    <w:p w:rsidR="007A2B38" w:rsidRDefault="006671CB">
      <w:pPr>
        <w:pStyle w:val="Vchoz"/>
        <w:jc w:val="both"/>
      </w:pPr>
      <w:r>
        <w:rPr>
          <w:sz w:val="24"/>
          <w:szCs w:val="24"/>
        </w:rPr>
        <w:t>PPG nabízí studentům příležitost pracovat na projektech z oblasti lidských zdrojů. Projekty jsou vhodné pro studenty s výrazným zájmem o budoucí směřování do</w:t>
      </w:r>
      <w:r>
        <w:rPr>
          <w:sz w:val="24"/>
          <w:szCs w:val="24"/>
        </w:rPr>
        <w:t xml:space="preserve"> oblasti lidských zdrojů nebo oblasti tréninku a rozvoje zaměstnanců. </w:t>
      </w:r>
    </w:p>
    <w:p w:rsidR="007A2B38" w:rsidRDefault="006671CB">
      <w:pPr>
        <w:pStyle w:val="Vchoz"/>
        <w:jc w:val="both"/>
      </w:pPr>
      <w:r>
        <w:rPr>
          <w:sz w:val="24"/>
          <w:szCs w:val="24"/>
        </w:rPr>
        <w:t>Úspěšné absolvování stáže je podmíněno splněním následujících kritérií:</w:t>
      </w:r>
    </w:p>
    <w:p w:rsidR="007A2B38" w:rsidRDefault="006671CB">
      <w:pPr>
        <w:pStyle w:val="Odstavecseseznamem"/>
        <w:numPr>
          <w:ilvl w:val="0"/>
          <w:numId w:val="1"/>
        </w:numPr>
        <w:jc w:val="both"/>
      </w:pPr>
      <w:r>
        <w:rPr>
          <w:sz w:val="24"/>
          <w:szCs w:val="24"/>
        </w:rPr>
        <w:t>Závazné přihlášení k tématu</w:t>
      </w:r>
    </w:p>
    <w:p w:rsidR="007A2B38" w:rsidRDefault="006671CB">
      <w:pPr>
        <w:pStyle w:val="Odstavecseseznamem"/>
        <w:numPr>
          <w:ilvl w:val="0"/>
          <w:numId w:val="1"/>
        </w:numPr>
        <w:jc w:val="both"/>
      </w:pPr>
      <w:r>
        <w:rPr>
          <w:sz w:val="24"/>
          <w:szCs w:val="24"/>
        </w:rPr>
        <w:t>Zaslání přípravných otázek pro setkání v třetím týdnu, účast na setkání</w:t>
      </w:r>
    </w:p>
    <w:p w:rsidR="007A2B38" w:rsidRDefault="006671CB">
      <w:pPr>
        <w:pStyle w:val="Odstavecseseznamem"/>
        <w:numPr>
          <w:ilvl w:val="0"/>
          <w:numId w:val="1"/>
        </w:numPr>
        <w:jc w:val="both"/>
      </w:pPr>
      <w:r>
        <w:rPr>
          <w:sz w:val="24"/>
          <w:szCs w:val="24"/>
        </w:rPr>
        <w:t>Reportování p</w:t>
      </w:r>
      <w:r>
        <w:rPr>
          <w:sz w:val="24"/>
          <w:szCs w:val="24"/>
        </w:rPr>
        <w:t>ostupu v projektu ve čtvrtém a sedmém týdnu</w:t>
      </w:r>
    </w:p>
    <w:p w:rsidR="007A2B38" w:rsidRDefault="006671CB">
      <w:pPr>
        <w:pStyle w:val="Odstavecseseznamem"/>
        <w:numPr>
          <w:ilvl w:val="0"/>
          <w:numId w:val="1"/>
        </w:numPr>
        <w:jc w:val="both"/>
      </w:pPr>
      <w:r>
        <w:rPr>
          <w:sz w:val="24"/>
          <w:szCs w:val="24"/>
        </w:rPr>
        <w:t>Účast na setkání v osmém týdnu</w:t>
      </w:r>
    </w:p>
    <w:p w:rsidR="007A2B38" w:rsidRDefault="006671CB">
      <w:pPr>
        <w:pStyle w:val="Odstavecseseznamem"/>
        <w:numPr>
          <w:ilvl w:val="0"/>
          <w:numId w:val="1"/>
        </w:numPr>
        <w:jc w:val="both"/>
      </w:pPr>
      <w:r>
        <w:rPr>
          <w:sz w:val="24"/>
          <w:szCs w:val="24"/>
        </w:rPr>
        <w:t>Odeslání práce (rozsah 15 normostran) v 10. týdnu</w:t>
      </w:r>
    </w:p>
    <w:p w:rsidR="007A2B38" w:rsidRDefault="006671CB">
      <w:pPr>
        <w:pStyle w:val="Odstavecseseznamem"/>
        <w:numPr>
          <w:ilvl w:val="0"/>
          <w:numId w:val="1"/>
        </w:numPr>
        <w:jc w:val="both"/>
      </w:pPr>
      <w:r>
        <w:rPr>
          <w:sz w:val="24"/>
          <w:szCs w:val="24"/>
        </w:rPr>
        <w:t>Prezentace výsledků (15 – 20 minut) v 12. týdnu</w:t>
      </w:r>
    </w:p>
    <w:p w:rsidR="007A2B38" w:rsidRDefault="007A2B38">
      <w:pPr>
        <w:pStyle w:val="Vchoz"/>
        <w:jc w:val="both"/>
      </w:pPr>
    </w:p>
    <w:p w:rsidR="007A2B38" w:rsidRDefault="006671CB">
      <w:pPr>
        <w:pStyle w:val="Vchoz"/>
        <w:jc w:val="both"/>
      </w:pPr>
      <w:r>
        <w:rPr>
          <w:sz w:val="24"/>
          <w:szCs w:val="24"/>
        </w:rPr>
        <w:t>Předběžný harmonogram stáže:</w:t>
      </w:r>
    </w:p>
    <w:p w:rsidR="007A2B38" w:rsidRDefault="006671CB">
      <w:pPr>
        <w:pStyle w:val="Vchoz"/>
        <w:jc w:val="both"/>
      </w:pPr>
      <w:r>
        <w:rPr>
          <w:sz w:val="24"/>
          <w:szCs w:val="24"/>
        </w:rPr>
        <w:t xml:space="preserve">Stáž probíhá v podzimním semestru 2011. Je očekávána </w:t>
      </w:r>
      <w:r>
        <w:rPr>
          <w:sz w:val="24"/>
          <w:szCs w:val="24"/>
        </w:rPr>
        <w:t>samostatná práce studentského týmu na vybraném problému. V průběhu semestru bude možné na společných konzultacích odpovědět na dotazy zástupcem podniku, případně požádat o informace mailem.</w:t>
      </w:r>
    </w:p>
    <w:p w:rsidR="007A2B38" w:rsidRDefault="006671CB">
      <w:pPr>
        <w:pStyle w:val="Vchoz"/>
        <w:numPr>
          <w:ilvl w:val="0"/>
          <w:numId w:val="3"/>
        </w:numPr>
        <w:jc w:val="both"/>
      </w:pPr>
      <w:r>
        <w:rPr>
          <w:sz w:val="24"/>
          <w:szCs w:val="24"/>
        </w:rPr>
        <w:t>Výběr tématu studenty: 26.9.- 3.10.</w:t>
      </w:r>
    </w:p>
    <w:p w:rsidR="007A2B38" w:rsidRDefault="006671CB">
      <w:pPr>
        <w:pStyle w:val="Vchoz"/>
        <w:numPr>
          <w:ilvl w:val="0"/>
          <w:numId w:val="3"/>
        </w:numPr>
        <w:jc w:val="both"/>
      </w:pPr>
      <w:r>
        <w:rPr>
          <w:sz w:val="24"/>
          <w:szCs w:val="24"/>
        </w:rPr>
        <w:t>Příprava otázek, orientace v t</w:t>
      </w:r>
      <w:r>
        <w:rPr>
          <w:sz w:val="24"/>
          <w:szCs w:val="24"/>
        </w:rPr>
        <w:t>ématu: 3.10.-17.10.</w:t>
      </w:r>
    </w:p>
    <w:p w:rsidR="007A2B38" w:rsidRDefault="006671CB">
      <w:pPr>
        <w:pStyle w:val="Vchoz"/>
        <w:numPr>
          <w:ilvl w:val="0"/>
          <w:numId w:val="3"/>
        </w:numPr>
        <w:jc w:val="both"/>
      </w:pPr>
      <w:r>
        <w:rPr>
          <w:sz w:val="24"/>
          <w:szCs w:val="24"/>
        </w:rPr>
        <w:t>První společné setkání se zástupcem podniku: cca 19.10.</w:t>
      </w:r>
    </w:p>
    <w:p w:rsidR="007A2B38" w:rsidRDefault="006671CB">
      <w:pPr>
        <w:pStyle w:val="Vchoz"/>
        <w:numPr>
          <w:ilvl w:val="0"/>
          <w:numId w:val="3"/>
        </w:numPr>
        <w:jc w:val="both"/>
      </w:pPr>
      <w:r>
        <w:rPr>
          <w:sz w:val="24"/>
          <w:szCs w:val="24"/>
        </w:rPr>
        <w:t>Samostatná práce týmu: 24.10.-7.11.</w:t>
      </w:r>
    </w:p>
    <w:p w:rsidR="007A2B38" w:rsidRDefault="006671CB">
      <w:pPr>
        <w:pStyle w:val="Vchoz"/>
        <w:numPr>
          <w:ilvl w:val="0"/>
          <w:numId w:val="3"/>
        </w:numPr>
        <w:jc w:val="both"/>
      </w:pPr>
      <w:r>
        <w:rPr>
          <w:sz w:val="24"/>
          <w:szCs w:val="24"/>
        </w:rPr>
        <w:t>Druhé společné setkání se zástupcem podniku: cca 9.11.</w:t>
      </w:r>
    </w:p>
    <w:p w:rsidR="007A2B38" w:rsidRDefault="006671CB">
      <w:pPr>
        <w:pStyle w:val="Vchoz"/>
        <w:numPr>
          <w:ilvl w:val="0"/>
          <w:numId w:val="3"/>
        </w:numPr>
        <w:jc w:val="both"/>
      </w:pPr>
      <w:r>
        <w:rPr>
          <w:sz w:val="24"/>
          <w:szCs w:val="24"/>
        </w:rPr>
        <w:t>Samostatná práce týmu: 14.11.-30.11.</w:t>
      </w:r>
    </w:p>
    <w:p w:rsidR="007A2B38" w:rsidRDefault="006671CB">
      <w:pPr>
        <w:pStyle w:val="Vchoz"/>
        <w:numPr>
          <w:ilvl w:val="0"/>
          <w:numId w:val="3"/>
        </w:numPr>
        <w:jc w:val="both"/>
      </w:pPr>
      <w:r>
        <w:rPr>
          <w:sz w:val="24"/>
          <w:szCs w:val="24"/>
        </w:rPr>
        <w:t>Písemné zaslání hotového řešení:  1.12.</w:t>
      </w:r>
    </w:p>
    <w:p w:rsidR="007A2B38" w:rsidRDefault="006671CB">
      <w:pPr>
        <w:pStyle w:val="Vchoz"/>
        <w:numPr>
          <w:ilvl w:val="0"/>
          <w:numId w:val="3"/>
        </w:numPr>
        <w:jc w:val="both"/>
      </w:pPr>
      <w:r>
        <w:rPr>
          <w:sz w:val="24"/>
          <w:szCs w:val="24"/>
        </w:rPr>
        <w:lastRenderedPageBreak/>
        <w:t>Prezentace ř</w:t>
      </w:r>
      <w:r>
        <w:rPr>
          <w:sz w:val="24"/>
          <w:szCs w:val="24"/>
        </w:rPr>
        <w:t>ešení zástupcům podniku: cca 12.12.</w:t>
      </w:r>
    </w:p>
    <w:p w:rsidR="007A2B38" w:rsidRDefault="006671CB">
      <w:pPr>
        <w:pStyle w:val="Vchoz"/>
        <w:jc w:val="both"/>
      </w:pPr>
      <w:r>
        <w:rPr>
          <w:sz w:val="24"/>
          <w:szCs w:val="24"/>
        </w:rPr>
        <w:t xml:space="preserve">Každé z témat může být vybráno pouze jednou, v závorce je pak uvedený povolený počet studentů v projektovém týmu. </w:t>
      </w:r>
    </w:p>
    <w:p w:rsidR="007A2B38" w:rsidRDefault="007A2B38">
      <w:pPr>
        <w:pStyle w:val="Vchoz"/>
      </w:pPr>
    </w:p>
    <w:p w:rsidR="007A2B38" w:rsidRDefault="006671CB">
      <w:pPr>
        <w:pStyle w:val="Vchoz"/>
      </w:pPr>
      <w:r>
        <w:t>Témata:</w:t>
      </w:r>
    </w:p>
    <w:p w:rsidR="007A2B38" w:rsidRDefault="006671CB">
      <w:pPr>
        <w:pStyle w:val="Odstavecseseznamem"/>
        <w:numPr>
          <w:ilvl w:val="0"/>
          <w:numId w:val="2"/>
        </w:numPr>
      </w:pPr>
      <w:r>
        <w:rPr>
          <w:b/>
        </w:rPr>
        <w:t>Navržení plánu následovnictví (succession planning) pro maloobchodní síť Dům barev</w:t>
      </w:r>
      <w:r>
        <w:t xml:space="preserve"> </w:t>
      </w:r>
      <w:r>
        <w:rPr>
          <w:i/>
        </w:rPr>
        <w:t>(2 – 3 studen</w:t>
      </w:r>
      <w:r>
        <w:rPr>
          <w:i/>
        </w:rPr>
        <w:t>ti)</w:t>
      </w:r>
    </w:p>
    <w:p w:rsidR="007A2B38" w:rsidRDefault="006671CB">
      <w:pPr>
        <w:pStyle w:val="Odstavecseseznamem"/>
        <w:numPr>
          <w:ilvl w:val="1"/>
          <w:numId w:val="2"/>
        </w:numPr>
      </w:pPr>
      <w:r>
        <w:t>Cílem je navržení systému plánu následovnictví v takové podobě, aby byl připravený k implementaci. Tzn. jak bude systém využíván? A k čemu? Co všechno bude zahrnovat? Podle čeho do plánu následovnictví vyberu pracovníky? Co všechno musím zvažovat? Jaké jso</w:t>
      </w:r>
      <w:r>
        <w:t xml:space="preserve">u možné přístupy v jeho vytvoření? Jak budu systém vyhodnocovat? A jak často? Jaké budou náklady? </w:t>
      </w:r>
    </w:p>
    <w:p w:rsidR="007A2B38" w:rsidRDefault="006671CB">
      <w:pPr>
        <w:pStyle w:val="Odstavecseseznamem"/>
        <w:numPr>
          <w:ilvl w:val="0"/>
          <w:numId w:val="2"/>
        </w:numPr>
      </w:pPr>
      <w:r>
        <w:rPr>
          <w:b/>
        </w:rPr>
        <w:t>Nákladová analýza benefitů se zaměřením na benefity týkající se využívání pracovní doby (sick leaves, flexibilní pracovní doba, atd.)</w:t>
      </w:r>
      <w:r>
        <w:t xml:space="preserve"> </w:t>
      </w:r>
      <w:r>
        <w:rPr>
          <w:i/>
        </w:rPr>
        <w:t>(2 – 3 studenti)</w:t>
      </w:r>
    </w:p>
    <w:p w:rsidR="007A2B38" w:rsidRDefault="006671CB">
      <w:pPr>
        <w:pStyle w:val="Odstavecseseznamem"/>
        <w:numPr>
          <w:ilvl w:val="1"/>
          <w:numId w:val="2"/>
        </w:numPr>
      </w:pPr>
      <w:r>
        <w:t xml:space="preserve">Cílem </w:t>
      </w:r>
      <w:r>
        <w:t>je analýza nákladů benefitů se vztahem k pracovní době spolu s konkrétním návrhem nastavení systému dle finanční výhodnosti.  Tzn. které benefity se mi vyplatí více a které méně? Do kterých bych měl investovat a jak to poznám? Máme nabízet flexibilní praco</w:t>
      </w:r>
      <w:r>
        <w:t xml:space="preserve">vní dobu? Částečné úvazky? Job sharing? Sick-leaves? Týden dovolené navíc? Nebo dva? A Proč? Nebo se zaměřit na jiné benefity? </w:t>
      </w:r>
    </w:p>
    <w:p w:rsidR="007A2B38" w:rsidRDefault="006671CB">
      <w:pPr>
        <w:pStyle w:val="Odstavecseseznamem"/>
        <w:numPr>
          <w:ilvl w:val="0"/>
          <w:numId w:val="2"/>
        </w:numPr>
      </w:pPr>
      <w:r>
        <w:rPr>
          <w:b/>
        </w:rPr>
        <w:t>Návratnost investic různých typů zapojení a podpory rodičů na mateřských dovolených do pracovního života.</w:t>
      </w:r>
      <w:r>
        <w:t xml:space="preserve"> </w:t>
      </w:r>
      <w:r>
        <w:rPr>
          <w:i/>
        </w:rPr>
        <w:t>(2 – 3 studenti)</w:t>
      </w:r>
    </w:p>
    <w:p w:rsidR="007A2B38" w:rsidRDefault="006671CB">
      <w:pPr>
        <w:pStyle w:val="Odstavecseseznamem"/>
        <w:numPr>
          <w:ilvl w:val="1"/>
          <w:numId w:val="2"/>
        </w:numPr>
      </w:pPr>
      <w:r>
        <w:t>Cílem</w:t>
      </w:r>
      <w:r>
        <w:t xml:space="preserve"> je analyzovat návratnost investic podpory rodičů na rodičovské dovolené podle různých typů. Tzn. jaká je z finančního hlediska nejvýhodnější forma podpory? Má společnost přispívat na školku? Nebo ji přímo provozovat? Nabízet zkrácené úvazky? Za jakých pod</w:t>
      </w:r>
      <w:r>
        <w:t>mínek? Kdy? Podporovat práci z domu? U kterých zaměstnanců? Kolik mě to bude stát a co za to dostanu?</w:t>
      </w:r>
    </w:p>
    <w:p w:rsidR="007A2B38" w:rsidRDefault="006671CB">
      <w:pPr>
        <w:pStyle w:val="Odstavecseseznamem"/>
        <w:numPr>
          <w:ilvl w:val="0"/>
          <w:numId w:val="2"/>
        </w:numPr>
      </w:pPr>
      <w:r>
        <w:rPr>
          <w:b/>
        </w:rPr>
        <w:t>Různé přístupy k externímu porovnávání (benchmarking) systémů tréninku a rozvoje</w:t>
      </w:r>
      <w:r>
        <w:t xml:space="preserve"> </w:t>
      </w:r>
      <w:r>
        <w:rPr>
          <w:i/>
        </w:rPr>
        <w:t>(2  - 3 studenti)</w:t>
      </w:r>
    </w:p>
    <w:p w:rsidR="007A2B38" w:rsidRDefault="006671CB">
      <w:pPr>
        <w:pStyle w:val="Odstavecseseznamem"/>
        <w:numPr>
          <w:ilvl w:val="1"/>
          <w:numId w:val="2"/>
        </w:numPr>
      </w:pPr>
      <w:r>
        <w:t>Cílem je navrhnout různé metodiky, podle kterých by byl</w:t>
      </w:r>
      <w:r>
        <w:t xml:space="preserve">o možné srovnávat nabídku vzdělávání a rozvoje v jednotlivých společnostech. Tzn. podle čeho je možné porovnávat v této oblasti společnosti? Co všechno zahrnout a co vynechat? Jaké údaje k tomu potřebuji? </w:t>
      </w:r>
    </w:p>
    <w:p w:rsidR="007A2B38" w:rsidRDefault="006671CB">
      <w:pPr>
        <w:pStyle w:val="Odstavecseseznamem"/>
        <w:numPr>
          <w:ilvl w:val="0"/>
          <w:numId w:val="2"/>
        </w:numPr>
      </w:pPr>
      <w:r>
        <w:rPr>
          <w:b/>
        </w:rPr>
        <w:t>Navržení metodiky návratnosti investic pro vzděláv</w:t>
      </w:r>
      <w:r>
        <w:rPr>
          <w:b/>
        </w:rPr>
        <w:t>ání zaměstnanců</w:t>
      </w:r>
      <w:r>
        <w:t xml:space="preserve"> </w:t>
      </w:r>
      <w:r>
        <w:rPr>
          <w:i/>
        </w:rPr>
        <w:t>(1 – 2 studenti)</w:t>
      </w:r>
    </w:p>
    <w:p w:rsidR="007A2B38" w:rsidRDefault="006671CB">
      <w:pPr>
        <w:pStyle w:val="Odstavecseseznamem"/>
        <w:numPr>
          <w:ilvl w:val="1"/>
          <w:numId w:val="2"/>
        </w:numPr>
      </w:pPr>
      <w:r>
        <w:t>Cílem je navrhnout systém pro hodnocení návratnosti investic pro různé formy vzdělávání zaměstnanců. Tzn. co budeme sledovat? Jak, kdy a proč? Je to různé podle typu tréninku a podle pozice zaměstnance? Jaká čísla potřebuji</w:t>
      </w:r>
      <w:r>
        <w:t>, abych mohl říct, že bylo vzdělávání úspěšné? Jak to měřit? A co přesnost dat?</w:t>
      </w:r>
    </w:p>
    <w:p w:rsidR="007A2B38" w:rsidRDefault="006671CB">
      <w:pPr>
        <w:pStyle w:val="Odstavecseseznamem"/>
        <w:numPr>
          <w:ilvl w:val="0"/>
          <w:numId w:val="2"/>
        </w:numPr>
      </w:pPr>
      <w:r>
        <w:rPr>
          <w:b/>
        </w:rPr>
        <w:lastRenderedPageBreak/>
        <w:t>Navržení hodnotícího systému pro vzdělávání  zaměstnanců</w:t>
      </w:r>
      <w:r>
        <w:t xml:space="preserve"> </w:t>
      </w:r>
      <w:r>
        <w:rPr>
          <w:i/>
        </w:rPr>
        <w:t>( 1 – 2 studenti)</w:t>
      </w:r>
    </w:p>
    <w:p w:rsidR="007A2B38" w:rsidRDefault="006671CB">
      <w:pPr>
        <w:pStyle w:val="Odstavecseseznamem"/>
        <w:numPr>
          <w:ilvl w:val="1"/>
          <w:numId w:val="2"/>
        </w:numPr>
      </w:pPr>
      <w:r>
        <w:t>Cílem je navržení hodnotícího systému vzdělávání. Tzn. kdy, co, jak, proč? Jak často? Co nás zajímá a</w:t>
      </w:r>
      <w:r>
        <w:t xml:space="preserve"> co naopak nepotřebujeme? Jaká jsou omezení? Jak navrhnout systém s co možná největší objektivitou? Jaký vztah to má k investicím do vzdělání? A co s výsledky? </w:t>
      </w:r>
    </w:p>
    <w:p w:rsidR="007A2B38" w:rsidRDefault="006671CB">
      <w:pPr>
        <w:pStyle w:val="Odstavecseseznamem"/>
        <w:numPr>
          <w:ilvl w:val="0"/>
          <w:numId w:val="2"/>
        </w:numPr>
      </w:pPr>
      <w:r>
        <w:rPr>
          <w:b/>
        </w:rPr>
        <w:t>Měření účinnosti networkingu</w:t>
      </w:r>
      <w:r>
        <w:t xml:space="preserve"> </w:t>
      </w:r>
      <w:r>
        <w:rPr>
          <w:i/>
        </w:rPr>
        <w:t>(2 – 3 studenti)</w:t>
      </w:r>
    </w:p>
    <w:p w:rsidR="007A2B38" w:rsidRDefault="006671CB">
      <w:pPr>
        <w:pStyle w:val="Odstavecseseznamem"/>
        <w:numPr>
          <w:ilvl w:val="1"/>
          <w:numId w:val="2"/>
        </w:numPr>
      </w:pPr>
      <w:r>
        <w:t>Cílem je navrhnout systém pro měření účinnosti ne</w:t>
      </w:r>
      <w:r>
        <w:t>tworkingu. Networking je schopnost zaměstnance být zapojený v organizaci, vytvářet silné pracovní vztahy a vytvářet důvěru a respekt. Často jde o předpoklad pro budoucí postup v kariéře. Je možné toto sociální začlenění nějak měřit nebo sledovat? Jak? Co s</w:t>
      </w:r>
      <w:r>
        <w:t>ledovat a co naopak ne? Jakým způsobem?</w:t>
      </w:r>
    </w:p>
    <w:p w:rsidR="007A2B38" w:rsidRDefault="006671CB">
      <w:pPr>
        <w:pStyle w:val="Odstavecseseznamem"/>
        <w:numPr>
          <w:ilvl w:val="0"/>
          <w:numId w:val="2"/>
        </w:numPr>
      </w:pPr>
      <w:r>
        <w:rPr>
          <w:b/>
        </w:rPr>
        <w:t>Měření účinnosti on-line vzdělávání</w:t>
      </w:r>
      <w:r>
        <w:t xml:space="preserve"> </w:t>
      </w:r>
      <w:r>
        <w:rPr>
          <w:i/>
        </w:rPr>
        <w:t>(2 – 3 studenti)</w:t>
      </w:r>
    </w:p>
    <w:p w:rsidR="007A2B38" w:rsidRDefault="006671CB">
      <w:pPr>
        <w:pStyle w:val="Odstavecseseznamem"/>
        <w:numPr>
          <w:ilvl w:val="1"/>
          <w:numId w:val="2"/>
        </w:numPr>
      </w:pPr>
      <w:r>
        <w:t>Cílem je navržení systému hodnocení účinnosti on-line vzdělávání. On-line vzdělávání má svá specifika. Znamená to, že musí být specifický také systém jeho hodnocení? V čem? A na čem je to závislé?  Co potřebujeme, abych mohli mít účinné on-line vzdělávání?</w:t>
      </w:r>
      <w:r>
        <w:t xml:space="preserve"> A co blended learning? Jak měřit jeho účinnost? </w:t>
      </w:r>
    </w:p>
    <w:p w:rsidR="007A2B38" w:rsidRDefault="006671CB">
      <w:pPr>
        <w:pStyle w:val="Odstavecseseznamem"/>
        <w:numPr>
          <w:ilvl w:val="0"/>
          <w:numId w:val="2"/>
        </w:numPr>
      </w:pPr>
      <w:r>
        <w:rPr>
          <w:b/>
        </w:rPr>
        <w:t>Systém určování kritérií pro výběr vhodné metody interního vzdělávání</w:t>
      </w:r>
      <w:r>
        <w:t xml:space="preserve"> </w:t>
      </w:r>
      <w:r>
        <w:rPr>
          <w:i/>
        </w:rPr>
        <w:t>(2 – 3 studenti)</w:t>
      </w:r>
    </w:p>
    <w:p w:rsidR="007A2B38" w:rsidRDefault="006671CB">
      <w:pPr>
        <w:pStyle w:val="Odstavecseseznamem"/>
        <w:numPr>
          <w:ilvl w:val="1"/>
          <w:numId w:val="2"/>
        </w:numPr>
      </w:pPr>
      <w:r>
        <w:t>Cílem je navrhnout systém kritérií pro výběr vhodné metody interního vzdělávání. Forem interního vzdělávání je velký vý</w:t>
      </w:r>
      <w:r>
        <w:t xml:space="preserve">běr. Jak poznám, co je pro daného pracovníka nejvhodnější? Podle čeho vyberu pracovníka a typ vzdělávání? Kolik nás to bude stát? A proč zrovna volit interní formu a jakou? Co za data potřebuji, abych se mohl dobře rozhodnout? </w:t>
      </w:r>
    </w:p>
    <w:p w:rsidR="007A2B38" w:rsidRDefault="006671CB">
      <w:pPr>
        <w:pStyle w:val="Odstavecseseznamem"/>
        <w:numPr>
          <w:ilvl w:val="0"/>
          <w:numId w:val="2"/>
        </w:numPr>
      </w:pPr>
      <w:r>
        <w:rPr>
          <w:b/>
        </w:rPr>
        <w:t>Analýza interního vs. extern</w:t>
      </w:r>
      <w:r>
        <w:rPr>
          <w:b/>
        </w:rPr>
        <w:t>ího přístupu k jazykovému vzdělávání</w:t>
      </w:r>
      <w:r>
        <w:t xml:space="preserve"> </w:t>
      </w:r>
      <w:r>
        <w:rPr>
          <w:i/>
        </w:rPr>
        <w:t>(1 – 2 studenti)</w:t>
      </w:r>
    </w:p>
    <w:p w:rsidR="007A2B38" w:rsidRDefault="006671CB">
      <w:pPr>
        <w:pStyle w:val="Odstavecseseznamem"/>
        <w:numPr>
          <w:ilvl w:val="1"/>
          <w:numId w:val="2"/>
        </w:numPr>
      </w:pPr>
      <w:r>
        <w:t>Cílem je porovnat externí a interní možnost jazykového vzdělávání. Tzn. podle čeho vyberu, jakou cestou, zda externí nebo interní se mám vydat? Jaké jsou náklady? Jaké výhody a nevýhody? Jaká jsou rizik</w:t>
      </w:r>
      <w:r>
        <w:t>a? Kdy seto vyplatí a kdy ne?</w:t>
      </w:r>
    </w:p>
    <w:p w:rsidR="007A2B38" w:rsidRDefault="006671CB">
      <w:pPr>
        <w:pStyle w:val="Vchoz"/>
      </w:pPr>
      <w:r>
        <w:rPr>
          <w:b/>
          <w:bCs/>
        </w:rPr>
        <w:t>Kontakt:</w:t>
      </w:r>
    </w:p>
    <w:p w:rsidR="007A2B38" w:rsidRDefault="006671CB">
      <w:pPr>
        <w:pStyle w:val="Vchoz"/>
      </w:pPr>
      <w:r>
        <w:t>Ondřej Ženka</w:t>
      </w:r>
    </w:p>
    <w:p w:rsidR="007A2B38" w:rsidRDefault="006671CB">
      <w:pPr>
        <w:pStyle w:val="Vchoz"/>
      </w:pPr>
      <w:r>
        <w:t xml:space="preserve">e-mail: </w:t>
      </w:r>
      <w:hyperlink r:id="rId6">
        <w:r>
          <w:rPr>
            <w:rStyle w:val="Internetovodkaz"/>
          </w:rPr>
          <w:t>ondrej.zenka@ppg.com</w:t>
        </w:r>
      </w:hyperlink>
    </w:p>
    <w:p w:rsidR="007A2B38" w:rsidRDefault="006671CB">
      <w:pPr>
        <w:pStyle w:val="Vchoz"/>
      </w:pPr>
      <w:r>
        <w:t>tel. 725 825 558</w:t>
      </w:r>
    </w:p>
    <w:p w:rsidR="007A2B38" w:rsidRDefault="007A2B38">
      <w:pPr>
        <w:pStyle w:val="Vchoz"/>
      </w:pPr>
    </w:p>
    <w:p w:rsidR="007A2B38" w:rsidRDefault="006671CB">
      <w:pPr>
        <w:pStyle w:val="Vchoz"/>
      </w:pPr>
      <w:r>
        <w:t>Viktor Kulhavý</w:t>
      </w:r>
    </w:p>
    <w:p w:rsidR="007A2B38" w:rsidRDefault="006671CB">
      <w:pPr>
        <w:pStyle w:val="Vchoz"/>
      </w:pPr>
      <w:r>
        <w:t xml:space="preserve">e-mail: </w:t>
      </w:r>
      <w:hyperlink r:id="rId7">
        <w:r>
          <w:rPr>
            <w:rStyle w:val="Internetovodkaz"/>
          </w:rPr>
          <w:t>kulhavy@econ.muni.cz</w:t>
        </w:r>
      </w:hyperlink>
    </w:p>
    <w:p w:rsidR="007A2B38" w:rsidRDefault="006671CB">
      <w:pPr>
        <w:pStyle w:val="Vchoz"/>
      </w:pPr>
      <w:r>
        <w:t>tel. 549 49 79 39</w:t>
      </w:r>
    </w:p>
    <w:sectPr w:rsidR="007A2B38">
      <w:pgSz w:w="12240" w:h="15840"/>
      <w:pgMar w:top="1417" w:right="1417" w:bottom="1417" w:left="1417" w:header="708" w:footer="708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23591"/>
    <w:multiLevelType w:val="multilevel"/>
    <w:tmpl w:val="6FF47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432E6AE6"/>
    <w:multiLevelType w:val="multilevel"/>
    <w:tmpl w:val="7C84557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4C8B45DE"/>
    <w:multiLevelType w:val="multilevel"/>
    <w:tmpl w:val="0F660C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>
    <w:nsid w:val="54AC1DAD"/>
    <w:multiLevelType w:val="multilevel"/>
    <w:tmpl w:val="4B30F7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38"/>
    <w:rsid w:val="006671CB"/>
    <w:rsid w:val="007A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character" w:customStyle="1" w:styleId="Silnzdraznn">
    <w:name w:val="Silné zdůraznění"/>
    <w:basedOn w:val="Standardnpsmoodstavce"/>
    <w:rPr>
      <w:b/>
      <w:bCs/>
    </w:rPr>
  </w:style>
  <w:style w:type="character" w:customStyle="1" w:styleId="TextbublinyChar">
    <w:name w:val="Text bubliny Char"/>
    <w:basedOn w:val="Standardnpsmoodstavce"/>
  </w:style>
  <w:style w:type="character" w:customStyle="1" w:styleId="Internetovodkaz">
    <w:name w:val="Internetový odkaz"/>
    <w:rPr>
      <w:color w:val="000080"/>
      <w:u w:val="single"/>
      <w:lang w:val="cs-CZ" w:eastAsia="cs-CZ" w:bidi="cs-CZ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customStyle="1" w:styleId="Tlotextu">
    <w:name w:val="Tělo textu"/>
    <w:basedOn w:val="Vchoz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Vchoz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Vchoz"/>
    <w:pPr>
      <w:suppressLineNumbers/>
    </w:pPr>
  </w:style>
  <w:style w:type="paragraph" w:styleId="Normlnweb">
    <w:name w:val="Normal (Web)"/>
    <w:basedOn w:val="Vchoz"/>
  </w:style>
  <w:style w:type="paragraph" w:styleId="Odstavecseseznamem">
    <w:name w:val="List Paragraph"/>
    <w:basedOn w:val="Vchoz"/>
  </w:style>
  <w:style w:type="paragraph" w:styleId="Textbubliny">
    <w:name w:val="Balloon Text"/>
    <w:basedOn w:val="Vchoz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character" w:customStyle="1" w:styleId="Silnzdraznn">
    <w:name w:val="Silné zdůraznění"/>
    <w:basedOn w:val="Standardnpsmoodstavce"/>
    <w:rPr>
      <w:b/>
      <w:bCs/>
    </w:rPr>
  </w:style>
  <w:style w:type="character" w:customStyle="1" w:styleId="TextbublinyChar">
    <w:name w:val="Text bubliny Char"/>
    <w:basedOn w:val="Standardnpsmoodstavce"/>
  </w:style>
  <w:style w:type="character" w:customStyle="1" w:styleId="Internetovodkaz">
    <w:name w:val="Internetový odkaz"/>
    <w:rPr>
      <w:color w:val="000080"/>
      <w:u w:val="single"/>
      <w:lang w:val="cs-CZ" w:eastAsia="cs-CZ" w:bidi="cs-CZ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customStyle="1" w:styleId="Tlotextu">
    <w:name w:val="Tělo textu"/>
    <w:basedOn w:val="Vchoz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Vchoz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Vchoz"/>
    <w:pPr>
      <w:suppressLineNumbers/>
    </w:pPr>
  </w:style>
  <w:style w:type="paragraph" w:styleId="Normlnweb">
    <w:name w:val="Normal (Web)"/>
    <w:basedOn w:val="Vchoz"/>
  </w:style>
  <w:style w:type="paragraph" w:styleId="Odstavecseseznamem">
    <w:name w:val="List Paragraph"/>
    <w:basedOn w:val="Vchoz"/>
  </w:style>
  <w:style w:type="paragraph" w:styleId="Textbubliny">
    <w:name w:val="Balloon Text"/>
    <w:basedOn w:val="Vchoz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ulhavy@econ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drej.zenka@ppg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937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ESF MU</Company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 ZENKA (S10228)</dc:creator>
  <cp:lastModifiedBy>Pirožek Petr</cp:lastModifiedBy>
  <cp:revision>2</cp:revision>
  <cp:lastPrinted>2011-09-14T14:42:00Z</cp:lastPrinted>
  <dcterms:created xsi:type="dcterms:W3CDTF">2011-09-19T07:02:00Z</dcterms:created>
  <dcterms:modified xsi:type="dcterms:W3CDTF">2011-09-19T07:02:00Z</dcterms:modified>
</cp:coreProperties>
</file>