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7FE" w:rsidRPr="00A40FDC" w:rsidRDefault="002A110F">
      <w:pPr>
        <w:rPr>
          <w:rFonts w:ascii="Times New Roman" w:hAnsi="Times New Roman" w:cs="Times New Roman"/>
          <w:sz w:val="17"/>
          <w:szCs w:val="17"/>
        </w:rPr>
      </w:pPr>
      <w:proofErr w:type="gramStart"/>
      <w:r w:rsidRPr="00A40FDC">
        <w:rPr>
          <w:rFonts w:ascii="Times New Roman" w:hAnsi="Times New Roman" w:cs="Times New Roman"/>
          <w:sz w:val="17"/>
          <w:szCs w:val="17"/>
        </w:rPr>
        <w:t>16.10.2013</w:t>
      </w:r>
      <w:proofErr w:type="gramEnd"/>
      <w:r w:rsidRPr="00A40FDC">
        <w:rPr>
          <w:rFonts w:ascii="Times New Roman" w:hAnsi="Times New Roman" w:cs="Times New Roman"/>
          <w:sz w:val="17"/>
          <w:szCs w:val="17"/>
        </w:rPr>
        <w:t xml:space="preserve">                    Petra Mervartová (409443), </w:t>
      </w:r>
      <w:proofErr w:type="spellStart"/>
      <w:r w:rsidRPr="00A40FDC">
        <w:rPr>
          <w:rFonts w:ascii="Times New Roman" w:hAnsi="Times New Roman" w:cs="Times New Roman"/>
          <w:sz w:val="17"/>
          <w:szCs w:val="17"/>
        </w:rPr>
        <w:t>Júlia</w:t>
      </w:r>
      <w:proofErr w:type="spellEnd"/>
      <w:r w:rsidRPr="00A40FDC"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 w:rsidRPr="00A40FDC">
        <w:rPr>
          <w:rFonts w:ascii="Times New Roman" w:hAnsi="Times New Roman" w:cs="Times New Roman"/>
          <w:sz w:val="17"/>
          <w:szCs w:val="17"/>
        </w:rPr>
        <w:t>Culáková</w:t>
      </w:r>
      <w:proofErr w:type="spellEnd"/>
      <w:r w:rsidRPr="00A40FDC">
        <w:rPr>
          <w:rFonts w:ascii="Times New Roman" w:hAnsi="Times New Roman" w:cs="Times New Roman"/>
          <w:sz w:val="17"/>
          <w:szCs w:val="17"/>
        </w:rPr>
        <w:t xml:space="preserve"> (359905)</w:t>
      </w:r>
    </w:p>
    <w:p w:rsidR="002A110F" w:rsidRPr="00A40FDC" w:rsidRDefault="002A110F">
      <w:pPr>
        <w:rPr>
          <w:rFonts w:ascii="Times New Roman" w:hAnsi="Times New Roman" w:cs="Times New Roman"/>
          <w:b/>
          <w:bCs/>
          <w:sz w:val="17"/>
          <w:szCs w:val="17"/>
        </w:rPr>
      </w:pPr>
    </w:p>
    <w:p w:rsidR="002A110F" w:rsidRPr="00A40FDC" w:rsidRDefault="002A110F" w:rsidP="002A110F">
      <w:pPr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 w:rsidRPr="00A40FDC">
        <w:rPr>
          <w:rFonts w:ascii="Times New Roman" w:hAnsi="Times New Roman" w:cs="Times New Roman"/>
          <w:b/>
          <w:bCs/>
          <w:sz w:val="17"/>
          <w:szCs w:val="17"/>
        </w:rPr>
        <w:t>Jak se od roku 2013 změnil v ČR systém penzijního připojištění?</w:t>
      </w:r>
    </w:p>
    <w:p w:rsidR="00C26701" w:rsidRPr="00A40FDC" w:rsidRDefault="00C26701" w:rsidP="002A110F">
      <w:pPr>
        <w:pStyle w:val="Bezmezer"/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</w:pPr>
      <w:r w:rsidRPr="00A40FDC">
        <w:rPr>
          <w:rFonts w:ascii="Times New Roman" w:hAnsi="Times New Roman" w:cs="Times New Roman"/>
          <w:sz w:val="17"/>
          <w:szCs w:val="17"/>
        </w:rPr>
        <w:t xml:space="preserve">Důchodový systém </w:t>
      </w:r>
      <w:r w:rsidRPr="00A40FDC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je způsob, jakým obyvatelstvo dané země financuje definované důchodové dávky.</w:t>
      </w:r>
    </w:p>
    <w:p w:rsidR="00C26701" w:rsidRPr="00A40FDC" w:rsidRDefault="00C26701" w:rsidP="002A110F">
      <w:pPr>
        <w:pStyle w:val="Bezmezer"/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</w:pPr>
    </w:p>
    <w:p w:rsidR="002A110F" w:rsidRPr="00A40FDC" w:rsidRDefault="002A110F" w:rsidP="002A110F">
      <w:pPr>
        <w:pStyle w:val="Bezmezer"/>
        <w:rPr>
          <w:rFonts w:ascii="Times New Roman" w:hAnsi="Times New Roman" w:cs="Times New Roman"/>
          <w:b/>
          <w:sz w:val="17"/>
          <w:szCs w:val="17"/>
        </w:rPr>
      </w:pPr>
      <w:r w:rsidRPr="00A40FDC">
        <w:rPr>
          <w:rFonts w:ascii="Times New Roman" w:hAnsi="Times New Roman" w:cs="Times New Roman"/>
          <w:b/>
          <w:sz w:val="17"/>
          <w:szCs w:val="17"/>
        </w:rPr>
        <w:t xml:space="preserve">Do </w:t>
      </w:r>
      <w:proofErr w:type="gramStart"/>
      <w:r w:rsidR="00C26701" w:rsidRPr="00A40FDC">
        <w:rPr>
          <w:rFonts w:ascii="Times New Roman" w:hAnsi="Times New Roman" w:cs="Times New Roman"/>
          <w:b/>
          <w:sz w:val="17"/>
          <w:szCs w:val="17"/>
        </w:rPr>
        <w:t>31.12.2012</w:t>
      </w:r>
      <w:proofErr w:type="gramEnd"/>
    </w:p>
    <w:p w:rsidR="00C26701" w:rsidRPr="00A40FDC" w:rsidRDefault="00C26701" w:rsidP="002A110F">
      <w:pPr>
        <w:pStyle w:val="Bezmezer"/>
        <w:rPr>
          <w:rFonts w:ascii="Times New Roman" w:hAnsi="Times New Roman" w:cs="Times New Roman"/>
          <w:sz w:val="17"/>
          <w:szCs w:val="17"/>
        </w:rPr>
      </w:pPr>
      <w:r w:rsidRPr="00A40FDC">
        <w:rPr>
          <w:rFonts w:ascii="Times New Roman" w:hAnsi="Times New Roman" w:cs="Times New Roman"/>
          <w:sz w:val="17"/>
          <w:szCs w:val="17"/>
        </w:rPr>
        <w:t>Důchodové pojištění – povinné pro ekonomicky aktivní osoby starší 18 let, 28% z hrubé mzdy</w:t>
      </w:r>
    </w:p>
    <w:p w:rsidR="003137D1" w:rsidRPr="00A40FDC" w:rsidRDefault="00C26701" w:rsidP="002A110F">
      <w:pPr>
        <w:pStyle w:val="Bezmezer"/>
        <w:rPr>
          <w:rFonts w:ascii="Times New Roman" w:hAnsi="Times New Roman" w:cs="Times New Roman"/>
          <w:sz w:val="17"/>
          <w:szCs w:val="17"/>
        </w:rPr>
      </w:pPr>
      <w:r w:rsidRPr="00A40FDC">
        <w:rPr>
          <w:rFonts w:ascii="Times New Roman" w:hAnsi="Times New Roman" w:cs="Times New Roman"/>
          <w:sz w:val="17"/>
          <w:szCs w:val="17"/>
        </w:rPr>
        <w:t xml:space="preserve">Penzijní připojištění – </w:t>
      </w:r>
      <w:r w:rsidR="003137D1" w:rsidRPr="00A40FDC">
        <w:rPr>
          <w:rFonts w:ascii="Times New Roman" w:hAnsi="Times New Roman" w:cs="Times New Roman"/>
          <w:sz w:val="17"/>
          <w:szCs w:val="17"/>
        </w:rPr>
        <w:t>dobrovolné</w:t>
      </w:r>
    </w:p>
    <w:p w:rsidR="00C26701" w:rsidRPr="00A40FDC" w:rsidRDefault="003137D1" w:rsidP="002A110F">
      <w:pPr>
        <w:pStyle w:val="Bezmezer"/>
        <w:rPr>
          <w:rFonts w:ascii="Times New Roman" w:hAnsi="Times New Roman" w:cs="Times New Roman"/>
          <w:sz w:val="17"/>
          <w:szCs w:val="17"/>
        </w:rPr>
      </w:pPr>
      <w:r w:rsidRPr="00A40FDC">
        <w:rPr>
          <w:rFonts w:ascii="Times New Roman" w:hAnsi="Times New Roman" w:cs="Times New Roman"/>
          <w:sz w:val="17"/>
          <w:szCs w:val="17"/>
        </w:rPr>
        <w:t xml:space="preserve">                                     - </w:t>
      </w:r>
      <w:r w:rsidR="00C26701" w:rsidRPr="00A40FDC">
        <w:rPr>
          <w:rFonts w:ascii="Times New Roman" w:hAnsi="Times New Roman" w:cs="Times New Roman"/>
          <w:sz w:val="17"/>
          <w:szCs w:val="17"/>
        </w:rPr>
        <w:t>státní garance + státní příspěvek + zhodnocení (1-3%)</w:t>
      </w:r>
    </w:p>
    <w:p w:rsidR="00C26701" w:rsidRPr="00A40FDC" w:rsidRDefault="00C26701" w:rsidP="002A110F">
      <w:pPr>
        <w:pStyle w:val="Bezmezer"/>
        <w:rPr>
          <w:rFonts w:ascii="Times New Roman" w:hAnsi="Times New Roman" w:cs="Times New Roman"/>
          <w:sz w:val="17"/>
          <w:szCs w:val="17"/>
        </w:rPr>
      </w:pPr>
    </w:p>
    <w:p w:rsidR="00C26701" w:rsidRPr="00A40FDC" w:rsidRDefault="00C26701" w:rsidP="002A110F">
      <w:pPr>
        <w:pStyle w:val="Bezmezer"/>
        <w:rPr>
          <w:rFonts w:ascii="Times New Roman" w:hAnsi="Times New Roman" w:cs="Times New Roman"/>
          <w:b/>
          <w:sz w:val="17"/>
          <w:szCs w:val="17"/>
        </w:rPr>
      </w:pPr>
      <w:r w:rsidRPr="00A40FDC">
        <w:rPr>
          <w:rFonts w:ascii="Times New Roman" w:hAnsi="Times New Roman" w:cs="Times New Roman"/>
          <w:b/>
          <w:sz w:val="17"/>
          <w:szCs w:val="17"/>
        </w:rPr>
        <w:t xml:space="preserve">Od </w:t>
      </w:r>
      <w:proofErr w:type="gramStart"/>
      <w:r w:rsidRPr="00A40FDC">
        <w:rPr>
          <w:rFonts w:ascii="Times New Roman" w:hAnsi="Times New Roman" w:cs="Times New Roman"/>
          <w:b/>
          <w:sz w:val="17"/>
          <w:szCs w:val="17"/>
        </w:rPr>
        <w:t>1.1.2013</w:t>
      </w:r>
      <w:proofErr w:type="gramEnd"/>
    </w:p>
    <w:p w:rsidR="00C26701" w:rsidRPr="00A40FDC" w:rsidRDefault="00C26701" w:rsidP="002A110F">
      <w:pPr>
        <w:pStyle w:val="Bezmezer"/>
        <w:rPr>
          <w:rFonts w:ascii="Times New Roman" w:hAnsi="Times New Roman" w:cs="Times New Roman"/>
          <w:sz w:val="17"/>
          <w:szCs w:val="17"/>
        </w:rPr>
      </w:pPr>
      <w:r w:rsidRPr="00A40FDC">
        <w:rPr>
          <w:rFonts w:ascii="Times New Roman" w:hAnsi="Times New Roman" w:cs="Times New Roman"/>
          <w:noProof/>
          <w:sz w:val="17"/>
          <w:szCs w:val="17"/>
          <w:lang w:eastAsia="cs-CZ"/>
        </w:rPr>
        <w:drawing>
          <wp:inline distT="0" distB="0" distL="0" distR="0">
            <wp:extent cx="3324225" cy="1571625"/>
            <wp:effectExtent l="19050" t="0" r="952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764" cy="157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7D1" w:rsidRPr="00A40FDC" w:rsidRDefault="003137D1" w:rsidP="002A110F">
      <w:pPr>
        <w:pStyle w:val="Bezmezer"/>
        <w:rPr>
          <w:rFonts w:ascii="Times New Roman" w:hAnsi="Times New Roman" w:cs="Times New Roman"/>
          <w:sz w:val="17"/>
          <w:szCs w:val="17"/>
        </w:rPr>
      </w:pPr>
    </w:p>
    <w:p w:rsidR="00C26701" w:rsidRPr="00A40FDC" w:rsidRDefault="003137D1" w:rsidP="002A110F">
      <w:pPr>
        <w:pStyle w:val="Bezmezer"/>
        <w:rPr>
          <w:rFonts w:ascii="Times New Roman" w:hAnsi="Times New Roman" w:cs="Times New Roman"/>
          <w:b/>
          <w:sz w:val="17"/>
          <w:szCs w:val="17"/>
        </w:rPr>
      </w:pPr>
      <w:r w:rsidRPr="00A40FDC">
        <w:rPr>
          <w:rFonts w:ascii="Times New Roman" w:hAnsi="Times New Roman" w:cs="Times New Roman"/>
          <w:sz w:val="17"/>
          <w:szCs w:val="17"/>
        </w:rPr>
        <w:t xml:space="preserve"> </w:t>
      </w:r>
      <w:r w:rsidRPr="00A40FDC">
        <w:rPr>
          <w:rFonts w:ascii="Times New Roman" w:hAnsi="Times New Roman" w:cs="Times New Roman"/>
          <w:b/>
          <w:sz w:val="17"/>
          <w:szCs w:val="17"/>
        </w:rPr>
        <w:t>Reforma 2013</w:t>
      </w:r>
    </w:p>
    <w:p w:rsidR="003137D1" w:rsidRPr="00A40FDC" w:rsidRDefault="003137D1" w:rsidP="002A110F">
      <w:pPr>
        <w:pStyle w:val="Bezmezer"/>
        <w:rPr>
          <w:rFonts w:ascii="Times New Roman" w:hAnsi="Times New Roman" w:cs="Times New Roman"/>
          <w:sz w:val="17"/>
          <w:szCs w:val="17"/>
        </w:rPr>
      </w:pPr>
      <w:r w:rsidRPr="00A40FDC">
        <w:rPr>
          <w:rFonts w:ascii="Times New Roman" w:hAnsi="Times New Roman" w:cs="Times New Roman"/>
          <w:sz w:val="17"/>
          <w:szCs w:val="17"/>
        </w:rPr>
        <w:t xml:space="preserve">* </w:t>
      </w:r>
      <w:proofErr w:type="spellStart"/>
      <w:proofErr w:type="gramStart"/>
      <w:r w:rsidR="00C968C2" w:rsidRPr="00A40FDC">
        <w:rPr>
          <w:rFonts w:ascii="Times New Roman" w:hAnsi="Times New Roman" w:cs="Times New Roman"/>
          <w:sz w:val="17"/>
          <w:szCs w:val="17"/>
        </w:rPr>
        <w:t>II</w:t>
      </w:r>
      <w:proofErr w:type="gramEnd"/>
      <w:r w:rsidR="00C968C2" w:rsidRPr="00A40FDC">
        <w:rPr>
          <w:rFonts w:ascii="Times New Roman" w:hAnsi="Times New Roman" w:cs="Times New Roman"/>
          <w:sz w:val="17"/>
          <w:szCs w:val="17"/>
        </w:rPr>
        <w:t>.</w:t>
      </w:r>
      <w:proofErr w:type="gramStart"/>
      <w:r w:rsidR="00C968C2" w:rsidRPr="00A40FDC">
        <w:rPr>
          <w:rFonts w:ascii="Times New Roman" w:hAnsi="Times New Roman" w:cs="Times New Roman"/>
          <w:sz w:val="17"/>
          <w:szCs w:val="17"/>
        </w:rPr>
        <w:t>pilíře</w:t>
      </w:r>
      <w:proofErr w:type="spellEnd"/>
      <w:proofErr w:type="gramEnd"/>
      <w:r w:rsidR="00C968C2" w:rsidRPr="00A40FDC">
        <w:rPr>
          <w:rFonts w:ascii="Times New Roman" w:hAnsi="Times New Roman" w:cs="Times New Roman"/>
          <w:sz w:val="17"/>
          <w:szCs w:val="17"/>
        </w:rPr>
        <w:t xml:space="preserve"> - </w:t>
      </w:r>
      <w:r w:rsidR="00C968C2" w:rsidRPr="00A40FDC">
        <w:rPr>
          <w:rFonts w:ascii="Times New Roman" w:hAnsi="Times New Roman" w:cs="Times New Roman"/>
          <w:i/>
          <w:sz w:val="17"/>
          <w:szCs w:val="17"/>
        </w:rPr>
        <w:t>Důchodového spoření</w:t>
      </w:r>
    </w:p>
    <w:p w:rsidR="00C968C2" w:rsidRPr="00A40FDC" w:rsidRDefault="00C968C2" w:rsidP="002A110F">
      <w:pPr>
        <w:pStyle w:val="Bezmezer"/>
        <w:rPr>
          <w:rFonts w:ascii="Times New Roman" w:hAnsi="Times New Roman" w:cs="Times New Roman"/>
          <w:sz w:val="17"/>
          <w:szCs w:val="17"/>
        </w:rPr>
      </w:pPr>
      <w:r w:rsidRPr="00A40FDC">
        <w:rPr>
          <w:rFonts w:ascii="Times New Roman" w:hAnsi="Times New Roman" w:cs="Times New Roman"/>
          <w:sz w:val="17"/>
          <w:szCs w:val="17"/>
        </w:rPr>
        <w:t xml:space="preserve">   -&gt; penzijní společnosti -&gt; důchodové fondy: Konzervativní DF</w:t>
      </w:r>
      <w:r w:rsidR="00A40FDC">
        <w:rPr>
          <w:rFonts w:ascii="Times New Roman" w:hAnsi="Times New Roman" w:cs="Times New Roman"/>
          <w:sz w:val="17"/>
          <w:szCs w:val="17"/>
        </w:rPr>
        <w:t>,</w:t>
      </w:r>
      <w:r w:rsidRPr="00A40FDC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DF státních dluhopisů</w:t>
      </w:r>
      <w:r w:rsidR="00A40FDC">
        <w:rPr>
          <w:rFonts w:ascii="Times New Roman" w:hAnsi="Times New Roman" w:cs="Times New Roman"/>
          <w:sz w:val="17"/>
          <w:szCs w:val="17"/>
        </w:rPr>
        <w:t>,</w:t>
      </w:r>
      <w:r w:rsidRPr="00A40FDC">
        <w:rPr>
          <w:rFonts w:ascii="Times New Roman" w:hAnsi="Times New Roman" w:cs="Times New Roman"/>
          <w:sz w:val="17"/>
          <w:szCs w:val="17"/>
        </w:rPr>
        <w:t xml:space="preserve"> Vyvážený DF</w:t>
      </w:r>
      <w:r w:rsidR="00A40FDC">
        <w:rPr>
          <w:rFonts w:ascii="Times New Roman" w:hAnsi="Times New Roman" w:cs="Times New Roman"/>
          <w:sz w:val="17"/>
          <w:szCs w:val="17"/>
        </w:rPr>
        <w:t>,</w:t>
      </w:r>
      <w:r w:rsidRPr="00A40FDC">
        <w:rPr>
          <w:rFonts w:ascii="Times New Roman" w:hAnsi="Times New Roman" w:cs="Times New Roman"/>
          <w:sz w:val="17"/>
          <w:szCs w:val="17"/>
        </w:rPr>
        <w:t xml:space="preserve"> Dynamický DF</w:t>
      </w:r>
    </w:p>
    <w:p w:rsidR="00E04CE0" w:rsidRPr="00A40FDC" w:rsidRDefault="00E04CE0" w:rsidP="002A110F">
      <w:pPr>
        <w:pStyle w:val="Bezmezer"/>
        <w:rPr>
          <w:rFonts w:ascii="Times New Roman" w:hAnsi="Times New Roman" w:cs="Times New Roman"/>
          <w:sz w:val="17"/>
          <w:szCs w:val="17"/>
        </w:rPr>
      </w:pPr>
    </w:p>
    <w:p w:rsidR="00C968C2" w:rsidRPr="00A40FDC" w:rsidRDefault="00C968C2" w:rsidP="002A110F">
      <w:pPr>
        <w:pStyle w:val="Bezmezer"/>
        <w:rPr>
          <w:rFonts w:ascii="Times New Roman" w:hAnsi="Times New Roman" w:cs="Times New Roman"/>
          <w:sz w:val="17"/>
          <w:szCs w:val="17"/>
        </w:rPr>
      </w:pPr>
      <w:r w:rsidRPr="00A40FDC">
        <w:rPr>
          <w:rFonts w:ascii="Times New Roman" w:hAnsi="Times New Roman" w:cs="Times New Roman"/>
          <w:sz w:val="17"/>
          <w:szCs w:val="17"/>
        </w:rPr>
        <w:t>*</w:t>
      </w:r>
      <w:proofErr w:type="spellStart"/>
      <w:proofErr w:type="gramStart"/>
      <w:r w:rsidRPr="00A40FDC">
        <w:rPr>
          <w:rFonts w:ascii="Times New Roman" w:hAnsi="Times New Roman" w:cs="Times New Roman"/>
          <w:sz w:val="17"/>
          <w:szCs w:val="17"/>
        </w:rPr>
        <w:t>III.pilíře</w:t>
      </w:r>
      <w:proofErr w:type="spellEnd"/>
      <w:proofErr w:type="gramEnd"/>
      <w:r w:rsidRPr="00A40FDC">
        <w:rPr>
          <w:rFonts w:ascii="Times New Roman" w:hAnsi="Times New Roman" w:cs="Times New Roman"/>
          <w:sz w:val="17"/>
          <w:szCs w:val="17"/>
        </w:rPr>
        <w:t xml:space="preserve"> – </w:t>
      </w:r>
      <w:r w:rsidRPr="00A40FDC">
        <w:rPr>
          <w:rFonts w:ascii="Times New Roman" w:hAnsi="Times New Roman" w:cs="Times New Roman"/>
          <w:i/>
          <w:sz w:val="17"/>
          <w:szCs w:val="17"/>
        </w:rPr>
        <w:t>Doplňkové penzijní spoření</w:t>
      </w:r>
      <w:r w:rsidRPr="00A40FDC">
        <w:rPr>
          <w:rFonts w:ascii="Times New Roman" w:hAnsi="Times New Roman" w:cs="Times New Roman"/>
          <w:sz w:val="17"/>
          <w:szCs w:val="17"/>
        </w:rPr>
        <w:t xml:space="preserve"> </w:t>
      </w:r>
    </w:p>
    <w:p w:rsidR="00C968C2" w:rsidRPr="00A40FDC" w:rsidRDefault="00C968C2" w:rsidP="00C968C2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17"/>
          <w:szCs w:val="17"/>
        </w:rPr>
      </w:pPr>
      <w:r w:rsidRPr="00A40FDC">
        <w:rPr>
          <w:rFonts w:ascii="Times New Roman" w:hAnsi="Times New Roman" w:cs="Times New Roman"/>
          <w:sz w:val="17"/>
          <w:szCs w:val="17"/>
        </w:rPr>
        <w:t>Současné smlouvy budou aut</w:t>
      </w:r>
      <w:r w:rsidR="00E04CE0" w:rsidRPr="00A40FDC">
        <w:rPr>
          <w:rFonts w:ascii="Times New Roman" w:hAnsi="Times New Roman" w:cs="Times New Roman"/>
          <w:sz w:val="17"/>
          <w:szCs w:val="17"/>
        </w:rPr>
        <w:t>om</w:t>
      </w:r>
      <w:r w:rsidRPr="00A40FDC">
        <w:rPr>
          <w:rFonts w:ascii="Times New Roman" w:hAnsi="Times New Roman" w:cs="Times New Roman"/>
          <w:sz w:val="17"/>
          <w:szCs w:val="17"/>
        </w:rPr>
        <w:t xml:space="preserve">aticky převedeny do transformovaného fondu s garancí minimálně nulového zhodnocení. </w:t>
      </w:r>
      <w:proofErr w:type="gramStart"/>
      <w:r w:rsidRPr="00A40FDC">
        <w:rPr>
          <w:rFonts w:ascii="Times New Roman" w:hAnsi="Times New Roman" w:cs="Times New Roman"/>
          <w:sz w:val="17"/>
          <w:szCs w:val="17"/>
        </w:rPr>
        <w:t xml:space="preserve">Do </w:t>
      </w:r>
      <w:proofErr w:type="spellStart"/>
      <w:r w:rsidRPr="00A40FDC">
        <w:rPr>
          <w:rFonts w:ascii="Times New Roman" w:hAnsi="Times New Roman" w:cs="Times New Roman"/>
          <w:sz w:val="17"/>
          <w:szCs w:val="17"/>
        </w:rPr>
        <w:t>transform</w:t>
      </w:r>
      <w:proofErr w:type="spellEnd"/>
      <w:proofErr w:type="gramEnd"/>
      <w:r w:rsidRPr="00A40FDC">
        <w:rPr>
          <w:rFonts w:ascii="Times New Roman" w:hAnsi="Times New Roman" w:cs="Times New Roman"/>
          <w:sz w:val="17"/>
          <w:szCs w:val="17"/>
        </w:rPr>
        <w:t>.</w:t>
      </w:r>
      <w:r w:rsidR="00E04CE0" w:rsidRPr="00A40FDC">
        <w:rPr>
          <w:rFonts w:ascii="Times New Roman" w:hAnsi="Times New Roman" w:cs="Times New Roman"/>
          <w:sz w:val="17"/>
          <w:szCs w:val="17"/>
        </w:rPr>
        <w:t xml:space="preserve"> </w:t>
      </w:r>
      <w:r w:rsidRPr="00A40FDC">
        <w:rPr>
          <w:rFonts w:ascii="Times New Roman" w:hAnsi="Times New Roman" w:cs="Times New Roman"/>
          <w:sz w:val="17"/>
          <w:szCs w:val="17"/>
        </w:rPr>
        <w:t>fondů již nemůže vstoupit žádný nový klient.</w:t>
      </w:r>
    </w:p>
    <w:p w:rsidR="00C968C2" w:rsidRPr="00A40FDC" w:rsidRDefault="00C968C2" w:rsidP="00C968C2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17"/>
          <w:szCs w:val="17"/>
        </w:rPr>
      </w:pPr>
      <w:r w:rsidRPr="00A40FDC">
        <w:rPr>
          <w:rFonts w:ascii="Times New Roman" w:hAnsi="Times New Roman" w:cs="Times New Roman"/>
          <w:sz w:val="17"/>
          <w:szCs w:val="17"/>
        </w:rPr>
        <w:t>Z transformovaných fondů účastníci mohou přejít do nových účastnických fondů.</w:t>
      </w:r>
    </w:p>
    <w:p w:rsidR="00C968C2" w:rsidRPr="00A40FDC" w:rsidRDefault="00E04CE0" w:rsidP="00C968C2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17"/>
          <w:szCs w:val="17"/>
        </w:rPr>
      </w:pPr>
      <w:r w:rsidRPr="00A40FDC">
        <w:rPr>
          <w:rFonts w:ascii="Times New Roman" w:hAnsi="Times New Roman" w:cs="Times New Roman"/>
          <w:sz w:val="17"/>
          <w:szCs w:val="17"/>
        </w:rPr>
        <w:t xml:space="preserve">Nový klienti do </w:t>
      </w:r>
      <w:proofErr w:type="gramStart"/>
      <w:r w:rsidRPr="00A40FDC">
        <w:rPr>
          <w:rFonts w:ascii="Times New Roman" w:hAnsi="Times New Roman" w:cs="Times New Roman"/>
          <w:sz w:val="17"/>
          <w:szCs w:val="17"/>
        </w:rPr>
        <w:t>nového 3.pilíře</w:t>
      </w:r>
      <w:proofErr w:type="gramEnd"/>
      <w:r w:rsidRPr="00A40FDC">
        <w:rPr>
          <w:rFonts w:ascii="Times New Roman" w:hAnsi="Times New Roman" w:cs="Times New Roman"/>
          <w:sz w:val="17"/>
          <w:szCs w:val="17"/>
        </w:rPr>
        <w:t xml:space="preserve"> si mohou vybrat pouze z účastnických fondů, do TF již spořit nemohou.</w:t>
      </w:r>
    </w:p>
    <w:p w:rsidR="00E04CE0" w:rsidRPr="00A40FDC" w:rsidRDefault="001B7D41" w:rsidP="001B7D41">
      <w:pPr>
        <w:pStyle w:val="Bezmezer"/>
        <w:rPr>
          <w:rFonts w:ascii="Times New Roman" w:hAnsi="Times New Roman" w:cs="Times New Roman"/>
          <w:sz w:val="17"/>
          <w:szCs w:val="17"/>
        </w:rPr>
      </w:pPr>
      <w:r w:rsidRPr="00A40FDC">
        <w:rPr>
          <w:rFonts w:ascii="Times New Roman" w:hAnsi="Times New Roman" w:cs="Times New Roman"/>
          <w:sz w:val="17"/>
          <w:szCs w:val="17"/>
        </w:rPr>
        <w:t xml:space="preserve">      </w:t>
      </w:r>
      <w:r w:rsidR="00E04CE0" w:rsidRPr="00A40FDC">
        <w:rPr>
          <w:rFonts w:ascii="Times New Roman" w:hAnsi="Times New Roman" w:cs="Times New Roman"/>
          <w:sz w:val="17"/>
          <w:szCs w:val="17"/>
        </w:rPr>
        <w:t>Možnosti výplaty</w:t>
      </w:r>
    </w:p>
    <w:p w:rsidR="00E04CE0" w:rsidRPr="00A40FDC" w:rsidRDefault="00E04CE0" w:rsidP="00E04CE0">
      <w:pPr>
        <w:pStyle w:val="Bezmezer"/>
        <w:ind w:left="360"/>
        <w:rPr>
          <w:rFonts w:ascii="Times New Roman" w:hAnsi="Times New Roman" w:cs="Times New Roman"/>
          <w:sz w:val="17"/>
          <w:szCs w:val="17"/>
        </w:rPr>
      </w:pPr>
      <w:r w:rsidRPr="00A40FDC">
        <w:rPr>
          <w:rFonts w:ascii="Times New Roman" w:hAnsi="Times New Roman" w:cs="Times New Roman"/>
          <w:sz w:val="17"/>
          <w:szCs w:val="17"/>
        </w:rPr>
        <w:t xml:space="preserve">- </w:t>
      </w:r>
      <w:r w:rsidRPr="00A40FDC">
        <w:rPr>
          <w:rFonts w:ascii="Times New Roman" w:hAnsi="Times New Roman" w:cs="Times New Roman"/>
          <w:b/>
          <w:sz w:val="17"/>
          <w:szCs w:val="17"/>
        </w:rPr>
        <w:t>Dožití se</w:t>
      </w:r>
      <w:r w:rsidRPr="00A40FDC">
        <w:rPr>
          <w:rFonts w:ascii="Times New Roman" w:hAnsi="Times New Roman" w:cs="Times New Roman"/>
          <w:sz w:val="17"/>
          <w:szCs w:val="17"/>
        </w:rPr>
        <w:t xml:space="preserve"> věku alespoň 60let a doba trvání alespoň 60měsíců</w:t>
      </w:r>
    </w:p>
    <w:p w:rsidR="00E04CE0" w:rsidRPr="00A40FDC" w:rsidRDefault="00E04CE0" w:rsidP="00E04CE0">
      <w:pPr>
        <w:pStyle w:val="Bezmezer"/>
        <w:ind w:left="360"/>
        <w:rPr>
          <w:rFonts w:ascii="Times New Roman" w:hAnsi="Times New Roman" w:cs="Times New Roman"/>
          <w:sz w:val="17"/>
          <w:szCs w:val="17"/>
        </w:rPr>
      </w:pPr>
      <w:r w:rsidRPr="00A40FDC">
        <w:rPr>
          <w:rFonts w:ascii="Times New Roman" w:hAnsi="Times New Roman" w:cs="Times New Roman"/>
          <w:sz w:val="17"/>
          <w:szCs w:val="17"/>
        </w:rPr>
        <w:t xml:space="preserve">- </w:t>
      </w:r>
      <w:r w:rsidRPr="00A40FDC">
        <w:rPr>
          <w:rFonts w:ascii="Times New Roman" w:hAnsi="Times New Roman" w:cs="Times New Roman"/>
          <w:b/>
          <w:sz w:val="17"/>
          <w:szCs w:val="17"/>
        </w:rPr>
        <w:t>Invalidita</w:t>
      </w:r>
      <w:r w:rsidRPr="00A40FDC">
        <w:rPr>
          <w:rFonts w:ascii="Times New Roman" w:hAnsi="Times New Roman" w:cs="Times New Roman"/>
          <w:sz w:val="17"/>
          <w:szCs w:val="17"/>
        </w:rPr>
        <w:t>, pokud smlouva trvala alespoň 36 měsíců</w:t>
      </w:r>
    </w:p>
    <w:p w:rsidR="00E04CE0" w:rsidRPr="00A40FDC" w:rsidRDefault="00E04CE0" w:rsidP="00E04CE0">
      <w:pPr>
        <w:pStyle w:val="Bezmezer"/>
        <w:ind w:left="360"/>
        <w:rPr>
          <w:rFonts w:ascii="Times New Roman" w:hAnsi="Times New Roman" w:cs="Times New Roman"/>
          <w:sz w:val="17"/>
          <w:szCs w:val="17"/>
        </w:rPr>
      </w:pPr>
      <w:r w:rsidRPr="00A40FDC">
        <w:rPr>
          <w:rFonts w:ascii="Times New Roman" w:hAnsi="Times New Roman" w:cs="Times New Roman"/>
          <w:b/>
          <w:sz w:val="17"/>
          <w:szCs w:val="17"/>
        </w:rPr>
        <w:t>- Předčasné ukončení</w:t>
      </w:r>
      <w:r w:rsidR="001B7D41" w:rsidRPr="00A40FDC">
        <w:rPr>
          <w:rFonts w:ascii="Times New Roman" w:hAnsi="Times New Roman" w:cs="Times New Roman"/>
          <w:sz w:val="17"/>
          <w:szCs w:val="17"/>
        </w:rPr>
        <w:t>, pokud smlouva (spořící doba) alespoň 24 měsíců</w:t>
      </w:r>
    </w:p>
    <w:p w:rsidR="001B7D41" w:rsidRPr="00A40FDC" w:rsidRDefault="001B7D41" w:rsidP="00E04CE0">
      <w:pPr>
        <w:pStyle w:val="Bezmezer"/>
        <w:ind w:left="360"/>
        <w:rPr>
          <w:rFonts w:ascii="Times New Roman" w:hAnsi="Times New Roman" w:cs="Times New Roman"/>
          <w:sz w:val="17"/>
          <w:szCs w:val="17"/>
        </w:rPr>
      </w:pPr>
      <w:r w:rsidRPr="00A40FDC">
        <w:rPr>
          <w:rFonts w:ascii="Times New Roman" w:hAnsi="Times New Roman" w:cs="Times New Roman"/>
          <w:b/>
          <w:sz w:val="17"/>
          <w:szCs w:val="17"/>
        </w:rPr>
        <w:t>- Úmrtí účastníka</w:t>
      </w:r>
      <w:r w:rsidRPr="00A40FDC">
        <w:rPr>
          <w:rFonts w:ascii="Times New Roman" w:hAnsi="Times New Roman" w:cs="Times New Roman"/>
          <w:sz w:val="17"/>
          <w:szCs w:val="17"/>
        </w:rPr>
        <w:t xml:space="preserve"> – prostředky vyplácené určené osobě nebo jsou předmětem dědictví</w:t>
      </w:r>
    </w:p>
    <w:p w:rsidR="001B7D41" w:rsidRPr="00A40FDC" w:rsidRDefault="00C968C2" w:rsidP="002A110F">
      <w:pPr>
        <w:pStyle w:val="Bezmezer"/>
        <w:rPr>
          <w:rFonts w:ascii="Times New Roman" w:hAnsi="Times New Roman" w:cs="Times New Roman"/>
          <w:sz w:val="17"/>
          <w:szCs w:val="17"/>
        </w:rPr>
      </w:pPr>
      <w:r w:rsidRPr="00A40FDC">
        <w:rPr>
          <w:rFonts w:ascii="Times New Roman" w:hAnsi="Times New Roman" w:cs="Times New Roman"/>
          <w:sz w:val="17"/>
          <w:szCs w:val="17"/>
        </w:rPr>
        <w:lastRenderedPageBreak/>
        <w:t xml:space="preserve">           </w:t>
      </w:r>
    </w:p>
    <w:p w:rsidR="003137D1" w:rsidRPr="00A40FDC" w:rsidRDefault="003137D1" w:rsidP="002A110F">
      <w:pPr>
        <w:pStyle w:val="Bezmezer"/>
        <w:rPr>
          <w:rFonts w:ascii="Times New Roman" w:hAnsi="Times New Roman" w:cs="Times New Roman"/>
          <w:sz w:val="17"/>
          <w:szCs w:val="17"/>
        </w:rPr>
      </w:pPr>
    </w:p>
    <w:p w:rsidR="001B7D41" w:rsidRPr="00A40FDC" w:rsidRDefault="001B7D41" w:rsidP="001B7D41">
      <w:pPr>
        <w:pStyle w:val="Bezmezer"/>
        <w:rPr>
          <w:rFonts w:ascii="Times New Roman" w:hAnsi="Times New Roman" w:cs="Times New Roman"/>
          <w:b/>
          <w:sz w:val="17"/>
          <w:szCs w:val="17"/>
        </w:rPr>
      </w:pPr>
      <w:r w:rsidRPr="00A40FDC">
        <w:rPr>
          <w:rFonts w:ascii="Times New Roman" w:hAnsi="Times New Roman" w:cs="Times New Roman"/>
          <w:b/>
          <w:sz w:val="17"/>
          <w:szCs w:val="17"/>
        </w:rPr>
        <w:t>Soukromé připojištění</w:t>
      </w:r>
    </w:p>
    <w:p w:rsidR="001B7D41" w:rsidRPr="00A40FDC" w:rsidRDefault="001B7D41" w:rsidP="001B7D41">
      <w:pPr>
        <w:pStyle w:val="Bezmezer"/>
        <w:rPr>
          <w:rFonts w:ascii="Times New Roman" w:hAnsi="Times New Roman" w:cs="Times New Roman"/>
          <w:sz w:val="17"/>
          <w:szCs w:val="17"/>
        </w:rPr>
      </w:pPr>
      <w:r w:rsidRPr="00A40FDC">
        <w:rPr>
          <w:rFonts w:ascii="Times New Roman" w:hAnsi="Times New Roman" w:cs="Times New Roman"/>
          <w:sz w:val="17"/>
          <w:szCs w:val="17"/>
        </w:rPr>
        <w:t>Rizika</w:t>
      </w:r>
    </w:p>
    <w:p w:rsidR="004D6BDD" w:rsidRPr="00A40FDC" w:rsidRDefault="00006B63" w:rsidP="00366FF8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17"/>
          <w:szCs w:val="17"/>
        </w:rPr>
      </w:pPr>
      <w:r w:rsidRPr="00A40FDC">
        <w:rPr>
          <w:rFonts w:ascii="Times New Roman" w:hAnsi="Times New Roman" w:cs="Times New Roman"/>
          <w:sz w:val="17"/>
          <w:szCs w:val="17"/>
        </w:rPr>
        <w:t>pokles podílových akciových fond</w:t>
      </w:r>
      <w:r w:rsidR="00366FF8" w:rsidRPr="00A40FDC">
        <w:rPr>
          <w:rFonts w:ascii="Times New Roman" w:hAnsi="Times New Roman" w:cs="Times New Roman"/>
          <w:sz w:val="17"/>
          <w:szCs w:val="17"/>
        </w:rPr>
        <w:t>ů</w:t>
      </w:r>
    </w:p>
    <w:p w:rsidR="004D6BDD" w:rsidRPr="00A40FDC" w:rsidRDefault="00366FF8" w:rsidP="001B7D41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17"/>
          <w:szCs w:val="17"/>
        </w:rPr>
      </w:pPr>
      <w:r w:rsidRPr="00A40FDC">
        <w:rPr>
          <w:rFonts w:ascii="Times New Roman" w:hAnsi="Times New Roman" w:cs="Times New Roman"/>
          <w:sz w:val="17"/>
          <w:szCs w:val="17"/>
        </w:rPr>
        <w:t>není</w:t>
      </w:r>
      <w:r w:rsidR="00006B63" w:rsidRPr="00A40FDC">
        <w:rPr>
          <w:rFonts w:ascii="Times New Roman" w:hAnsi="Times New Roman" w:cs="Times New Roman"/>
          <w:sz w:val="17"/>
          <w:szCs w:val="17"/>
        </w:rPr>
        <w:t xml:space="preserve"> možné čerpat tzv. </w:t>
      </w:r>
      <w:proofErr w:type="spellStart"/>
      <w:r w:rsidR="00006B63" w:rsidRPr="00A40FDC">
        <w:rPr>
          <w:rFonts w:ascii="Times New Roman" w:hAnsi="Times New Roman" w:cs="Times New Roman"/>
          <w:sz w:val="17"/>
          <w:szCs w:val="17"/>
        </w:rPr>
        <w:t>výsluhové</w:t>
      </w:r>
      <w:proofErr w:type="spellEnd"/>
      <w:r w:rsidR="00006B63" w:rsidRPr="00A40FDC">
        <w:rPr>
          <w:rFonts w:ascii="Times New Roman" w:hAnsi="Times New Roman" w:cs="Times New Roman"/>
          <w:sz w:val="17"/>
          <w:szCs w:val="17"/>
        </w:rPr>
        <w:t xml:space="preserve"> penze, tzn. vybrat polovinu naspořených prostředků po 15 letech spoření</w:t>
      </w:r>
    </w:p>
    <w:p w:rsidR="004D6BDD" w:rsidRPr="00A40FDC" w:rsidRDefault="00366FF8" w:rsidP="001B7D41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17"/>
          <w:szCs w:val="17"/>
        </w:rPr>
      </w:pPr>
      <w:r w:rsidRPr="00A40FDC">
        <w:rPr>
          <w:rFonts w:ascii="Times New Roman" w:hAnsi="Times New Roman" w:cs="Times New Roman"/>
          <w:sz w:val="17"/>
          <w:szCs w:val="17"/>
        </w:rPr>
        <w:t xml:space="preserve">zrušení </w:t>
      </w:r>
      <w:r w:rsidR="00006B63" w:rsidRPr="00A40FDC">
        <w:rPr>
          <w:rFonts w:ascii="Times New Roman" w:hAnsi="Times New Roman" w:cs="Times New Roman"/>
          <w:sz w:val="17"/>
          <w:szCs w:val="17"/>
        </w:rPr>
        <w:t xml:space="preserve">pozůstalostní penze, v rámci které mohly být prostředky ze třetího pilíře vyplaceny v případě smrti účastníka vybrané osobě nebo osobám bez ohledu na probíhající dědické řízení </w:t>
      </w:r>
    </w:p>
    <w:p w:rsidR="00366FF8" w:rsidRPr="00A40FDC" w:rsidRDefault="00366FF8" w:rsidP="00366FF8">
      <w:pPr>
        <w:pStyle w:val="Bezmezer"/>
        <w:rPr>
          <w:rFonts w:ascii="Times New Roman" w:hAnsi="Times New Roman" w:cs="Times New Roman"/>
          <w:sz w:val="17"/>
          <w:szCs w:val="17"/>
        </w:rPr>
      </w:pPr>
      <w:r w:rsidRPr="00A40FDC">
        <w:rPr>
          <w:rFonts w:ascii="Times New Roman" w:hAnsi="Times New Roman" w:cs="Times New Roman"/>
          <w:sz w:val="17"/>
          <w:szCs w:val="17"/>
        </w:rPr>
        <w:t>Přínosy</w:t>
      </w:r>
    </w:p>
    <w:p w:rsidR="004D6BDD" w:rsidRPr="00A40FDC" w:rsidRDefault="00006B63" w:rsidP="00366FF8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17"/>
          <w:szCs w:val="17"/>
        </w:rPr>
      </w:pPr>
      <w:r w:rsidRPr="00A40FDC">
        <w:rPr>
          <w:rFonts w:ascii="Times New Roman" w:hAnsi="Times New Roman" w:cs="Times New Roman"/>
          <w:sz w:val="17"/>
          <w:szCs w:val="17"/>
        </w:rPr>
        <w:t>státní příspěvek na penzijní připojištění ve výši až </w:t>
      </w:r>
      <w:r w:rsidRPr="00A40FDC">
        <w:rPr>
          <w:rFonts w:ascii="Times New Roman" w:hAnsi="Times New Roman" w:cs="Times New Roman"/>
          <w:b/>
          <w:bCs/>
          <w:sz w:val="17"/>
          <w:szCs w:val="17"/>
        </w:rPr>
        <w:t>150 Kč měsíčně</w:t>
      </w:r>
      <w:r w:rsidRPr="00A40FDC">
        <w:rPr>
          <w:rFonts w:ascii="Times New Roman" w:hAnsi="Times New Roman" w:cs="Times New Roman"/>
          <w:sz w:val="17"/>
          <w:szCs w:val="17"/>
        </w:rPr>
        <w:t xml:space="preserve"> </w:t>
      </w:r>
    </w:p>
    <w:p w:rsidR="004D6BDD" w:rsidRPr="00A40FDC" w:rsidRDefault="00006B63" w:rsidP="00366FF8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17"/>
          <w:szCs w:val="17"/>
        </w:rPr>
      </w:pPr>
      <w:r w:rsidRPr="00A40FDC">
        <w:rPr>
          <w:rFonts w:ascii="Times New Roman" w:hAnsi="Times New Roman" w:cs="Times New Roman"/>
          <w:sz w:val="17"/>
          <w:szCs w:val="17"/>
        </w:rPr>
        <w:t>úspora na daních – daňově odečitatelná položka ve výši až </w:t>
      </w:r>
      <w:r w:rsidRPr="00A40FDC">
        <w:rPr>
          <w:rFonts w:ascii="Times New Roman" w:hAnsi="Times New Roman" w:cs="Times New Roman"/>
          <w:b/>
          <w:bCs/>
          <w:sz w:val="17"/>
          <w:szCs w:val="17"/>
        </w:rPr>
        <w:t>12 000 Kč ročně</w:t>
      </w:r>
      <w:r w:rsidRPr="00A40FDC">
        <w:rPr>
          <w:rFonts w:ascii="Times New Roman" w:hAnsi="Times New Roman" w:cs="Times New Roman"/>
          <w:sz w:val="17"/>
          <w:szCs w:val="17"/>
        </w:rPr>
        <w:t xml:space="preserve">  </w:t>
      </w:r>
    </w:p>
    <w:p w:rsidR="004D6BDD" w:rsidRPr="00A40FDC" w:rsidRDefault="00366FF8" w:rsidP="00366FF8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17"/>
          <w:szCs w:val="17"/>
        </w:rPr>
      </w:pPr>
      <w:r w:rsidRPr="00A40FDC">
        <w:rPr>
          <w:rFonts w:ascii="Times New Roman" w:hAnsi="Times New Roman" w:cs="Times New Roman"/>
          <w:sz w:val="17"/>
          <w:szCs w:val="17"/>
        </w:rPr>
        <w:t>možnost získání příspěvků na penzijní připojištění od zaměstnavatele</w:t>
      </w:r>
      <w:r w:rsidR="00006B63" w:rsidRPr="00A40FDC">
        <w:rPr>
          <w:rFonts w:ascii="Times New Roman" w:hAnsi="Times New Roman" w:cs="Times New Roman"/>
          <w:sz w:val="17"/>
          <w:szCs w:val="17"/>
        </w:rPr>
        <w:t xml:space="preserve"> </w:t>
      </w:r>
    </w:p>
    <w:p w:rsidR="004D6BDD" w:rsidRPr="00A40FDC" w:rsidRDefault="00006B63" w:rsidP="00366FF8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17"/>
          <w:szCs w:val="17"/>
        </w:rPr>
      </w:pPr>
      <w:r w:rsidRPr="00A40FDC">
        <w:rPr>
          <w:rFonts w:ascii="Times New Roman" w:hAnsi="Times New Roman" w:cs="Times New Roman"/>
          <w:sz w:val="17"/>
          <w:szCs w:val="17"/>
        </w:rPr>
        <w:t>flexibilita - možnost kdykoliv provádět </w:t>
      </w:r>
      <w:r w:rsidRPr="00A40FDC">
        <w:rPr>
          <w:rFonts w:ascii="Times New Roman" w:hAnsi="Times New Roman" w:cs="Times New Roman"/>
          <w:b/>
          <w:bCs/>
          <w:sz w:val="17"/>
          <w:szCs w:val="17"/>
        </w:rPr>
        <w:t>změny</w:t>
      </w:r>
      <w:r w:rsidRPr="00A40FDC">
        <w:rPr>
          <w:rFonts w:ascii="Times New Roman" w:hAnsi="Times New Roman" w:cs="Times New Roman"/>
          <w:sz w:val="17"/>
          <w:szCs w:val="17"/>
        </w:rPr>
        <w:t xml:space="preserve"> na Vašem penzijním připojištění (např. výše platby) </w:t>
      </w:r>
    </w:p>
    <w:p w:rsidR="004D6BDD" w:rsidRPr="00A40FDC" w:rsidRDefault="00006B63" w:rsidP="00366FF8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17"/>
          <w:szCs w:val="17"/>
        </w:rPr>
      </w:pPr>
      <w:r w:rsidRPr="00A40FDC">
        <w:rPr>
          <w:rFonts w:ascii="Times New Roman" w:hAnsi="Times New Roman" w:cs="Times New Roman"/>
          <w:sz w:val="17"/>
          <w:szCs w:val="17"/>
        </w:rPr>
        <w:t xml:space="preserve">polovinu naspořených prostředků lze vybrat dříve než v 60 letech (nejdříve po 15 letech od počátku smlouvy) </w:t>
      </w:r>
    </w:p>
    <w:p w:rsidR="004D6BDD" w:rsidRPr="00A40FDC" w:rsidRDefault="00006B63" w:rsidP="00366FF8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17"/>
          <w:szCs w:val="17"/>
        </w:rPr>
      </w:pPr>
      <w:r w:rsidRPr="00A40FDC">
        <w:rPr>
          <w:rFonts w:ascii="Times New Roman" w:hAnsi="Times New Roman" w:cs="Times New Roman"/>
          <w:sz w:val="17"/>
          <w:szCs w:val="17"/>
        </w:rPr>
        <w:t xml:space="preserve">možnost sjednání pozůstalostní a invalidní penze </w:t>
      </w:r>
    </w:p>
    <w:p w:rsidR="004D6BDD" w:rsidRPr="00A40FDC" w:rsidRDefault="00006B63" w:rsidP="00366FF8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17"/>
          <w:szCs w:val="17"/>
        </w:rPr>
      </w:pPr>
      <w:r w:rsidRPr="00A40FDC">
        <w:rPr>
          <w:rFonts w:ascii="Times New Roman" w:hAnsi="Times New Roman" w:cs="Times New Roman"/>
          <w:sz w:val="17"/>
          <w:szCs w:val="17"/>
        </w:rPr>
        <w:t xml:space="preserve">možnost volby způsobu výplaty naspořených prostředků při řádném ukončení smlouvy </w:t>
      </w:r>
    </w:p>
    <w:p w:rsidR="00366FF8" w:rsidRPr="00A40FDC" w:rsidRDefault="00366FF8" w:rsidP="00366FF8">
      <w:pPr>
        <w:pStyle w:val="Bezmezer"/>
        <w:ind w:left="720"/>
        <w:rPr>
          <w:rFonts w:ascii="Times New Roman" w:hAnsi="Times New Roman" w:cs="Times New Roman"/>
          <w:sz w:val="17"/>
          <w:szCs w:val="17"/>
        </w:rPr>
      </w:pPr>
    </w:p>
    <w:p w:rsidR="00366FF8" w:rsidRPr="00A40FDC" w:rsidRDefault="00366FF8" w:rsidP="00366FF8">
      <w:pPr>
        <w:pStyle w:val="Bezmezer"/>
        <w:ind w:left="720"/>
        <w:rPr>
          <w:rFonts w:ascii="Times New Roman" w:hAnsi="Times New Roman" w:cs="Times New Roman"/>
          <w:sz w:val="17"/>
          <w:szCs w:val="17"/>
        </w:rPr>
      </w:pPr>
    </w:p>
    <w:p w:rsidR="00366FF8" w:rsidRPr="00A40FDC" w:rsidRDefault="00366FF8" w:rsidP="00366FF8">
      <w:pPr>
        <w:pStyle w:val="Bezmezer"/>
        <w:rPr>
          <w:rFonts w:ascii="Times New Roman" w:hAnsi="Times New Roman" w:cs="Times New Roman"/>
          <w:b/>
          <w:sz w:val="17"/>
          <w:szCs w:val="17"/>
        </w:rPr>
      </w:pPr>
      <w:r w:rsidRPr="00A40FDC">
        <w:rPr>
          <w:rFonts w:ascii="Times New Roman" w:hAnsi="Times New Roman" w:cs="Times New Roman"/>
          <w:b/>
          <w:sz w:val="17"/>
          <w:szCs w:val="17"/>
        </w:rPr>
        <w:t>institut „</w:t>
      </w:r>
      <w:proofErr w:type="spellStart"/>
      <w:r w:rsidRPr="00A40FDC">
        <w:rPr>
          <w:rFonts w:ascii="Times New Roman" w:hAnsi="Times New Roman" w:cs="Times New Roman"/>
          <w:b/>
          <w:sz w:val="17"/>
          <w:szCs w:val="17"/>
        </w:rPr>
        <w:t>Předdůchod</w:t>
      </w:r>
      <w:proofErr w:type="spellEnd"/>
      <w:r w:rsidRPr="00A40FDC">
        <w:rPr>
          <w:rFonts w:ascii="Times New Roman" w:hAnsi="Times New Roman" w:cs="Times New Roman"/>
          <w:b/>
          <w:sz w:val="17"/>
          <w:szCs w:val="17"/>
        </w:rPr>
        <w:t>“</w:t>
      </w:r>
    </w:p>
    <w:p w:rsidR="004D6BDD" w:rsidRPr="00A40FDC" w:rsidRDefault="00006B63" w:rsidP="00366FF8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17"/>
          <w:szCs w:val="17"/>
        </w:rPr>
      </w:pPr>
      <w:r w:rsidRPr="00A40FDC">
        <w:rPr>
          <w:rFonts w:ascii="Times New Roman" w:hAnsi="Times New Roman" w:cs="Times New Roman"/>
          <w:sz w:val="17"/>
          <w:szCs w:val="17"/>
        </w:rPr>
        <w:t>platí od 1. ledna 2013</w:t>
      </w:r>
    </w:p>
    <w:p w:rsidR="004D6BDD" w:rsidRPr="00A40FDC" w:rsidRDefault="00006B63" w:rsidP="00366FF8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17"/>
          <w:szCs w:val="17"/>
        </w:rPr>
      </w:pPr>
      <w:r w:rsidRPr="00A40FDC">
        <w:rPr>
          <w:rFonts w:ascii="Times New Roman" w:hAnsi="Times New Roman" w:cs="Times New Roman"/>
          <w:sz w:val="17"/>
          <w:szCs w:val="17"/>
        </w:rPr>
        <w:t>účastník třetího pilíře si může v rámci penzijního spoření naspořit dostatečně velkou finanční rezervu a odejít na penzi až pět let před dosažením řádného důchodového věku</w:t>
      </w:r>
    </w:p>
    <w:p w:rsidR="004D6BDD" w:rsidRPr="00A40FDC" w:rsidRDefault="004D6BDD" w:rsidP="00366FF8">
      <w:pPr>
        <w:pStyle w:val="Bezmezer"/>
        <w:ind w:left="720"/>
        <w:rPr>
          <w:rFonts w:ascii="Times New Roman" w:hAnsi="Times New Roman" w:cs="Times New Roman"/>
          <w:sz w:val="17"/>
          <w:szCs w:val="17"/>
        </w:rPr>
      </w:pPr>
    </w:p>
    <w:p w:rsidR="00366FF8" w:rsidRPr="00A40FDC" w:rsidRDefault="00366FF8" w:rsidP="00366FF8">
      <w:pPr>
        <w:pStyle w:val="Bezmezer"/>
        <w:rPr>
          <w:rFonts w:ascii="Times New Roman" w:hAnsi="Times New Roman" w:cs="Times New Roman"/>
          <w:sz w:val="17"/>
          <w:szCs w:val="17"/>
        </w:rPr>
      </w:pPr>
    </w:p>
    <w:p w:rsidR="001B7D41" w:rsidRPr="00C609D1" w:rsidRDefault="008C0567" w:rsidP="001B7D41">
      <w:pPr>
        <w:pStyle w:val="Bezmezer"/>
        <w:rPr>
          <w:rFonts w:ascii="Times New Roman" w:hAnsi="Times New Roman" w:cs="Times New Roman"/>
          <w:sz w:val="17"/>
          <w:szCs w:val="17"/>
          <w:u w:val="single"/>
        </w:rPr>
      </w:pPr>
      <w:r w:rsidRPr="00C609D1">
        <w:rPr>
          <w:rFonts w:ascii="Times New Roman" w:hAnsi="Times New Roman" w:cs="Times New Roman"/>
          <w:sz w:val="17"/>
          <w:szCs w:val="17"/>
          <w:u w:val="single"/>
        </w:rPr>
        <w:t>testové otázky</w:t>
      </w:r>
    </w:p>
    <w:p w:rsidR="008C0567" w:rsidRPr="00A40FDC" w:rsidRDefault="00A40FDC" w:rsidP="008C0567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17"/>
          <w:szCs w:val="17"/>
        </w:rPr>
      </w:pPr>
      <w:r w:rsidRPr="00A40FDC">
        <w:rPr>
          <w:rFonts w:ascii="Times New Roman" w:hAnsi="Times New Roman" w:cs="Times New Roman"/>
          <w:sz w:val="17"/>
          <w:szCs w:val="17"/>
        </w:rPr>
        <w:t>Co se změní v transformovaném fondu?</w:t>
      </w:r>
    </w:p>
    <w:p w:rsidR="00A40FDC" w:rsidRPr="00A40FDC" w:rsidRDefault="00A40FDC" w:rsidP="00A40FDC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17"/>
          <w:szCs w:val="17"/>
        </w:rPr>
      </w:pPr>
      <w:r w:rsidRPr="00A40FDC">
        <w:rPr>
          <w:rFonts w:ascii="Times New Roman" w:hAnsi="Times New Roman" w:cs="Times New Roman"/>
          <w:sz w:val="17"/>
          <w:szCs w:val="17"/>
        </w:rPr>
        <w:t>garance minimálně nulového zhodnocení</w:t>
      </w:r>
    </w:p>
    <w:p w:rsidR="00A40FDC" w:rsidRPr="00A40FDC" w:rsidRDefault="00A40FDC" w:rsidP="00A40FDC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17"/>
          <w:szCs w:val="17"/>
        </w:rPr>
      </w:pPr>
      <w:r w:rsidRPr="00A40FDC">
        <w:rPr>
          <w:rFonts w:ascii="Times New Roman" w:hAnsi="Times New Roman" w:cs="Times New Roman"/>
          <w:sz w:val="17"/>
          <w:szCs w:val="17"/>
        </w:rPr>
        <w:t>výplata oprávněným osobám, dědicům</w:t>
      </w:r>
    </w:p>
    <w:p w:rsidR="00A40FDC" w:rsidRPr="00A40FDC" w:rsidRDefault="00A40FDC" w:rsidP="00A40FDC">
      <w:pPr>
        <w:pStyle w:val="Bezmezer"/>
        <w:numPr>
          <w:ilvl w:val="0"/>
          <w:numId w:val="7"/>
        </w:numPr>
        <w:rPr>
          <w:rFonts w:ascii="Times New Roman" w:hAnsi="Times New Roman" w:cs="Times New Roman"/>
          <w:b/>
          <w:sz w:val="17"/>
          <w:szCs w:val="17"/>
        </w:rPr>
      </w:pPr>
      <w:r w:rsidRPr="00A40FDC">
        <w:rPr>
          <w:rFonts w:ascii="Times New Roman" w:hAnsi="Times New Roman" w:cs="Times New Roman"/>
          <w:b/>
          <w:sz w:val="17"/>
          <w:szCs w:val="17"/>
        </w:rPr>
        <w:t>výpočet výše státního příspěvku</w:t>
      </w:r>
    </w:p>
    <w:p w:rsidR="00A40FDC" w:rsidRDefault="00A40FDC" w:rsidP="00A40FDC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17"/>
          <w:szCs w:val="17"/>
        </w:rPr>
      </w:pPr>
      <w:proofErr w:type="spellStart"/>
      <w:r w:rsidRPr="00A40FDC">
        <w:rPr>
          <w:rFonts w:ascii="Times New Roman" w:hAnsi="Times New Roman" w:cs="Times New Roman"/>
          <w:sz w:val="17"/>
          <w:szCs w:val="17"/>
        </w:rPr>
        <w:t>výsluhová</w:t>
      </w:r>
      <w:proofErr w:type="spellEnd"/>
      <w:r w:rsidRPr="00A40FDC">
        <w:rPr>
          <w:rFonts w:ascii="Times New Roman" w:hAnsi="Times New Roman" w:cs="Times New Roman"/>
          <w:sz w:val="17"/>
          <w:szCs w:val="17"/>
        </w:rPr>
        <w:t xml:space="preserve"> penze, invalidní penze</w:t>
      </w:r>
    </w:p>
    <w:p w:rsidR="00C609D1" w:rsidRDefault="00C609D1" w:rsidP="00C609D1">
      <w:pPr>
        <w:pStyle w:val="Bezmezer"/>
        <w:ind w:left="1800"/>
        <w:rPr>
          <w:rFonts w:ascii="Times New Roman" w:hAnsi="Times New Roman" w:cs="Times New Roman"/>
          <w:sz w:val="17"/>
          <w:szCs w:val="17"/>
        </w:rPr>
      </w:pPr>
    </w:p>
    <w:p w:rsidR="00A40FDC" w:rsidRDefault="00397CB3" w:rsidP="00A40FDC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Jakým způsobem může být vyplaceno spoření z </w:t>
      </w:r>
      <w:proofErr w:type="spellStart"/>
      <w:proofErr w:type="gramStart"/>
      <w:r>
        <w:rPr>
          <w:rFonts w:ascii="Times New Roman" w:hAnsi="Times New Roman" w:cs="Times New Roman"/>
          <w:sz w:val="17"/>
          <w:szCs w:val="17"/>
        </w:rPr>
        <w:t>III.pilíře</w:t>
      </w:r>
      <w:proofErr w:type="spellEnd"/>
      <w:proofErr w:type="gramEnd"/>
      <w:r>
        <w:rPr>
          <w:rFonts w:ascii="Times New Roman" w:hAnsi="Times New Roman" w:cs="Times New Roman"/>
          <w:sz w:val="17"/>
          <w:szCs w:val="17"/>
        </w:rPr>
        <w:t>?</w:t>
      </w:r>
    </w:p>
    <w:p w:rsidR="00397CB3" w:rsidRPr="00397CB3" w:rsidRDefault="00397CB3" w:rsidP="00397CB3">
      <w:pPr>
        <w:pStyle w:val="Bezmezer"/>
        <w:numPr>
          <w:ilvl w:val="0"/>
          <w:numId w:val="8"/>
        </w:numPr>
        <w:rPr>
          <w:rFonts w:ascii="Times New Roman" w:hAnsi="Times New Roman" w:cs="Times New Roman"/>
          <w:b/>
          <w:sz w:val="17"/>
          <w:szCs w:val="17"/>
        </w:rPr>
      </w:pPr>
      <w:r w:rsidRPr="00397CB3">
        <w:rPr>
          <w:rFonts w:ascii="Times New Roman" w:hAnsi="Times New Roman" w:cs="Times New Roman"/>
          <w:b/>
          <w:sz w:val="17"/>
          <w:szCs w:val="17"/>
        </w:rPr>
        <w:t>odbytné</w:t>
      </w:r>
    </w:p>
    <w:p w:rsidR="00397CB3" w:rsidRDefault="00397CB3" w:rsidP="00397CB3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v průběhu spoření kdykoliv </w:t>
      </w:r>
    </w:p>
    <w:p w:rsidR="00397CB3" w:rsidRDefault="00397CB3" w:rsidP="00397CB3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pokud smlouva trvala alespoň 12 měsíců</w:t>
      </w:r>
    </w:p>
    <w:p w:rsidR="00397CB3" w:rsidRDefault="00397CB3" w:rsidP="00397CB3">
      <w:pPr>
        <w:pStyle w:val="Bezmezer"/>
        <w:numPr>
          <w:ilvl w:val="0"/>
          <w:numId w:val="8"/>
        </w:numPr>
        <w:rPr>
          <w:rFonts w:ascii="Times New Roman" w:hAnsi="Times New Roman" w:cs="Times New Roman"/>
          <w:b/>
          <w:sz w:val="17"/>
          <w:szCs w:val="17"/>
        </w:rPr>
      </w:pPr>
      <w:r w:rsidRPr="00397CB3">
        <w:rPr>
          <w:rFonts w:ascii="Times New Roman" w:hAnsi="Times New Roman" w:cs="Times New Roman"/>
          <w:b/>
          <w:sz w:val="17"/>
          <w:szCs w:val="17"/>
        </w:rPr>
        <w:t>jednorázové vyrovnání</w:t>
      </w:r>
    </w:p>
    <w:p w:rsidR="00006B63" w:rsidRPr="00397CB3" w:rsidRDefault="00006B63" w:rsidP="00CA63A5">
      <w:pPr>
        <w:pStyle w:val="Bezmezer"/>
        <w:ind w:left="1800"/>
        <w:rPr>
          <w:rFonts w:ascii="Times New Roman" w:hAnsi="Times New Roman" w:cs="Times New Roman"/>
          <w:b/>
          <w:sz w:val="17"/>
          <w:szCs w:val="17"/>
        </w:rPr>
      </w:pPr>
    </w:p>
    <w:sectPr w:rsidR="00006B63" w:rsidRPr="00397CB3" w:rsidSect="002A110F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B0FB4"/>
    <w:multiLevelType w:val="hybridMultilevel"/>
    <w:tmpl w:val="3984C4BC"/>
    <w:lvl w:ilvl="0" w:tplc="D658A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B83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DA0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4A0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5E6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FA1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AB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E6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C6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8EE39A7"/>
    <w:multiLevelType w:val="hybridMultilevel"/>
    <w:tmpl w:val="711E2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16C95"/>
    <w:multiLevelType w:val="hybridMultilevel"/>
    <w:tmpl w:val="E31C372E"/>
    <w:lvl w:ilvl="0" w:tplc="6A804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2D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40E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9E7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47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8ED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F28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9EE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9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D9A7FDF"/>
    <w:multiLevelType w:val="hybridMultilevel"/>
    <w:tmpl w:val="D53AA47E"/>
    <w:lvl w:ilvl="0" w:tplc="E432E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B45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8E86E">
      <w:start w:val="51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500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82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78F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0E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42B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921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5B1357A"/>
    <w:multiLevelType w:val="hybridMultilevel"/>
    <w:tmpl w:val="4F34064A"/>
    <w:lvl w:ilvl="0" w:tplc="80D01D7C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7544EA"/>
    <w:multiLevelType w:val="hybridMultilevel"/>
    <w:tmpl w:val="8F566908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75E4FB0"/>
    <w:multiLevelType w:val="hybridMultilevel"/>
    <w:tmpl w:val="99ACC1F6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8440DDC"/>
    <w:multiLevelType w:val="hybridMultilevel"/>
    <w:tmpl w:val="CB9A4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110F"/>
    <w:rsid w:val="00006B63"/>
    <w:rsid w:val="001B7D41"/>
    <w:rsid w:val="002A110F"/>
    <w:rsid w:val="003137D1"/>
    <w:rsid w:val="00366FF8"/>
    <w:rsid w:val="00397CB3"/>
    <w:rsid w:val="004D6BDD"/>
    <w:rsid w:val="007137FE"/>
    <w:rsid w:val="008C0567"/>
    <w:rsid w:val="00A40FDC"/>
    <w:rsid w:val="00C26701"/>
    <w:rsid w:val="00C609D1"/>
    <w:rsid w:val="00C968C2"/>
    <w:rsid w:val="00CA63A5"/>
    <w:rsid w:val="00E0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37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A110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70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B7D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66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7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2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1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64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4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12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9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2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3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3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3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884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1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6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70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299">
          <w:marLeft w:val="158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50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421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4</cp:revision>
  <dcterms:created xsi:type="dcterms:W3CDTF">2013-10-15T16:12:00Z</dcterms:created>
  <dcterms:modified xsi:type="dcterms:W3CDTF">2013-10-15T18:28:00Z</dcterms:modified>
</cp:coreProperties>
</file>