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55" w:rsidRPr="00CF3DF8" w:rsidRDefault="008D2955" w:rsidP="008D2955">
      <w:pPr>
        <w:pStyle w:val="Nadpis2"/>
      </w:pPr>
      <w:bookmarkStart w:id="0" w:name="_Toc378773430"/>
      <w:r w:rsidRPr="00CF3DF8">
        <w:t>Tiskárna</w:t>
      </w:r>
      <w:bookmarkEnd w:id="0"/>
    </w:p>
    <w:p w:rsidR="008D2955" w:rsidRPr="00CF3DF8" w:rsidRDefault="008D2955" w:rsidP="008D2955">
      <w:pPr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 xml:space="preserve">Lokální tiskárna, která se zaměřuje na trh západních Čech, se specializuje zejména na reklamní tiskoviny, jako jsou katalogy, letáky, reklamní bannery a poutače, firemní časopisy, návody k obsluze a podobně. Společnost je rozdělena na výrobní, ekonomický a obchodní úsek. </w:t>
      </w: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 xml:space="preserve">Do výrobního úseku patří také oddělení grafické přípravy (jeden grafik), které je v případě, že není zakázka připravena k tisku z externího grafického studia, schopné zakázku připravit k výrobě. Nezabývá se však kreativní grafikou (tj. nenavrhuje vzhled, loga, layout apod.). Kontrolu kvality má na starost vedoucí dílny, který je současně zástupcem výrobního ředitele, a práci na jednotlivých zakázkách organizuje výrobní ředitel. Dále spadá pod výrobní úsek oddělení nákupu, které zaměstnává jednu pracovnici, </w:t>
      </w:r>
      <w:r w:rsidR="00C24247">
        <w:rPr>
          <w:szCs w:val="22"/>
        </w:rPr>
        <w:t>jež</w:t>
      </w:r>
      <w:r w:rsidRPr="00CF3DF8">
        <w:rPr>
          <w:szCs w:val="22"/>
        </w:rPr>
        <w:t xml:space="preserve"> má na starosti jednání s dodavateli, nákup spotřebního materiálu a objednávání specializovaných služeb (např. napínání sít pro sítotisk). Jedná také se společností, která formou outsourcingu zajišťuje IT služby.</w:t>
      </w: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>V ekonomickém úseku, na jehož vrcholu stojí ekonomický ředitel, pracují jedna finanční účetní a jedna mzdová účetní. Ekonomický ředitel se zabývá controllingem a ekonomickými analýzami, které předkládá řediteli společnosti. Asistent ekonomického ředitele spr</w:t>
      </w:r>
      <w:r w:rsidR="00C24247">
        <w:rPr>
          <w:szCs w:val="22"/>
        </w:rPr>
        <w:t>avuje</w:t>
      </w:r>
      <w:r w:rsidRPr="00CF3DF8">
        <w:rPr>
          <w:szCs w:val="22"/>
        </w:rPr>
        <w:t xml:space="preserve"> dokumentace ISO, BOZP, PO a další dokument</w:t>
      </w:r>
      <w:r w:rsidR="00C24247">
        <w:rPr>
          <w:szCs w:val="22"/>
        </w:rPr>
        <w:t>y</w:t>
      </w:r>
      <w:r w:rsidRPr="00CF3DF8">
        <w:rPr>
          <w:szCs w:val="22"/>
        </w:rPr>
        <w:t xml:space="preserve"> související s provozem společnosti (např. odpadové hospodářství). Pod ekonomického ředitele </w:t>
      </w:r>
      <w:r w:rsidR="00C24247">
        <w:rPr>
          <w:szCs w:val="22"/>
        </w:rPr>
        <w:t xml:space="preserve">také </w:t>
      </w:r>
      <w:r w:rsidRPr="00CF3DF8">
        <w:rPr>
          <w:szCs w:val="22"/>
        </w:rPr>
        <w:t>spadají uklízečka a údržbář, kteří pracují na částečný úvazek.</w:t>
      </w: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 xml:space="preserve">Obchodní úsek řídí obchodní ředitel a </w:t>
      </w:r>
      <w:r w:rsidR="00C24247">
        <w:rPr>
          <w:szCs w:val="22"/>
        </w:rPr>
        <w:t>patří</w:t>
      </w:r>
      <w:r w:rsidRPr="00CF3DF8">
        <w:rPr>
          <w:szCs w:val="22"/>
        </w:rPr>
        <w:t xml:space="preserve"> pod něj obchodní oddělení a marketingové oddělení. Pod vedoucím obchodního oddělení pracují tři obchodní zástupci, z nichž se každý specializuje na zakázky pro jinou tiskovou technologii – jeden na ofset, jeden na digitální tisk a jeden na sítotisk. Marketingové oddělení je tvořeno jediným pracovníkem, který zajišťuje marketing a PR společnosti. Ředitel společnosti má k dispozici asistentku.</w:t>
      </w:r>
    </w:p>
    <w:p w:rsidR="002B483E" w:rsidRPr="00CF3DF8" w:rsidRDefault="002B483E" w:rsidP="008D2955">
      <w:pPr>
        <w:spacing w:line="360" w:lineRule="auto"/>
        <w:jc w:val="both"/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Pr="00CF3DF8" w:rsidRDefault="00814F08" w:rsidP="008D2955">
      <w:pPr>
        <w:spacing w:line="360" w:lineRule="auto"/>
        <w:jc w:val="both"/>
        <w:rPr>
          <w:szCs w:val="22"/>
        </w:rPr>
      </w:pPr>
      <w:r>
        <w:rPr>
          <w:noProof/>
          <w:szCs w:val="2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.45pt;margin-top:15pt;width:76.5pt;height:76.5pt;z-index:-251658752" stroked="f">
            <v:fill r:id="rId6" o:title="" color2="#aaa" type="gradient"/>
            <v:stroke r:id="rId6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</w:p>
    <w:p w:rsidR="008D2955" w:rsidRPr="00C30CFA" w:rsidRDefault="008D2955" w:rsidP="000F0B32">
      <w:pPr>
        <w:pStyle w:val="Odstavecseseznamem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CF3DF8">
        <w:rPr>
          <w:rFonts w:ascii="Verdana" w:hAnsi="Verdana"/>
        </w:rPr>
        <w:t xml:space="preserve">Na základě popisu znázorněte stávající útvarovou </w:t>
      </w:r>
      <w:r>
        <w:rPr>
          <w:rFonts w:ascii="Verdana" w:hAnsi="Verdana"/>
        </w:rPr>
        <w:br/>
        <w:t xml:space="preserve">        </w:t>
      </w:r>
      <w:r w:rsidR="00D63FF1">
        <w:rPr>
          <w:rFonts w:ascii="Verdana" w:hAnsi="Verdana"/>
        </w:rPr>
        <w:t xml:space="preserve"> </w:t>
      </w:r>
      <w:r w:rsidRPr="00CF3DF8">
        <w:rPr>
          <w:rFonts w:ascii="Verdana" w:hAnsi="Verdana"/>
        </w:rPr>
        <w:t xml:space="preserve">strukturu </w:t>
      </w:r>
      <w:r w:rsidRPr="00C30CFA">
        <w:rPr>
          <w:rFonts w:ascii="Verdana" w:hAnsi="Verdana"/>
        </w:rPr>
        <w:t xml:space="preserve">společnosti. </w:t>
      </w:r>
    </w:p>
    <w:p w:rsidR="00D63FF1" w:rsidRPr="00D63FF1" w:rsidRDefault="00D63FF1" w:rsidP="00D63FF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D63FF1">
        <w:rPr>
          <w:rFonts w:ascii="Verdana" w:hAnsi="Verdana"/>
        </w:rPr>
        <w:t>Organizační strukturu p</w:t>
      </w:r>
      <w:r w:rsidR="008D2955" w:rsidRPr="00D63FF1">
        <w:rPr>
          <w:rFonts w:ascii="Verdana" w:hAnsi="Verdana"/>
        </w:rPr>
        <w:t xml:space="preserve">opište pomocí standardních </w:t>
      </w:r>
    </w:p>
    <w:p w:rsidR="00D63FF1" w:rsidRPr="00D63FF1" w:rsidRDefault="00D63FF1" w:rsidP="00D63FF1">
      <w:pPr>
        <w:pStyle w:val="Odstavecseseznamem"/>
        <w:spacing w:line="360" w:lineRule="auto"/>
        <w:jc w:val="both"/>
        <w:rPr>
          <w:b/>
          <w:u w:val="single"/>
        </w:rPr>
      </w:pPr>
      <w:r>
        <w:rPr>
          <w:rFonts w:ascii="Verdana" w:hAnsi="Verdana"/>
        </w:rPr>
        <w:t xml:space="preserve">         </w:t>
      </w:r>
      <w:r w:rsidR="008D2955" w:rsidRPr="00D63FF1">
        <w:rPr>
          <w:rFonts w:ascii="Verdana" w:hAnsi="Verdana"/>
        </w:rPr>
        <w:t>charakteristik</w:t>
      </w:r>
      <w:r w:rsidRPr="00D63FF1">
        <w:rPr>
          <w:rFonts w:ascii="Verdana" w:hAnsi="Verdana"/>
        </w:rPr>
        <w:t>:</w:t>
      </w:r>
      <w:r w:rsidR="008D2955" w:rsidRPr="00D63FF1">
        <w:rPr>
          <w:rFonts w:ascii="Verdana" w:hAnsi="Verdana"/>
        </w:rPr>
        <w:t xml:space="preserve"> </w:t>
      </w:r>
    </w:p>
    <w:p w:rsidR="00D63FF1" w:rsidRPr="00D63FF1" w:rsidRDefault="00D63FF1" w:rsidP="00D63FF1">
      <w:pPr>
        <w:pStyle w:val="Odstavecseseznamem"/>
        <w:spacing w:line="360" w:lineRule="auto"/>
        <w:jc w:val="both"/>
        <w:rPr>
          <w:b/>
          <w:u w:val="single"/>
        </w:rPr>
      </w:pPr>
      <w:r>
        <w:rPr>
          <w:rFonts w:ascii="Verdana" w:hAnsi="Verdana"/>
        </w:rPr>
        <w:t xml:space="preserve">                         </w:t>
      </w:r>
      <w:r w:rsidRPr="00D63FF1">
        <w:rPr>
          <w:rFonts w:ascii="Verdana" w:hAnsi="Verdana"/>
        </w:rPr>
        <w:t xml:space="preserve">- typ organizační struktury,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počet stupňů řízení,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rozpětí řízení ředitele,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průměrné rozpětí řízení v dané společnosti, 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intenzita řízení ve společnosti.</w:t>
      </w:r>
    </w:p>
    <w:sectPr w:rsidR="00D63FF1" w:rsidSect="008C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0387"/>
    <w:multiLevelType w:val="hybridMultilevel"/>
    <w:tmpl w:val="5D6A0052"/>
    <w:lvl w:ilvl="0" w:tplc="98B03AC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D2955"/>
    <w:rsid w:val="000F0B32"/>
    <w:rsid w:val="002B483E"/>
    <w:rsid w:val="004020B9"/>
    <w:rsid w:val="0063445D"/>
    <w:rsid w:val="006E2E6A"/>
    <w:rsid w:val="007C4561"/>
    <w:rsid w:val="00814F08"/>
    <w:rsid w:val="008C74B7"/>
    <w:rsid w:val="008D2955"/>
    <w:rsid w:val="00BD4156"/>
    <w:rsid w:val="00C24247"/>
    <w:rsid w:val="00D63FF1"/>
    <w:rsid w:val="00DE1344"/>
    <w:rsid w:val="00F4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55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2955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8D2955"/>
    <w:pPr>
      <w:keepNext/>
      <w:spacing w:before="240" w:after="60"/>
      <w:jc w:val="both"/>
      <w:outlineLvl w:val="2"/>
    </w:pPr>
    <w:rPr>
      <w:rFonts w:cs="Calibri"/>
      <w:b/>
      <w:bCs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2955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D2955"/>
    <w:rPr>
      <w:rFonts w:ascii="Verdana" w:eastAsia="Times New Roman" w:hAnsi="Verdana" w:cs="Calibri"/>
      <w:b/>
      <w:bCs/>
      <w:sz w:val="28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D295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5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55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2955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8D2955"/>
    <w:pPr>
      <w:keepNext/>
      <w:spacing w:before="240" w:after="60"/>
      <w:jc w:val="both"/>
      <w:outlineLvl w:val="2"/>
    </w:pPr>
    <w:rPr>
      <w:rFonts w:cs="Calibri"/>
      <w:b/>
      <w:bCs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2955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D2955"/>
    <w:rPr>
      <w:rFonts w:ascii="Verdana" w:eastAsia="Times New Roman" w:hAnsi="Verdana" w:cs="Calibri"/>
      <w:b/>
      <w:bCs/>
      <w:sz w:val="28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D295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E6BB-0EC5-40E0-9D18-2A752676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Kuchynková Ladislava</dc:creator>
  <cp:lastModifiedBy>admin</cp:lastModifiedBy>
  <cp:revision>2</cp:revision>
  <cp:lastPrinted>2014-10-24T13:46:00Z</cp:lastPrinted>
  <dcterms:created xsi:type="dcterms:W3CDTF">2014-10-26T12:52:00Z</dcterms:created>
  <dcterms:modified xsi:type="dcterms:W3CDTF">2014-10-26T12:52:00Z</dcterms:modified>
</cp:coreProperties>
</file>