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D" w:rsidRPr="00183EDD" w:rsidRDefault="009C6B42" w:rsidP="00183EDD">
      <w:pPr>
        <w:spacing w:before="2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Cvičení č. </w:t>
      </w:r>
      <w:r w:rsidR="00B8560C">
        <w:rPr>
          <w:rFonts w:ascii="Arial" w:hAnsi="Arial" w:cs="Arial"/>
          <w:b/>
          <w:sz w:val="36"/>
          <w:szCs w:val="36"/>
        </w:rPr>
        <w:t>4</w:t>
      </w:r>
      <w:r w:rsidR="00183EDD">
        <w:rPr>
          <w:rFonts w:ascii="Arial" w:hAnsi="Arial" w:cs="Arial"/>
          <w:b/>
          <w:sz w:val="36"/>
          <w:szCs w:val="36"/>
        </w:rPr>
        <w:t xml:space="preserve"> - </w:t>
      </w:r>
      <w:r w:rsidR="00B8560C" w:rsidRPr="00B8560C">
        <w:rPr>
          <w:rFonts w:ascii="Arial" w:hAnsi="Arial" w:cs="Arial"/>
          <w:b/>
          <w:sz w:val="36"/>
          <w:szCs w:val="36"/>
        </w:rPr>
        <w:t>Příčiny existence veřejného sektoru</w:t>
      </w:r>
    </w:p>
    <w:p w:rsidR="00183EDD" w:rsidRPr="00AF13DD" w:rsidRDefault="00CD4C30" w:rsidP="00CD4C3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CD4C30">
        <w:rPr>
          <w:rFonts w:ascii="Arial" w:hAnsi="Arial" w:cs="Arial"/>
          <w:b/>
          <w:sz w:val="28"/>
          <w:szCs w:val="24"/>
        </w:rPr>
        <w:t>Selhání trhu</w:t>
      </w:r>
      <w:r w:rsidR="00AA43C8">
        <w:rPr>
          <w:rFonts w:ascii="Arial" w:hAnsi="Arial" w:cs="Arial"/>
          <w:b/>
          <w:sz w:val="28"/>
          <w:szCs w:val="24"/>
        </w:rPr>
        <w:t xml:space="preserve"> a existence VS</w:t>
      </w:r>
    </w:p>
    <w:p w:rsidR="00AA43C8" w:rsidRDefault="00AA43C8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Opakování z druhého cvičení – co je to trh a jak funguje?</w:t>
      </w:r>
    </w:p>
    <w:p w:rsidR="00AF13DD" w:rsidRDefault="00CD4C30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D4C30">
        <w:rPr>
          <w:rFonts w:ascii="Arial" w:hAnsi="Arial" w:cs="Arial"/>
          <w:sz w:val="24"/>
          <w:szCs w:val="24"/>
        </w:rPr>
        <w:t>Existují případy, kdy trh selhává a i ekonomická teorie připouští, že v těchto případech jsou zásahy státu žádoucí</w:t>
      </w:r>
      <w:r w:rsidR="00EC6E57">
        <w:rPr>
          <w:rFonts w:ascii="Arial" w:hAnsi="Arial" w:cs="Arial"/>
          <w:sz w:val="24"/>
          <w:szCs w:val="24"/>
        </w:rPr>
        <w:t xml:space="preserve"> (příklady)</w:t>
      </w:r>
    </w:p>
    <w:p w:rsidR="00CD4C30" w:rsidRDefault="00CD4C30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D4C30">
        <w:rPr>
          <w:rFonts w:ascii="Arial" w:hAnsi="Arial" w:cs="Arial"/>
          <w:sz w:val="24"/>
          <w:szCs w:val="24"/>
        </w:rPr>
        <w:t>Lze rozeznat několik typů tržního selhání, podle různých příčin</w:t>
      </w:r>
      <w:r>
        <w:rPr>
          <w:rFonts w:ascii="Arial" w:hAnsi="Arial" w:cs="Arial"/>
          <w:sz w:val="24"/>
          <w:szCs w:val="24"/>
        </w:rPr>
        <w:t>:</w:t>
      </w:r>
    </w:p>
    <w:p w:rsidR="00CD4C30" w:rsidRP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D4C30">
        <w:rPr>
          <w:rFonts w:ascii="Arial" w:hAnsi="Arial" w:cs="Arial"/>
          <w:sz w:val="24"/>
          <w:szCs w:val="24"/>
        </w:rPr>
        <w:t>Asym</w:t>
      </w:r>
      <w:r w:rsidR="00D4192F">
        <w:rPr>
          <w:rFonts w:ascii="Arial" w:hAnsi="Arial" w:cs="Arial"/>
          <w:sz w:val="24"/>
          <w:szCs w:val="24"/>
        </w:rPr>
        <w:t>e</w:t>
      </w:r>
      <w:r w:rsidRPr="00CD4C30">
        <w:rPr>
          <w:rFonts w:ascii="Arial" w:hAnsi="Arial" w:cs="Arial"/>
          <w:sz w:val="24"/>
          <w:szCs w:val="24"/>
        </w:rPr>
        <w:t>trické informace</w:t>
      </w:r>
    </w:p>
    <w:p w:rsidR="00CD4C30" w:rsidRP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D4C30">
        <w:rPr>
          <w:rFonts w:ascii="Arial" w:hAnsi="Arial" w:cs="Arial"/>
          <w:sz w:val="24"/>
          <w:szCs w:val="24"/>
        </w:rPr>
        <w:t>Nedokonalá konkurence, resp. monopoly a firmy v dominantním postavení</w:t>
      </w:r>
    </w:p>
    <w:p w:rsidR="00CD4C30" w:rsidRP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CD4C30">
        <w:rPr>
          <w:rFonts w:ascii="Arial" w:hAnsi="Arial" w:cs="Arial"/>
          <w:sz w:val="24"/>
          <w:szCs w:val="24"/>
        </w:rPr>
        <w:t>Externality</w:t>
      </w:r>
    </w:p>
    <w:p w:rsid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Veřejné statky, resp. v</w:t>
      </w:r>
      <w:r w:rsidRPr="00CD4C30">
        <w:rPr>
          <w:rFonts w:ascii="Arial" w:hAnsi="Arial" w:cs="Arial"/>
          <w:sz w:val="24"/>
          <w:szCs w:val="24"/>
        </w:rPr>
        <w:t>eřejně poskytované statky</w:t>
      </w:r>
    </w:p>
    <w:p w:rsidR="008F3432" w:rsidRDefault="00CD4C30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Jinými (již zmiňovanými) důvody může být:</w:t>
      </w:r>
    </w:p>
    <w:p w:rsid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Nespravedlivé rozdělení příjmů ve společnosti </w:t>
      </w:r>
      <w:r w:rsidRPr="00CD4C3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redistribuce prostřednictvím daňového a sociálního systému</w:t>
      </w:r>
    </w:p>
    <w:p w:rsidR="00CD4C30" w:rsidRDefault="00CD4C30" w:rsidP="00CD4C30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Snaha řešit nepříznivé výkyvy ekonomiky </w:t>
      </w:r>
      <w:r w:rsidRPr="00CD4C3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stabilizační funkce státu (keynesiánská politika)</w:t>
      </w:r>
      <w:r w:rsidR="00D4192F">
        <w:rPr>
          <w:rFonts w:ascii="Arial" w:hAnsi="Arial" w:cs="Arial"/>
          <w:sz w:val="24"/>
          <w:szCs w:val="24"/>
        </w:rPr>
        <w:t>: HDP, nezaměstnanost, inflace</w:t>
      </w:r>
    </w:p>
    <w:p w:rsidR="00CD4C30" w:rsidRDefault="00CD4C30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Výše zmiňované důvody pro státní zásahy nejsou </w:t>
      </w:r>
      <w:r w:rsidR="00D4192F">
        <w:rPr>
          <w:rFonts w:ascii="Arial" w:hAnsi="Arial" w:cs="Arial"/>
          <w:sz w:val="24"/>
          <w:szCs w:val="24"/>
        </w:rPr>
        <w:t>bezvýhradně akceptovány</w:t>
      </w:r>
    </w:p>
    <w:p w:rsidR="00CC7E38" w:rsidRDefault="00CC7E38" w:rsidP="00CD4C30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Rovněž podoba státní intervence může být různá – od sledování, přes rozdílnou míru (i ekonomické) regulace až po zákaz činnosti</w:t>
      </w:r>
      <w:r w:rsidR="001B199C">
        <w:rPr>
          <w:rFonts w:ascii="Arial" w:hAnsi="Arial" w:cs="Arial"/>
          <w:sz w:val="24"/>
          <w:szCs w:val="24"/>
        </w:rPr>
        <w:t xml:space="preserve"> (příklady)</w:t>
      </w:r>
    </w:p>
    <w:p w:rsidR="00AA43C8" w:rsidRPr="003D72AA" w:rsidRDefault="00AA43C8" w:rsidP="00AA43C8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3D72AA">
        <w:rPr>
          <w:rFonts w:ascii="Arial" w:hAnsi="Arial" w:cs="Arial"/>
          <w:sz w:val="24"/>
          <w:szCs w:val="24"/>
        </w:rPr>
        <w:t xml:space="preserve">Které služby objektivně musí zajišťovat stát? Které služby by naopak mohl efektivně/ji zajišťovat soukromý sektor? </w:t>
      </w:r>
      <w:r w:rsidRPr="003D72A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D72AA">
        <w:rPr>
          <w:rFonts w:ascii="Arial" w:hAnsi="Arial" w:cs="Arial"/>
          <w:sz w:val="24"/>
          <w:szCs w:val="24"/>
        </w:rPr>
        <w:t>Ukázat na příkladech (soukromé školy, nemocnice, pojišťovny,… vs. obrana, policie, jurisdikce)</w:t>
      </w:r>
    </w:p>
    <w:p w:rsidR="00CC7E38" w:rsidRDefault="00CC7E38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4192F" w:rsidRPr="00D4192F" w:rsidRDefault="00D4192F" w:rsidP="00D4192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D4192F">
        <w:rPr>
          <w:rFonts w:ascii="Arial" w:hAnsi="Arial" w:cs="Arial"/>
          <w:b/>
          <w:sz w:val="28"/>
          <w:szCs w:val="24"/>
        </w:rPr>
        <w:t>Asym</w:t>
      </w:r>
      <w:r w:rsidR="00CC7E38">
        <w:rPr>
          <w:rFonts w:ascii="Arial" w:hAnsi="Arial" w:cs="Arial"/>
          <w:b/>
          <w:sz w:val="28"/>
          <w:szCs w:val="24"/>
        </w:rPr>
        <w:t>e</w:t>
      </w:r>
      <w:r w:rsidRPr="00D4192F">
        <w:rPr>
          <w:rFonts w:ascii="Arial" w:hAnsi="Arial" w:cs="Arial"/>
          <w:b/>
          <w:sz w:val="28"/>
          <w:szCs w:val="24"/>
        </w:rPr>
        <w:t>trické informace</w:t>
      </w:r>
    </w:p>
    <w:p w:rsidR="00FD088E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Situace, kdy má </w:t>
      </w:r>
      <w:r w:rsidR="00AD7A7B">
        <w:rPr>
          <w:rFonts w:ascii="Arial" w:hAnsi="Arial" w:cs="Arial"/>
          <w:sz w:val="24"/>
          <w:szCs w:val="24"/>
        </w:rPr>
        <w:t>jeden ze subjektů</w:t>
      </w:r>
      <w:r w:rsidRPr="00D4192F">
        <w:rPr>
          <w:rFonts w:ascii="Arial" w:hAnsi="Arial" w:cs="Arial"/>
          <w:sz w:val="24"/>
          <w:szCs w:val="24"/>
        </w:rPr>
        <w:t xml:space="preserve"> lepší informace o produktu a tuto informační převahu by mohl využít v neprospěch </w:t>
      </w:r>
      <w:r w:rsidR="00AD7A7B">
        <w:rPr>
          <w:rFonts w:ascii="Arial" w:hAnsi="Arial" w:cs="Arial"/>
          <w:sz w:val="24"/>
          <w:szCs w:val="24"/>
        </w:rPr>
        <w:t>druhého subjektu</w:t>
      </w:r>
    </w:p>
    <w:p w:rsidR="00FD088E" w:rsidRDefault="00FD088E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takovém případě mohou existovat dva typy řešení - soukromé a veřejné</w:t>
      </w:r>
    </w:p>
    <w:p w:rsidR="00D4192F" w:rsidRPr="00D4192F" w:rsidRDefault="00FD088E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například když</w:t>
      </w:r>
      <w:r w:rsidR="00D4192F" w:rsidRPr="00D4192F">
        <w:rPr>
          <w:rFonts w:ascii="Arial" w:hAnsi="Arial" w:cs="Arial"/>
          <w:sz w:val="24"/>
          <w:szCs w:val="24"/>
        </w:rPr>
        <w:t xml:space="preserve"> by byly </w:t>
      </w:r>
      <w:r>
        <w:rPr>
          <w:rFonts w:ascii="Arial" w:hAnsi="Arial" w:cs="Arial"/>
          <w:sz w:val="24"/>
          <w:szCs w:val="24"/>
        </w:rPr>
        <w:t>pro znevýhodněný sub</w:t>
      </w:r>
      <w:r w:rsidR="00772AB5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kt příliš </w:t>
      </w:r>
      <w:r w:rsidR="00D4192F" w:rsidRPr="00D4192F">
        <w:rPr>
          <w:rFonts w:ascii="Arial" w:hAnsi="Arial" w:cs="Arial"/>
          <w:sz w:val="24"/>
          <w:szCs w:val="24"/>
        </w:rPr>
        <w:t xml:space="preserve">vysoké náklady na získání potřebných </w:t>
      </w:r>
      <w:r>
        <w:rPr>
          <w:rFonts w:ascii="Arial" w:hAnsi="Arial" w:cs="Arial"/>
          <w:sz w:val="24"/>
          <w:szCs w:val="24"/>
        </w:rPr>
        <w:t>informací (transakční náklady), může být</w:t>
      </w:r>
      <w:r w:rsidR="00D4192F" w:rsidRPr="00D4192F">
        <w:rPr>
          <w:rFonts w:ascii="Arial" w:hAnsi="Arial" w:cs="Arial"/>
          <w:sz w:val="24"/>
          <w:szCs w:val="24"/>
        </w:rPr>
        <w:t xml:space="preserve"> efektivnější, když to zajistí stát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Stát (příp. i EU) nařízeními reguluje, aby prodejci poskytovali potřebné informace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Např. mražené pečivo, čokoláda, </w:t>
      </w:r>
      <w:r w:rsidR="00CC7E38" w:rsidRPr="00D4192F">
        <w:rPr>
          <w:rFonts w:ascii="Arial" w:hAnsi="Arial" w:cs="Arial"/>
          <w:sz w:val="24"/>
          <w:szCs w:val="24"/>
        </w:rPr>
        <w:t>metanolová</w:t>
      </w:r>
      <w:r w:rsidRPr="00D4192F">
        <w:rPr>
          <w:rFonts w:ascii="Arial" w:hAnsi="Arial" w:cs="Arial"/>
          <w:sz w:val="24"/>
          <w:szCs w:val="24"/>
        </w:rPr>
        <w:t xml:space="preserve"> aféra, trh s ojetými auty</w:t>
      </w:r>
      <w:r w:rsidR="00D76BE4">
        <w:rPr>
          <w:rFonts w:ascii="Arial" w:hAnsi="Arial" w:cs="Arial"/>
          <w:sz w:val="24"/>
          <w:szCs w:val="24"/>
        </w:rPr>
        <w:t xml:space="preserve">, energetické </w:t>
      </w:r>
      <w:r w:rsidR="00772AB5">
        <w:rPr>
          <w:rFonts w:ascii="Arial" w:hAnsi="Arial" w:cs="Arial"/>
          <w:sz w:val="24"/>
          <w:szCs w:val="24"/>
        </w:rPr>
        <w:t>štítky,…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Diskuze: kde je regulace potřeba a kde ne? </w:t>
      </w:r>
      <w:r w:rsidR="00120B02">
        <w:rPr>
          <w:rFonts w:ascii="Arial" w:hAnsi="Arial" w:cs="Arial"/>
          <w:sz w:val="24"/>
          <w:szCs w:val="24"/>
        </w:rPr>
        <w:t>Kde může vzniknout soukromé řešení a jak?</w:t>
      </w:r>
    </w:p>
    <w:p w:rsidR="00D4192F" w:rsidRDefault="00D4192F" w:rsidP="00D4192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(</w:t>
      </w:r>
      <w:r w:rsidR="00AD7A7B">
        <w:rPr>
          <w:rFonts w:ascii="Arial" w:hAnsi="Arial" w:cs="Arial"/>
          <w:sz w:val="24"/>
          <w:szCs w:val="24"/>
        </w:rPr>
        <w:t>Příklad:</w:t>
      </w:r>
      <w:r w:rsidRPr="00D4192F">
        <w:rPr>
          <w:rFonts w:ascii="Arial" w:hAnsi="Arial" w:cs="Arial"/>
          <w:sz w:val="24"/>
          <w:szCs w:val="24"/>
        </w:rPr>
        <w:t xml:space="preserve"> EU nařídila přejmenovat pomazánkové máslo, protože prý dochází ke klamání spotřebitele (pomazánkové máslo nesplňuje </w:t>
      </w:r>
      <w:r w:rsidRPr="00D4192F">
        <w:rPr>
          <w:rFonts w:ascii="Arial" w:hAnsi="Arial" w:cs="Arial"/>
          <w:sz w:val="24"/>
          <w:szCs w:val="24"/>
        </w:rPr>
        <w:lastRenderedPageBreak/>
        <w:t>parametry másla). Jedná se o asymetrické informace? Je zde skutečně regulace potřeba?)</w:t>
      </w:r>
    </w:p>
    <w:p w:rsidR="00D76BE4" w:rsidRPr="00D4192F" w:rsidRDefault="00D76BE4" w:rsidP="00D76BE4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vznikají v případě, že náklady </w:t>
      </w:r>
      <w:r w:rsidR="003B2E10">
        <w:rPr>
          <w:rFonts w:ascii="Arial" w:hAnsi="Arial" w:cs="Arial"/>
          <w:sz w:val="24"/>
          <w:szCs w:val="24"/>
        </w:rPr>
        <w:t xml:space="preserve">subjektu </w:t>
      </w:r>
      <w:r>
        <w:rPr>
          <w:rFonts w:ascii="Arial" w:hAnsi="Arial" w:cs="Arial"/>
          <w:sz w:val="24"/>
          <w:szCs w:val="24"/>
        </w:rPr>
        <w:t>na získání potřebných informací převyšují užitek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Pozor na existenci morálního hazardu</w:t>
      </w:r>
    </w:p>
    <w:p w:rsidR="00CD4C30" w:rsidRDefault="00CD4C3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4192F" w:rsidRPr="00D4192F" w:rsidRDefault="00D4192F" w:rsidP="00D4192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D4192F">
        <w:rPr>
          <w:rFonts w:ascii="Arial" w:hAnsi="Arial" w:cs="Arial"/>
          <w:b/>
          <w:sz w:val="28"/>
          <w:szCs w:val="24"/>
        </w:rPr>
        <w:t>Monopoly a firmy v dominantním postavení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Firmy, které jsou na trhu jediné nebo na něm mají dominantní postavení, nejsou tlačeny konkurencí ke zvyšování pomě</w:t>
      </w:r>
      <w:r w:rsidR="00772AB5">
        <w:rPr>
          <w:rFonts w:ascii="Arial" w:hAnsi="Arial" w:cs="Arial"/>
          <w:sz w:val="24"/>
          <w:szCs w:val="24"/>
        </w:rPr>
        <w:t>ru cena/kvalita a k </w:t>
      </w:r>
      <w:proofErr w:type="gramStart"/>
      <w:r w:rsidR="00772AB5">
        <w:rPr>
          <w:rFonts w:ascii="Arial" w:hAnsi="Arial" w:cs="Arial"/>
          <w:sz w:val="24"/>
          <w:szCs w:val="24"/>
        </w:rPr>
        <w:t>poskytovaní</w:t>
      </w:r>
      <w:proofErr w:type="gramEnd"/>
      <w:r w:rsidR="00772AB5">
        <w:rPr>
          <w:rFonts w:ascii="Arial" w:hAnsi="Arial" w:cs="Arial"/>
          <w:sz w:val="24"/>
          <w:szCs w:val="24"/>
        </w:rPr>
        <w:t xml:space="preserve"> </w:t>
      </w:r>
      <w:r w:rsidRPr="00D4192F">
        <w:rPr>
          <w:rFonts w:ascii="Arial" w:hAnsi="Arial" w:cs="Arial"/>
          <w:sz w:val="24"/>
          <w:szCs w:val="24"/>
        </w:rPr>
        <w:t xml:space="preserve">dostatečného „množství“ výstupu </w:t>
      </w:r>
    </w:p>
    <w:p w:rsidR="00D4192F" w:rsidRPr="00D4192F" w:rsidRDefault="00EF569E" w:rsidP="00D4192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na trhu jediné</w:t>
      </w:r>
      <w:r w:rsidR="00D4192F" w:rsidRPr="00D4192F">
        <w:rPr>
          <w:rFonts w:ascii="Arial" w:hAnsi="Arial" w:cs="Arial"/>
          <w:sz w:val="24"/>
          <w:szCs w:val="24"/>
        </w:rPr>
        <w:t>, mohou si dovolit zvyšovat zisky pouze zvyšováním cen. V konkurenčním</w:t>
      </w:r>
      <w:r w:rsidR="00032EC1">
        <w:rPr>
          <w:rFonts w:ascii="Arial" w:hAnsi="Arial" w:cs="Arial"/>
          <w:sz w:val="24"/>
          <w:szCs w:val="24"/>
        </w:rPr>
        <w:t xml:space="preserve"> prostředí</w:t>
      </w:r>
      <w:r>
        <w:rPr>
          <w:rFonts w:ascii="Arial" w:hAnsi="Arial" w:cs="Arial"/>
          <w:sz w:val="24"/>
          <w:szCs w:val="24"/>
        </w:rPr>
        <w:t xml:space="preserve"> pokud by chtěly zvýšit cenu, musely</w:t>
      </w:r>
      <w:r w:rsidR="00D4192F" w:rsidRPr="00D4192F">
        <w:rPr>
          <w:rFonts w:ascii="Arial" w:hAnsi="Arial" w:cs="Arial"/>
          <w:sz w:val="24"/>
          <w:szCs w:val="24"/>
        </w:rPr>
        <w:t xml:space="preserve"> by nabídnout něco navíc (zvýšit kvalitu), příp. nebo musí nechat cenu stejnou a zisky pak můžou zvyšovat produkcí většího množství zboží</w:t>
      </w:r>
    </w:p>
    <w:p w:rsidR="00D4192F" w:rsidRPr="00D4192F" w:rsidRDefault="00D4192F" w:rsidP="00D4192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(Cenu ale nemohou zvyšovat neomezeně, stále jsou omezeni tím, co si spotřebitelé mohou dovolit nakoupit)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Regulace antimonopolním úřadem (určuje cenu, zabraňuje fúzím firem…)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Příklad: ČD x </w:t>
      </w:r>
      <w:proofErr w:type="spellStart"/>
      <w:r w:rsidRPr="00D4192F">
        <w:rPr>
          <w:rFonts w:ascii="Arial" w:hAnsi="Arial" w:cs="Arial"/>
          <w:sz w:val="24"/>
          <w:szCs w:val="24"/>
        </w:rPr>
        <w:t>Regio</w:t>
      </w:r>
      <w:r w:rsidR="00CC7E38">
        <w:rPr>
          <w:rFonts w:ascii="Arial" w:hAnsi="Arial" w:cs="Arial"/>
          <w:sz w:val="24"/>
          <w:szCs w:val="24"/>
        </w:rPr>
        <w:t>J</w:t>
      </w:r>
      <w:r w:rsidRPr="00D4192F">
        <w:rPr>
          <w:rFonts w:ascii="Arial" w:hAnsi="Arial" w:cs="Arial"/>
          <w:sz w:val="24"/>
          <w:szCs w:val="24"/>
        </w:rPr>
        <w:t>et</w:t>
      </w:r>
      <w:proofErr w:type="spellEnd"/>
    </w:p>
    <w:p w:rsidR="00D4192F" w:rsidRPr="00D4192F" w:rsidRDefault="00D4192F" w:rsidP="00D4192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Tři dny po vstupu </w:t>
      </w:r>
      <w:proofErr w:type="spellStart"/>
      <w:r w:rsidRPr="00D4192F">
        <w:rPr>
          <w:rFonts w:ascii="Arial" w:hAnsi="Arial" w:cs="Arial"/>
          <w:sz w:val="24"/>
          <w:szCs w:val="24"/>
        </w:rPr>
        <w:t>Regio</w:t>
      </w:r>
      <w:r w:rsidR="00CC7E38">
        <w:rPr>
          <w:rFonts w:ascii="Arial" w:hAnsi="Arial" w:cs="Arial"/>
          <w:sz w:val="24"/>
          <w:szCs w:val="24"/>
        </w:rPr>
        <w:t>J</w:t>
      </w:r>
      <w:r w:rsidRPr="00D4192F">
        <w:rPr>
          <w:rFonts w:ascii="Arial" w:hAnsi="Arial" w:cs="Arial"/>
          <w:sz w:val="24"/>
          <w:szCs w:val="24"/>
        </w:rPr>
        <w:t>et</w:t>
      </w:r>
      <w:proofErr w:type="spellEnd"/>
      <w:r w:rsidRPr="00D4192F">
        <w:rPr>
          <w:rFonts w:ascii="Arial" w:hAnsi="Arial" w:cs="Arial"/>
          <w:sz w:val="24"/>
          <w:szCs w:val="24"/>
        </w:rPr>
        <w:t xml:space="preserve"> na trasu Ostrava – Praha, snížilo ČD na stejné trase </w:t>
      </w:r>
      <w:proofErr w:type="gramStart"/>
      <w:r w:rsidRPr="00D4192F">
        <w:rPr>
          <w:rFonts w:ascii="Arial" w:hAnsi="Arial" w:cs="Arial"/>
          <w:sz w:val="24"/>
          <w:szCs w:val="24"/>
        </w:rPr>
        <w:t>cenu z</w:t>
      </w:r>
      <w:r>
        <w:rPr>
          <w:rFonts w:ascii="Arial" w:hAnsi="Arial" w:cs="Arial"/>
          <w:sz w:val="24"/>
          <w:szCs w:val="24"/>
        </w:rPr>
        <w:t> </w:t>
      </w:r>
      <w:r w:rsidRPr="00D4192F">
        <w:rPr>
          <w:rFonts w:ascii="Arial" w:hAnsi="Arial" w:cs="Arial"/>
          <w:sz w:val="24"/>
          <w:szCs w:val="24"/>
        </w:rPr>
        <w:t>438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Pr="00D4192F">
        <w:rPr>
          <w:rFonts w:ascii="Arial" w:hAnsi="Arial" w:cs="Arial"/>
          <w:sz w:val="24"/>
          <w:szCs w:val="24"/>
        </w:rPr>
        <w:t>č na 250</w:t>
      </w:r>
      <w:r>
        <w:rPr>
          <w:rFonts w:ascii="Arial" w:hAnsi="Arial" w:cs="Arial"/>
          <w:sz w:val="24"/>
          <w:szCs w:val="24"/>
        </w:rPr>
        <w:t xml:space="preserve"> K</w:t>
      </w:r>
      <w:r w:rsidRPr="00D4192F">
        <w:rPr>
          <w:rFonts w:ascii="Arial" w:hAnsi="Arial" w:cs="Arial"/>
          <w:sz w:val="24"/>
          <w:szCs w:val="24"/>
        </w:rPr>
        <w:t>č)</w:t>
      </w:r>
    </w:p>
    <w:p w:rsidR="00D4192F" w:rsidRPr="00D4192F" w:rsidRDefault="00D4192F" w:rsidP="00D4192F">
      <w:pPr>
        <w:pStyle w:val="Odstavecseseznamem"/>
        <w:numPr>
          <w:ilvl w:val="1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Diskuze:</w:t>
      </w:r>
    </w:p>
    <w:p w:rsidR="00D4192F" w:rsidRPr="00D4192F" w:rsidRDefault="00D4192F" w:rsidP="00D4192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Proč tam monopol vznikl? (vysoké náklady vstupu). A proč jsme ho zrušili? (nefunguje efektivně)</w:t>
      </w:r>
    </w:p>
    <w:p w:rsidR="00D4192F" w:rsidRDefault="00D4192F" w:rsidP="00D4192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proofErr w:type="spellStart"/>
      <w:r w:rsidRPr="00D4192F">
        <w:rPr>
          <w:rFonts w:ascii="Arial" w:hAnsi="Arial" w:cs="Arial"/>
          <w:sz w:val="24"/>
          <w:szCs w:val="24"/>
        </w:rPr>
        <w:t>Regio</w:t>
      </w:r>
      <w:r w:rsidR="00CC7E38">
        <w:rPr>
          <w:rFonts w:ascii="Arial" w:hAnsi="Arial" w:cs="Arial"/>
          <w:sz w:val="24"/>
          <w:szCs w:val="24"/>
        </w:rPr>
        <w:t>J</w:t>
      </w:r>
      <w:r w:rsidRPr="00D4192F">
        <w:rPr>
          <w:rFonts w:ascii="Arial" w:hAnsi="Arial" w:cs="Arial"/>
          <w:sz w:val="24"/>
          <w:szCs w:val="24"/>
        </w:rPr>
        <w:t>et</w:t>
      </w:r>
      <w:proofErr w:type="spellEnd"/>
      <w:r w:rsidRPr="00D4192F">
        <w:rPr>
          <w:rFonts w:ascii="Arial" w:hAnsi="Arial" w:cs="Arial"/>
          <w:sz w:val="24"/>
          <w:szCs w:val="24"/>
        </w:rPr>
        <w:t xml:space="preserve"> si vybere ty tratě, které jsou výhodné a na ČD zbydou tratě, které nejsou ziskové. Je tedy dobře, že jsme </w:t>
      </w:r>
      <w:proofErr w:type="spellStart"/>
      <w:r w:rsidRPr="00D4192F">
        <w:rPr>
          <w:rFonts w:ascii="Arial" w:hAnsi="Arial" w:cs="Arial"/>
          <w:sz w:val="24"/>
          <w:szCs w:val="24"/>
        </w:rPr>
        <w:t>Regio</w:t>
      </w:r>
      <w:r w:rsidR="00CC7E38">
        <w:rPr>
          <w:rFonts w:ascii="Arial" w:hAnsi="Arial" w:cs="Arial"/>
          <w:sz w:val="24"/>
          <w:szCs w:val="24"/>
        </w:rPr>
        <w:t>J</w:t>
      </w:r>
      <w:r w:rsidRPr="00D4192F">
        <w:rPr>
          <w:rFonts w:ascii="Arial" w:hAnsi="Arial" w:cs="Arial"/>
          <w:sz w:val="24"/>
          <w:szCs w:val="24"/>
        </w:rPr>
        <w:t>et</w:t>
      </w:r>
      <w:proofErr w:type="spellEnd"/>
      <w:r w:rsidRPr="00D4192F">
        <w:rPr>
          <w:rFonts w:ascii="Arial" w:hAnsi="Arial" w:cs="Arial"/>
          <w:sz w:val="24"/>
          <w:szCs w:val="24"/>
        </w:rPr>
        <w:t xml:space="preserve"> na trh pustili?(tam kde </w:t>
      </w:r>
      <w:proofErr w:type="gramStart"/>
      <w:r w:rsidRPr="00D4192F">
        <w:rPr>
          <w:rFonts w:ascii="Arial" w:hAnsi="Arial" w:cs="Arial"/>
          <w:sz w:val="24"/>
          <w:szCs w:val="24"/>
        </w:rPr>
        <w:t>není</w:t>
      </w:r>
      <w:proofErr w:type="gramEnd"/>
      <w:r w:rsidRPr="00D4192F">
        <w:rPr>
          <w:rFonts w:ascii="Arial" w:hAnsi="Arial" w:cs="Arial"/>
          <w:sz w:val="24"/>
          <w:szCs w:val="24"/>
        </w:rPr>
        <w:t xml:space="preserve"> provozování tratí rentabilních </w:t>
      </w:r>
      <w:proofErr w:type="gramStart"/>
      <w:r w:rsidRPr="00D4192F">
        <w:rPr>
          <w:rFonts w:ascii="Arial" w:hAnsi="Arial" w:cs="Arial"/>
          <w:sz w:val="24"/>
          <w:szCs w:val="24"/>
        </w:rPr>
        <w:t>dojde</w:t>
      </w:r>
      <w:proofErr w:type="gramEnd"/>
      <w:r w:rsidRPr="00D4192F">
        <w:rPr>
          <w:rFonts w:ascii="Arial" w:hAnsi="Arial" w:cs="Arial"/>
          <w:sz w:val="24"/>
          <w:szCs w:val="24"/>
        </w:rPr>
        <w:t xml:space="preserve"> k hledání alternat</w:t>
      </w:r>
      <w:r w:rsidR="00CC7E38">
        <w:rPr>
          <w:rFonts w:ascii="Arial" w:hAnsi="Arial" w:cs="Arial"/>
          <w:sz w:val="24"/>
          <w:szCs w:val="24"/>
        </w:rPr>
        <w:t>i</w:t>
      </w:r>
      <w:r w:rsidRPr="00D4192F">
        <w:rPr>
          <w:rFonts w:ascii="Arial" w:hAnsi="Arial" w:cs="Arial"/>
          <w:sz w:val="24"/>
          <w:szCs w:val="24"/>
        </w:rPr>
        <w:t xml:space="preserve">vních řešení. </w:t>
      </w:r>
      <w:r w:rsidR="00792855">
        <w:rPr>
          <w:rFonts w:ascii="Arial" w:hAnsi="Arial" w:cs="Arial"/>
          <w:sz w:val="24"/>
          <w:szCs w:val="24"/>
        </w:rPr>
        <w:t xml:space="preserve">V </w:t>
      </w:r>
      <w:r w:rsidRPr="00D4192F">
        <w:rPr>
          <w:rFonts w:ascii="Arial" w:hAnsi="Arial" w:cs="Arial"/>
          <w:sz w:val="24"/>
          <w:szCs w:val="24"/>
        </w:rPr>
        <w:t>ČD se dosud něco takového nemuselo řešit, místo reakcí na poptávku ČD samo stanovovalo, kde dráhy budou)</w:t>
      </w:r>
    </w:p>
    <w:p w:rsidR="00750ABB" w:rsidRPr="00D4192F" w:rsidRDefault="00750ABB" w:rsidP="00D4192F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 stát nutit soukromé firmy ke křížovým dotacím? (příklady: ziskové x ztrátové tratě, RPG byty x OKD) </w:t>
      </w:r>
    </w:p>
    <w:p w:rsidR="007E21B3" w:rsidRDefault="007E21B3" w:rsidP="007E21B3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ne, jak řešit ztrátové provozy, které jsou ve veřejném zájmu?</w:t>
      </w:r>
    </w:p>
    <w:p w:rsidR="00D4192F" w:rsidRPr="007E21B3" w:rsidRDefault="00D4192F" w:rsidP="007E21B3">
      <w:pPr>
        <w:pStyle w:val="Odstavecseseznamem"/>
        <w:numPr>
          <w:ilvl w:val="2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E21B3">
        <w:rPr>
          <w:rFonts w:ascii="Arial" w:hAnsi="Arial" w:cs="Arial"/>
          <w:sz w:val="24"/>
          <w:szCs w:val="24"/>
        </w:rPr>
        <w:t>Rušení pracovních míst (vs. efektivita- přirovnání k dělníkům rozbíjejícím stroje v průběhu průmyslové revoluce)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Další příklady: Česká pošta (vs</w:t>
      </w:r>
      <w:r w:rsidR="00CC7E38">
        <w:rPr>
          <w:rFonts w:ascii="Arial" w:hAnsi="Arial" w:cs="Arial"/>
          <w:sz w:val="24"/>
          <w:szCs w:val="24"/>
        </w:rPr>
        <w:t>.</w:t>
      </w:r>
      <w:r w:rsidRPr="00D4192F">
        <w:rPr>
          <w:rFonts w:ascii="Arial" w:hAnsi="Arial" w:cs="Arial"/>
          <w:sz w:val="24"/>
          <w:szCs w:val="24"/>
        </w:rPr>
        <w:t xml:space="preserve"> PPL</w:t>
      </w:r>
      <w:r>
        <w:rPr>
          <w:rFonts w:ascii="Arial" w:hAnsi="Arial" w:cs="Arial"/>
          <w:sz w:val="24"/>
          <w:szCs w:val="24"/>
        </w:rPr>
        <w:t>,</w:t>
      </w:r>
      <w:r w:rsidRPr="00D4192F">
        <w:rPr>
          <w:rFonts w:ascii="Arial" w:hAnsi="Arial" w:cs="Arial"/>
          <w:sz w:val="24"/>
          <w:szCs w:val="24"/>
        </w:rPr>
        <w:t xml:space="preserve"> ale </w:t>
      </w:r>
      <w:r>
        <w:rPr>
          <w:rFonts w:ascii="Arial" w:hAnsi="Arial" w:cs="Arial"/>
          <w:sz w:val="24"/>
          <w:szCs w:val="24"/>
        </w:rPr>
        <w:t xml:space="preserve">PPL zatím </w:t>
      </w:r>
      <w:r w:rsidRPr="00D4192F">
        <w:rPr>
          <w:rFonts w:ascii="Arial" w:hAnsi="Arial" w:cs="Arial"/>
          <w:sz w:val="24"/>
          <w:szCs w:val="24"/>
        </w:rPr>
        <w:t>nedoručuje listovní zásilky</w:t>
      </w:r>
      <w:r>
        <w:rPr>
          <w:rFonts w:ascii="Arial" w:hAnsi="Arial" w:cs="Arial"/>
          <w:sz w:val="24"/>
          <w:szCs w:val="24"/>
        </w:rPr>
        <w:t>;</w:t>
      </w:r>
      <w:r w:rsidRPr="00D4192F">
        <w:rPr>
          <w:rFonts w:ascii="Arial" w:hAnsi="Arial" w:cs="Arial"/>
          <w:sz w:val="24"/>
          <w:szCs w:val="24"/>
        </w:rPr>
        <w:t xml:space="preserve"> bylo by to rentabilní</w:t>
      </w:r>
      <w:r>
        <w:rPr>
          <w:rFonts w:ascii="Arial" w:hAnsi="Arial" w:cs="Arial"/>
          <w:sz w:val="24"/>
          <w:szCs w:val="24"/>
        </w:rPr>
        <w:t>?</w:t>
      </w:r>
      <w:r w:rsidRPr="00D4192F">
        <w:rPr>
          <w:rFonts w:ascii="Arial" w:hAnsi="Arial" w:cs="Arial"/>
          <w:sz w:val="24"/>
          <w:szCs w:val="24"/>
        </w:rPr>
        <w:t xml:space="preserve">), </w:t>
      </w:r>
      <w:r w:rsidR="00DE064C">
        <w:rPr>
          <w:rFonts w:ascii="Arial" w:hAnsi="Arial" w:cs="Arial"/>
          <w:sz w:val="24"/>
          <w:szCs w:val="24"/>
        </w:rPr>
        <w:t xml:space="preserve">datové schránky, </w:t>
      </w:r>
      <w:r w:rsidRPr="00D4192F">
        <w:rPr>
          <w:rFonts w:ascii="Arial" w:hAnsi="Arial" w:cs="Arial"/>
          <w:sz w:val="24"/>
          <w:szCs w:val="24"/>
        </w:rPr>
        <w:t>telekomunikace</w:t>
      </w:r>
      <w:r>
        <w:rPr>
          <w:rFonts w:ascii="Arial" w:hAnsi="Arial" w:cs="Arial"/>
          <w:sz w:val="24"/>
          <w:szCs w:val="24"/>
        </w:rPr>
        <w:t xml:space="preserve"> (kolik operátorů?, možnost vstupu virtuálních operátorů?, EU regulace roamingových cen?)</w:t>
      </w:r>
    </w:p>
    <w:p w:rsidR="00CD4C30" w:rsidRDefault="00CD4C3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4192F" w:rsidRPr="00D4192F" w:rsidRDefault="00D4192F" w:rsidP="00D4192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D4192F">
        <w:rPr>
          <w:rFonts w:ascii="Arial" w:hAnsi="Arial" w:cs="Arial"/>
          <w:b/>
          <w:sz w:val="28"/>
          <w:szCs w:val="24"/>
        </w:rPr>
        <w:lastRenderedPageBreak/>
        <w:t>Externality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 xml:space="preserve">Činnost, která ovlivňuje užitek někoho jiného, aniž by se </w:t>
      </w:r>
      <w:r w:rsidR="00DE064C">
        <w:rPr>
          <w:rFonts w:ascii="Arial" w:hAnsi="Arial" w:cs="Arial"/>
          <w:sz w:val="24"/>
          <w:szCs w:val="24"/>
        </w:rPr>
        <w:t>ovlivněný</w:t>
      </w:r>
      <w:r w:rsidRPr="00D4192F">
        <w:rPr>
          <w:rFonts w:ascii="Arial" w:hAnsi="Arial" w:cs="Arial"/>
          <w:sz w:val="24"/>
          <w:szCs w:val="24"/>
        </w:rPr>
        <w:t xml:space="preserve"> jedinec této činnosti dobrovolně účastnil (odk</w:t>
      </w:r>
      <w:r>
        <w:rPr>
          <w:rFonts w:ascii="Arial" w:hAnsi="Arial" w:cs="Arial"/>
          <w:sz w:val="24"/>
          <w:szCs w:val="24"/>
        </w:rPr>
        <w:t>a</w:t>
      </w:r>
      <w:r w:rsidRPr="00D4192F">
        <w:rPr>
          <w:rFonts w:ascii="Arial" w:hAnsi="Arial" w:cs="Arial"/>
          <w:sz w:val="24"/>
          <w:szCs w:val="24"/>
        </w:rPr>
        <w:t xml:space="preserve">z na přednášku, kde </w:t>
      </w:r>
      <w:r>
        <w:rPr>
          <w:rFonts w:ascii="Arial" w:hAnsi="Arial" w:cs="Arial"/>
          <w:sz w:val="24"/>
          <w:szCs w:val="24"/>
        </w:rPr>
        <w:t xml:space="preserve">bylo </w:t>
      </w:r>
      <w:r w:rsidRPr="00D4192F">
        <w:rPr>
          <w:rFonts w:ascii="Arial" w:hAnsi="Arial" w:cs="Arial"/>
          <w:sz w:val="24"/>
          <w:szCs w:val="24"/>
        </w:rPr>
        <w:t>probír</w:t>
      </w:r>
      <w:r>
        <w:rPr>
          <w:rFonts w:ascii="Arial" w:hAnsi="Arial" w:cs="Arial"/>
          <w:sz w:val="24"/>
          <w:szCs w:val="24"/>
        </w:rPr>
        <w:t>áno</w:t>
      </w:r>
      <w:r w:rsidRPr="00D4192F">
        <w:rPr>
          <w:rFonts w:ascii="Arial" w:hAnsi="Arial" w:cs="Arial"/>
          <w:sz w:val="24"/>
          <w:szCs w:val="24"/>
        </w:rPr>
        <w:t>)</w:t>
      </w:r>
    </w:p>
    <w:p w:rsidR="00D4192F" w:rsidRPr="00D4192F" w:rsidRDefault="00CC7E38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Vymyslete</w:t>
      </w:r>
      <w:r w:rsidR="00D4192F" w:rsidRPr="00D4192F">
        <w:rPr>
          <w:rFonts w:ascii="Arial" w:hAnsi="Arial" w:cs="Arial"/>
          <w:sz w:val="24"/>
          <w:szCs w:val="24"/>
        </w:rPr>
        <w:t xml:space="preserve"> vlastní příklady externalit (technoparty, znečištění ovzduší benzínem…)</w:t>
      </w:r>
    </w:p>
    <w:p w:rsid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Je kouření externalita? Kdy ano a kd</w:t>
      </w:r>
      <w:r>
        <w:rPr>
          <w:rFonts w:ascii="Arial" w:hAnsi="Arial" w:cs="Arial"/>
          <w:sz w:val="24"/>
          <w:szCs w:val="24"/>
        </w:rPr>
        <w:t>y</w:t>
      </w:r>
      <w:r w:rsidRPr="00D4192F">
        <w:rPr>
          <w:rFonts w:ascii="Arial" w:hAnsi="Arial" w:cs="Arial"/>
          <w:sz w:val="24"/>
          <w:szCs w:val="24"/>
        </w:rPr>
        <w:t xml:space="preserve"> ne? Proč je pro stát problematické kouření zakázat?</w:t>
      </w:r>
    </w:p>
    <w:p w:rsid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existovat pozitivní externalita? Měl by stát zasahovat a jak?</w:t>
      </w:r>
    </w:p>
    <w:p w:rsidR="00CC7E38" w:rsidRPr="00D4192F" w:rsidRDefault="00CC7E38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 by měl stát vstupovat mezi dva soukromé subjekty a řešit, jakou externalitu způsobuje konání jednoho subjektu druhému? Na základě vlastních zkušeností nadefinujte, kdy si to soukromé subjekty mají vyřešit sami mezi sebou a kdy má smysl, aby do toho vstoupil stát.</w:t>
      </w:r>
    </w:p>
    <w:p w:rsidR="00CD4C30" w:rsidRDefault="00CD4C3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4192F" w:rsidRPr="00D4192F" w:rsidRDefault="00AB1EE3" w:rsidP="00D4192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Referát -</w:t>
      </w:r>
      <w:r w:rsidR="00D4192F">
        <w:rPr>
          <w:rFonts w:ascii="Arial" w:hAnsi="Arial" w:cs="Arial"/>
          <w:b/>
          <w:sz w:val="28"/>
          <w:szCs w:val="24"/>
        </w:rPr>
        <w:t xml:space="preserve"> </w:t>
      </w:r>
      <w:r w:rsidR="00D4192F" w:rsidRPr="00D4192F">
        <w:rPr>
          <w:rFonts w:ascii="Arial" w:hAnsi="Arial" w:cs="Arial"/>
          <w:b/>
          <w:color w:val="FF0000"/>
          <w:sz w:val="28"/>
          <w:szCs w:val="24"/>
        </w:rPr>
        <w:t>Jaké náklady a výnosy jsou spojeny s kouřením?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Argumenty obhajující zásahy státu do oblasti kouření a jejich kritika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Jaké nástroje stát používá k regulaci kouření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Jaké ekonomické přínosy jde identifikovat s existencí kouření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Jaké ekonomické náklady jde identifikovat s existencí kouření</w:t>
      </w:r>
    </w:p>
    <w:p w:rsidR="00D4192F" w:rsidRPr="00D4192F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Úskalí dosud publikovaných studií</w:t>
      </w:r>
    </w:p>
    <w:p w:rsidR="00CD4C30" w:rsidRDefault="00CD4C30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D4192F" w:rsidRPr="00D4192F" w:rsidRDefault="00D4192F" w:rsidP="00D4192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D4192F">
        <w:rPr>
          <w:rFonts w:ascii="Arial" w:hAnsi="Arial" w:cs="Arial"/>
          <w:b/>
          <w:sz w:val="28"/>
          <w:szCs w:val="24"/>
        </w:rPr>
        <w:t>Veřejně poskytované statky</w:t>
      </w:r>
    </w:p>
    <w:p w:rsidR="00AB1EE3" w:rsidRDefault="00D4192F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4192F">
        <w:rPr>
          <w:rFonts w:ascii="Arial" w:hAnsi="Arial" w:cs="Arial"/>
          <w:sz w:val="24"/>
          <w:szCs w:val="24"/>
        </w:rPr>
        <w:t>Statky, o kterých se společnost rozhodla, že je bude poskytovat nebo financovat (vs. Veřejné statky</w:t>
      </w:r>
      <w:r w:rsidR="00CC7E38">
        <w:rPr>
          <w:rFonts w:ascii="Arial" w:hAnsi="Arial" w:cs="Arial"/>
          <w:sz w:val="24"/>
          <w:szCs w:val="24"/>
        </w:rPr>
        <w:t xml:space="preserve"> </w:t>
      </w:r>
      <w:r w:rsidR="00374CE4">
        <w:rPr>
          <w:rFonts w:ascii="Arial" w:hAnsi="Arial" w:cs="Arial"/>
          <w:sz w:val="24"/>
          <w:szCs w:val="24"/>
        </w:rPr>
        <w:t>- zde nemá společnost volbu</w:t>
      </w:r>
      <w:r w:rsidRPr="00D4192F">
        <w:rPr>
          <w:rFonts w:ascii="Arial" w:hAnsi="Arial" w:cs="Arial"/>
          <w:sz w:val="24"/>
          <w:szCs w:val="24"/>
        </w:rPr>
        <w:t xml:space="preserve"> ve chvíli, kdy jsou poskytované, jsou poskytované všem). </w:t>
      </w:r>
    </w:p>
    <w:p w:rsidR="00AB1EE3" w:rsidRDefault="00AB1EE3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Příklady veřejně poskytovaných statků</w:t>
      </w:r>
    </w:p>
    <w:p w:rsidR="00D4192F" w:rsidRPr="00D4192F" w:rsidRDefault="00AB1EE3" w:rsidP="00D4192F">
      <w:pPr>
        <w:pStyle w:val="Odstavecseseznamem"/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Více </w:t>
      </w:r>
      <w:proofErr w:type="gramStart"/>
      <w:r>
        <w:rPr>
          <w:rFonts w:ascii="Arial" w:hAnsi="Arial" w:cs="Arial"/>
          <w:sz w:val="24"/>
          <w:szCs w:val="24"/>
        </w:rPr>
        <w:t>viz. přednášky</w:t>
      </w:r>
      <w:proofErr w:type="gramEnd"/>
    </w:p>
    <w:p w:rsidR="00CC7E38" w:rsidRDefault="00CC7E38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</w:p>
    <w:p w:rsidR="009676BA" w:rsidRDefault="009676BA" w:rsidP="008A7590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9676BA">
        <w:rPr>
          <w:rFonts w:ascii="Arial" w:hAnsi="Arial" w:cs="Arial"/>
          <w:b/>
          <w:sz w:val="28"/>
          <w:szCs w:val="24"/>
        </w:rPr>
        <w:t xml:space="preserve">Doporučená literatura </w:t>
      </w:r>
    </w:p>
    <w:p w:rsidR="00147FAF" w:rsidRDefault="00716760" w:rsidP="00CC7E38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Idnes.cz (2012)</w:t>
      </w:r>
      <w:r w:rsidR="00926654">
        <w:rPr>
          <w:rFonts w:ascii="Times New Roman" w:hAnsi="Times New Roman" w:cs="Times New Roman"/>
          <w:sz w:val="24"/>
          <w:szCs w:val="24"/>
        </w:rPr>
        <w:t xml:space="preserve"> </w:t>
      </w:r>
      <w:r w:rsidR="00CC7E38" w:rsidRPr="00716760">
        <w:rPr>
          <w:rFonts w:ascii="Times New Roman" w:hAnsi="Times New Roman" w:cs="Times New Roman"/>
          <w:sz w:val="24"/>
          <w:szCs w:val="24"/>
        </w:rPr>
        <w:t>Rozpékané pečivo bude od středy označené, obchodníci s tím nesouhlasí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8" w:history="1">
        <w:r w:rsidRPr="00C15163">
          <w:rPr>
            <w:rStyle w:val="Hypertextovodkaz"/>
            <w:rFonts w:ascii="Times New Roman" w:hAnsi="Times New Roman" w:cs="Times New Roman"/>
            <w:sz w:val="24"/>
            <w:szCs w:val="24"/>
          </w:rPr>
          <w:t>http://ekonomika.idnes.cz/rozpekane-pecivo-je-od-stredy-oznacene-dye-/ekonomika.aspx?c=A120730_201046_ekonomika_ert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CC7E38" w:rsidRPr="00147FAF" w:rsidRDefault="00147FAF" w:rsidP="00147FAF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47FAF">
        <w:rPr>
          <w:rFonts w:ascii="Times New Roman" w:hAnsi="Times New Roman" w:cs="Times New Roman"/>
          <w:sz w:val="24"/>
          <w:szCs w:val="24"/>
        </w:rPr>
        <w:t xml:space="preserve">Novinky.cz (2012) </w:t>
      </w:r>
      <w:r w:rsidR="00CC7E38" w:rsidRPr="00147FAF">
        <w:rPr>
          <w:rFonts w:ascii="Times New Roman" w:hAnsi="Times New Roman" w:cs="Times New Roman"/>
          <w:sz w:val="24"/>
          <w:szCs w:val="24"/>
        </w:rPr>
        <w:t>Konec pomazánkového másla. Evropský soud ho zarazil</w:t>
      </w:r>
      <w:r w:rsidRPr="00147FAF">
        <w:rPr>
          <w:rFonts w:ascii="Times New Roman" w:hAnsi="Times New Roman" w:cs="Times New Roman"/>
          <w:sz w:val="24"/>
          <w:szCs w:val="24"/>
        </w:rPr>
        <w:t>.</w:t>
      </w:r>
      <w:r w:rsidR="00F90A28">
        <w:rPr>
          <w:rFonts w:ascii="Times New Roman" w:hAnsi="Times New Roman" w:cs="Times New Roman"/>
          <w:sz w:val="24"/>
          <w:szCs w:val="24"/>
        </w:rPr>
        <w:t xml:space="preserve">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 w:rsidRPr="00147FAF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9" w:history="1">
        <w:r w:rsidRPr="00147FAF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http://www.novinky.cz/ekonomika/281964-konec-pomazankoveho-masla-evropsky-soud-ho-zarazil.html</w:t>
        </w:r>
      </w:hyperlink>
      <w:r w:rsidRPr="00147FAF">
        <w:rPr>
          <w:rFonts w:ascii="Times New Roman" w:hAnsi="Times New Roman" w:cs="Times New Roman"/>
          <w:sz w:val="24"/>
          <w:szCs w:val="24"/>
        </w:rPr>
        <w:t>&gt;</w:t>
      </w:r>
    </w:p>
    <w:p w:rsidR="00CC7E38" w:rsidRPr="00022B46" w:rsidRDefault="00F61D04" w:rsidP="00F61D04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61D04">
        <w:rPr>
          <w:rFonts w:ascii="Times New Roman" w:hAnsi="Times New Roman" w:cs="Times New Roman"/>
          <w:sz w:val="24"/>
          <w:szCs w:val="24"/>
        </w:rPr>
        <w:t xml:space="preserve">Parlamentní listy.cz (2011) </w:t>
      </w:r>
      <w:r w:rsidR="00CC7E38" w:rsidRPr="00F61D04">
        <w:rPr>
          <w:rFonts w:ascii="Times New Roman" w:hAnsi="Times New Roman" w:cs="Times New Roman"/>
          <w:sz w:val="24"/>
          <w:szCs w:val="24"/>
        </w:rPr>
        <w:t xml:space="preserve">Zažalujeme ÚOHS, hrozí </w:t>
      </w:r>
      <w:proofErr w:type="spellStart"/>
      <w:r w:rsidR="00CC7E38" w:rsidRPr="00F61D04">
        <w:rPr>
          <w:rFonts w:ascii="Times New Roman" w:hAnsi="Times New Roman" w:cs="Times New Roman"/>
          <w:sz w:val="24"/>
          <w:szCs w:val="24"/>
        </w:rPr>
        <w:t>Jančura</w:t>
      </w:r>
      <w:proofErr w:type="spellEnd"/>
      <w:r w:rsidR="00CC7E38" w:rsidRPr="00F61D04">
        <w:rPr>
          <w:rFonts w:ascii="Times New Roman" w:hAnsi="Times New Roman" w:cs="Times New Roman"/>
          <w:sz w:val="24"/>
          <w:szCs w:val="24"/>
        </w:rPr>
        <w:t>. Tvrdý souboj s ČD pokračuje</w:t>
      </w:r>
      <w:r w:rsidR="00F90A28">
        <w:rPr>
          <w:rFonts w:ascii="Times New Roman" w:hAnsi="Times New Roman" w:cs="Times New Roman"/>
          <w:sz w:val="24"/>
          <w:szCs w:val="24"/>
        </w:rPr>
        <w:t xml:space="preserve">.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0" w:history="1">
        <w:r w:rsidRPr="00C15163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http://www.parlamentnilisty.cz/zpravy/Zazalujeme-UOHS-hrozi-Jancura-Tvrdy-souboj-s-CD-pokracuje-209981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CC7E38" w:rsidRPr="00022B46" w:rsidRDefault="000C6981" w:rsidP="000C698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61D04">
        <w:rPr>
          <w:rFonts w:ascii="Times New Roman" w:hAnsi="Times New Roman" w:cs="Times New Roman"/>
          <w:sz w:val="24"/>
          <w:szCs w:val="24"/>
        </w:rPr>
        <w:lastRenderedPageBreak/>
        <w:t xml:space="preserve">Parlamentní listy.cz (2011) </w:t>
      </w:r>
      <w:r w:rsidR="00CC7E38" w:rsidRPr="000C6981">
        <w:rPr>
          <w:rFonts w:ascii="Times New Roman" w:hAnsi="Times New Roman" w:cs="Times New Roman"/>
          <w:sz w:val="24"/>
          <w:szCs w:val="24"/>
        </w:rPr>
        <w:t xml:space="preserve">ÚOHS prošetří cenovou politiku ČD, na niž si stěžoval </w:t>
      </w:r>
      <w:proofErr w:type="spellStart"/>
      <w:r w:rsidR="00CC7E38" w:rsidRPr="000C6981">
        <w:rPr>
          <w:rFonts w:ascii="Times New Roman" w:hAnsi="Times New Roman" w:cs="Times New Roman"/>
          <w:sz w:val="24"/>
          <w:szCs w:val="24"/>
        </w:rPr>
        <w:t>RegioJet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1" w:history="1">
        <w:r w:rsidRPr="00C15163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http://www.parlamentnilisty.cz/zpravy/UOHS-prosetri-cenovou-politiku-CD-na-niz-si-stezoval-RegioJet-210183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2A077C" w:rsidRDefault="000C6981" w:rsidP="00CC7E38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61D04">
        <w:rPr>
          <w:rFonts w:ascii="Times New Roman" w:hAnsi="Times New Roman" w:cs="Times New Roman"/>
          <w:sz w:val="24"/>
          <w:szCs w:val="24"/>
        </w:rPr>
        <w:t>Parlamentní listy.cz (201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1D04">
        <w:rPr>
          <w:rFonts w:ascii="Times New Roman" w:hAnsi="Times New Roman" w:cs="Times New Roman"/>
          <w:sz w:val="24"/>
          <w:szCs w:val="24"/>
        </w:rPr>
        <w:t xml:space="preserve">) </w:t>
      </w:r>
      <w:r w:rsidR="00CC7E38" w:rsidRPr="000C6981">
        <w:rPr>
          <w:rFonts w:ascii="Times New Roman" w:hAnsi="Times New Roman" w:cs="Times New Roman"/>
          <w:sz w:val="24"/>
          <w:szCs w:val="24"/>
        </w:rPr>
        <w:t>Konkurence přinese na železnici kvalitu, dává si naději svaz cestujících</w:t>
      </w:r>
      <w:r w:rsidR="00F90A28">
        <w:rPr>
          <w:rFonts w:ascii="Times New Roman" w:hAnsi="Times New Roman" w:cs="Times New Roman"/>
          <w:sz w:val="24"/>
          <w:szCs w:val="24"/>
        </w:rPr>
        <w:t xml:space="preserve">.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 w:rsidR="002A077C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2" w:history="1">
        <w:r w:rsidR="002A077C" w:rsidRPr="00C15163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http://www.parlamentnilisty.cz/zpravy/doprava/Konkurence-prinese-na-zeleznici-kvalitu-dava-si-nadeji-svaz-cestujicich-181797</w:t>
        </w:r>
      </w:hyperlink>
      <w:r w:rsidR="002A077C">
        <w:rPr>
          <w:rFonts w:ascii="Times New Roman" w:hAnsi="Times New Roman" w:cs="Times New Roman"/>
          <w:sz w:val="24"/>
          <w:szCs w:val="24"/>
        </w:rPr>
        <w:t>&gt;</w:t>
      </w:r>
    </w:p>
    <w:p w:rsidR="002A077C" w:rsidRDefault="002A077C" w:rsidP="00F6586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 pro o</w:t>
      </w:r>
      <w:r w:rsidR="00817DCA">
        <w:rPr>
          <w:rFonts w:ascii="Times New Roman" w:hAnsi="Times New Roman" w:cs="Times New Roman"/>
          <w:sz w:val="24"/>
          <w:szCs w:val="24"/>
        </w:rPr>
        <w:t>c</w:t>
      </w:r>
      <w:r w:rsidR="00F65862">
        <w:rPr>
          <w:rFonts w:ascii="Times New Roman" w:hAnsi="Times New Roman" w:cs="Times New Roman"/>
          <w:sz w:val="24"/>
          <w:szCs w:val="24"/>
        </w:rPr>
        <w:t>hranu hospodářské soutěže (2015) Výroční zpráva 2014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A28" w:rsidRPr="00F90A28">
        <w:rPr>
          <w:rFonts w:ascii="Times New Roman" w:hAnsi="Times New Roman" w:cs="Times New Roman"/>
          <w:sz w:val="24"/>
          <w:szCs w:val="24"/>
        </w:rPr>
        <w:t xml:space="preserve"> [online]. Dostupné z: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3" w:history="1">
        <w:r w:rsidR="00F65862" w:rsidRPr="00BA658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https://www.uohs.cz/cs/informacni-centrum/vyrocni-zpravy.html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CC7E38" w:rsidRPr="000C6981">
        <w:rPr>
          <w:rFonts w:ascii="Times New Roman" w:hAnsi="Times New Roman" w:cs="Times New Roman"/>
          <w:sz w:val="24"/>
          <w:szCs w:val="24"/>
        </w:rPr>
        <w:t xml:space="preserve">  </w:t>
      </w:r>
      <w:r w:rsidR="00CC7E38" w:rsidRPr="00022B46">
        <w:rPr>
          <w:rFonts w:ascii="Times New Roman" w:hAnsi="Times New Roman" w:cs="Times New Roman"/>
          <w:sz w:val="24"/>
          <w:szCs w:val="24"/>
        </w:rPr>
        <w:t xml:space="preserve"> </w:t>
      </w:r>
      <w:r w:rsidR="00CC7E38" w:rsidRPr="002A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7C" w:rsidRDefault="0062306E" w:rsidP="002A077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– h</w:t>
      </w:r>
      <w:r w:rsidR="002A077C">
        <w:rPr>
          <w:rFonts w:ascii="Times New Roman" w:hAnsi="Times New Roman" w:cs="Times New Roman"/>
          <w:sz w:val="24"/>
          <w:szCs w:val="24"/>
        </w:rPr>
        <w:t>ospodářská soutěž</w:t>
      </w:r>
    </w:p>
    <w:p w:rsidR="00CC7E38" w:rsidRDefault="002A077C" w:rsidP="002A077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</w:t>
      </w:r>
      <w:r w:rsidR="0062306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- významná tržní síla</w:t>
      </w:r>
    </w:p>
    <w:p w:rsidR="00C33F92" w:rsidRPr="002A077C" w:rsidRDefault="00C33F92" w:rsidP="00C33F9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 pro o</w:t>
      </w:r>
      <w:r w:rsidR="00817DCA">
        <w:rPr>
          <w:rFonts w:ascii="Times New Roman" w:hAnsi="Times New Roman" w:cs="Times New Roman"/>
          <w:sz w:val="24"/>
          <w:szCs w:val="24"/>
        </w:rPr>
        <w:t>chranu hospodářské soutěže (2013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B581C">
        <w:rPr>
          <w:rFonts w:ascii="Times New Roman" w:hAnsi="Times New Roman" w:cs="Times New Roman"/>
          <w:sz w:val="24"/>
          <w:szCs w:val="24"/>
        </w:rPr>
        <w:t xml:space="preserve">ÚOHS žádá ministerstvo, aby nařídilo českým drahám detailně evidovat náklady a výnosy. </w:t>
      </w:r>
      <w:r w:rsidR="00F90A28" w:rsidRPr="00F90A28">
        <w:rPr>
          <w:rFonts w:ascii="Times New Roman" w:hAnsi="Times New Roman" w:cs="Times New Roman"/>
          <w:sz w:val="24"/>
          <w:szCs w:val="24"/>
        </w:rPr>
        <w:t>[online]. Dostupné z:</w:t>
      </w:r>
      <w:r w:rsidR="002B581C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4" w:history="1">
        <w:r w:rsidR="002B581C">
          <w:rPr>
            <w:rStyle w:val="Hypertextovodkaz"/>
          </w:rPr>
          <w:t>http://www.uohs.cz/cs/hospodarska-soutez/aktuality-z-hospodarske-souteze/1678-uohs-zada-ministerstvo-aby-naridilo-ceskym-draham-detailne-evidovat-naklady-a-vynosy.html</w:t>
        </w:r>
      </w:hyperlink>
      <w:r w:rsidR="002B581C">
        <w:t>&gt;</w:t>
      </w:r>
    </w:p>
    <w:p w:rsidR="00910D3E" w:rsidRDefault="00910D3E" w:rsidP="00910D3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B1EE3" w:rsidRDefault="00AB1EE3" w:rsidP="00AB1EE3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</w:t>
      </w:r>
      <w:r w:rsidRPr="009676BA">
        <w:rPr>
          <w:rFonts w:ascii="Arial" w:hAnsi="Arial" w:cs="Arial"/>
          <w:b/>
          <w:sz w:val="28"/>
          <w:szCs w:val="24"/>
        </w:rPr>
        <w:t>dkazy</w:t>
      </w:r>
      <w:r>
        <w:rPr>
          <w:rFonts w:ascii="Arial" w:hAnsi="Arial" w:cs="Arial"/>
          <w:b/>
          <w:sz w:val="28"/>
          <w:szCs w:val="24"/>
        </w:rPr>
        <w:t xml:space="preserve"> k prozkoumání</w:t>
      </w:r>
    </w:p>
    <w:p w:rsidR="00BD51D2" w:rsidRPr="00B350BB" w:rsidRDefault="00BD51D2" w:rsidP="00BD51D2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 pro ochranu hospodářské soutěže (201</w:t>
      </w:r>
      <w:r w:rsidR="00144B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62F91">
        <w:rPr>
          <w:rFonts w:ascii="Times New Roman" w:hAnsi="Times New Roman" w:cs="Times New Roman"/>
          <w:sz w:val="24"/>
          <w:szCs w:val="24"/>
        </w:rPr>
        <w:t>Přehled nejvyšších pokut uložených ÚOHS za porušení zákona o ochraně hospodářské soutěže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A28" w:rsidRPr="00F90A28">
        <w:rPr>
          <w:rFonts w:ascii="Times New Roman" w:hAnsi="Times New Roman" w:cs="Times New Roman"/>
          <w:sz w:val="24"/>
          <w:szCs w:val="24"/>
        </w:rPr>
        <w:t xml:space="preserve"> [online]. Dostupné z: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hyperlink r:id="rId15" w:history="1">
        <w:r w:rsidRPr="00C15163">
          <w:rPr>
            <w:rStyle w:val="Hypertextovodkaz"/>
            <w:rFonts w:ascii="Times New Roman" w:hAnsi="Times New Roman" w:cs="Times New Roman"/>
            <w:sz w:val="24"/>
            <w:szCs w:val="24"/>
          </w:rPr>
          <w:t>http://www.uohs.cz/cs/informacni-centrum/statistiky/prehled-nejvyssich-pokut-ulozenych-v-oblasti-hospodarske-souteze.html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BD51D2" w:rsidRPr="00910D3E" w:rsidRDefault="00BD51D2" w:rsidP="00910D3E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BD51D2" w:rsidRPr="00910D3E" w:rsidSect="00ED23B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6F" w:rsidRDefault="000B076F" w:rsidP="00183EDD">
      <w:pPr>
        <w:spacing w:after="0" w:line="240" w:lineRule="auto"/>
      </w:pPr>
      <w:r>
        <w:separator/>
      </w:r>
    </w:p>
  </w:endnote>
  <w:endnote w:type="continuationSeparator" w:id="0">
    <w:p w:rsidR="000B076F" w:rsidRDefault="000B076F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6F" w:rsidRDefault="000B076F" w:rsidP="00183EDD">
      <w:pPr>
        <w:spacing w:after="0" w:line="240" w:lineRule="auto"/>
      </w:pPr>
      <w:r>
        <w:separator/>
      </w:r>
    </w:p>
  </w:footnote>
  <w:footnote w:type="continuationSeparator" w:id="0">
    <w:p w:rsidR="000B076F" w:rsidRDefault="000B076F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095"/>
    <w:multiLevelType w:val="hybridMultilevel"/>
    <w:tmpl w:val="9DD2E9B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E0FB4"/>
    <w:multiLevelType w:val="hybridMultilevel"/>
    <w:tmpl w:val="3C76E0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2F2B90"/>
    <w:multiLevelType w:val="hybridMultilevel"/>
    <w:tmpl w:val="F7DC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0002"/>
    <w:multiLevelType w:val="hybridMultilevel"/>
    <w:tmpl w:val="E6E2FA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22644"/>
    <w:multiLevelType w:val="hybridMultilevel"/>
    <w:tmpl w:val="723857FE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7935"/>
    <w:multiLevelType w:val="hybridMultilevel"/>
    <w:tmpl w:val="7AC092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2C51DDB"/>
    <w:multiLevelType w:val="hybridMultilevel"/>
    <w:tmpl w:val="2C5C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B48D0"/>
    <w:multiLevelType w:val="hybridMultilevel"/>
    <w:tmpl w:val="1D5477D4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36240"/>
    <w:multiLevelType w:val="hybridMultilevel"/>
    <w:tmpl w:val="DE2A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85105"/>
    <w:multiLevelType w:val="hybridMultilevel"/>
    <w:tmpl w:val="FE94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B6996"/>
    <w:multiLevelType w:val="hybridMultilevel"/>
    <w:tmpl w:val="830A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D6146"/>
    <w:multiLevelType w:val="hybridMultilevel"/>
    <w:tmpl w:val="26EEE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267F6"/>
    <w:multiLevelType w:val="hybridMultilevel"/>
    <w:tmpl w:val="0FA6BC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FD1B0B"/>
    <w:multiLevelType w:val="hybridMultilevel"/>
    <w:tmpl w:val="A47E1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80480"/>
    <w:multiLevelType w:val="hybridMultilevel"/>
    <w:tmpl w:val="A0EC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05DBE"/>
    <w:multiLevelType w:val="hybridMultilevel"/>
    <w:tmpl w:val="0EB23C7C"/>
    <w:lvl w:ilvl="0" w:tplc="47C84B1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49686C81"/>
    <w:multiLevelType w:val="hybridMultilevel"/>
    <w:tmpl w:val="9C2A60C4"/>
    <w:lvl w:ilvl="0" w:tplc="D0EEC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F2BBA"/>
    <w:multiLevelType w:val="hybridMultilevel"/>
    <w:tmpl w:val="DAE2A606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BE1233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13537"/>
    <w:multiLevelType w:val="hybridMultilevel"/>
    <w:tmpl w:val="FB5ED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86E3B"/>
    <w:multiLevelType w:val="hybridMultilevel"/>
    <w:tmpl w:val="5C6868FC"/>
    <w:lvl w:ilvl="0" w:tplc="EC38C2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EE6B24"/>
    <w:multiLevelType w:val="hybridMultilevel"/>
    <w:tmpl w:val="1AE08C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84F46"/>
    <w:multiLevelType w:val="hybridMultilevel"/>
    <w:tmpl w:val="F50A0E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8544B00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>
    <w:nsid w:val="674B0217"/>
    <w:multiLevelType w:val="hybridMultilevel"/>
    <w:tmpl w:val="AA68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A439B"/>
    <w:multiLevelType w:val="hybridMultilevel"/>
    <w:tmpl w:val="B37E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5419C"/>
    <w:multiLevelType w:val="hybridMultilevel"/>
    <w:tmpl w:val="9C38A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5"/>
  </w:num>
  <w:num w:numId="4">
    <w:abstractNumId w:val="28"/>
  </w:num>
  <w:num w:numId="5">
    <w:abstractNumId w:val="11"/>
  </w:num>
  <w:num w:numId="6">
    <w:abstractNumId w:val="31"/>
  </w:num>
  <w:num w:numId="7">
    <w:abstractNumId w:val="20"/>
  </w:num>
  <w:num w:numId="8">
    <w:abstractNumId w:val="14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23"/>
  </w:num>
  <w:num w:numId="16">
    <w:abstractNumId w:val="19"/>
  </w:num>
  <w:num w:numId="17">
    <w:abstractNumId w:val="17"/>
  </w:num>
  <w:num w:numId="18">
    <w:abstractNumId w:val="22"/>
  </w:num>
  <w:num w:numId="19">
    <w:abstractNumId w:val="16"/>
  </w:num>
  <w:num w:numId="20">
    <w:abstractNumId w:val="10"/>
  </w:num>
  <w:num w:numId="21">
    <w:abstractNumId w:val="12"/>
  </w:num>
  <w:num w:numId="22">
    <w:abstractNumId w:val="26"/>
  </w:num>
  <w:num w:numId="23">
    <w:abstractNumId w:val="0"/>
  </w:num>
  <w:num w:numId="24">
    <w:abstractNumId w:val="24"/>
  </w:num>
  <w:num w:numId="25">
    <w:abstractNumId w:val="13"/>
  </w:num>
  <w:num w:numId="26">
    <w:abstractNumId w:val="25"/>
  </w:num>
  <w:num w:numId="27">
    <w:abstractNumId w:val="21"/>
  </w:num>
  <w:num w:numId="28">
    <w:abstractNumId w:val="15"/>
  </w:num>
  <w:num w:numId="29">
    <w:abstractNumId w:val="7"/>
  </w:num>
  <w:num w:numId="30">
    <w:abstractNumId w:val="2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32EC1"/>
    <w:rsid w:val="00047D73"/>
    <w:rsid w:val="000B076F"/>
    <w:rsid w:val="000B6D1E"/>
    <w:rsid w:val="000C571B"/>
    <w:rsid w:val="000C6981"/>
    <w:rsid w:val="00120B02"/>
    <w:rsid w:val="00144B33"/>
    <w:rsid w:val="00147FAF"/>
    <w:rsid w:val="001609F3"/>
    <w:rsid w:val="00173434"/>
    <w:rsid w:val="00183EDD"/>
    <w:rsid w:val="001B199C"/>
    <w:rsid w:val="001B56BA"/>
    <w:rsid w:val="00275D93"/>
    <w:rsid w:val="002A077C"/>
    <w:rsid w:val="002B581C"/>
    <w:rsid w:val="0032250F"/>
    <w:rsid w:val="00370EFD"/>
    <w:rsid w:val="00374CE4"/>
    <w:rsid w:val="00383CAD"/>
    <w:rsid w:val="003B2E10"/>
    <w:rsid w:val="003D7093"/>
    <w:rsid w:val="003D72AA"/>
    <w:rsid w:val="00416E59"/>
    <w:rsid w:val="00424EEE"/>
    <w:rsid w:val="0048609E"/>
    <w:rsid w:val="00510622"/>
    <w:rsid w:val="00511C66"/>
    <w:rsid w:val="00537188"/>
    <w:rsid w:val="005E511E"/>
    <w:rsid w:val="0062306E"/>
    <w:rsid w:val="006A0E07"/>
    <w:rsid w:val="00716760"/>
    <w:rsid w:val="00733B76"/>
    <w:rsid w:val="00750ABB"/>
    <w:rsid w:val="00772AB5"/>
    <w:rsid w:val="00791DBA"/>
    <w:rsid w:val="00792855"/>
    <w:rsid w:val="007D71FC"/>
    <w:rsid w:val="007E21B3"/>
    <w:rsid w:val="007F5412"/>
    <w:rsid w:val="00804C4C"/>
    <w:rsid w:val="00817DCA"/>
    <w:rsid w:val="008A7590"/>
    <w:rsid w:val="008F3432"/>
    <w:rsid w:val="00910D3E"/>
    <w:rsid w:val="00926654"/>
    <w:rsid w:val="0096498C"/>
    <w:rsid w:val="00965A9E"/>
    <w:rsid w:val="009676BA"/>
    <w:rsid w:val="00992465"/>
    <w:rsid w:val="0099351D"/>
    <w:rsid w:val="009C6B42"/>
    <w:rsid w:val="00AA43C8"/>
    <w:rsid w:val="00AA4D00"/>
    <w:rsid w:val="00AB1EE3"/>
    <w:rsid w:val="00AD7A7B"/>
    <w:rsid w:val="00AF13DD"/>
    <w:rsid w:val="00B8560C"/>
    <w:rsid w:val="00BD51D2"/>
    <w:rsid w:val="00BE532B"/>
    <w:rsid w:val="00C33F92"/>
    <w:rsid w:val="00C62F91"/>
    <w:rsid w:val="00C94C38"/>
    <w:rsid w:val="00CC1847"/>
    <w:rsid w:val="00CC7E38"/>
    <w:rsid w:val="00CD4C30"/>
    <w:rsid w:val="00CE4B71"/>
    <w:rsid w:val="00D4192F"/>
    <w:rsid w:val="00D76BE4"/>
    <w:rsid w:val="00DD58EC"/>
    <w:rsid w:val="00DE064C"/>
    <w:rsid w:val="00E25F39"/>
    <w:rsid w:val="00E42A76"/>
    <w:rsid w:val="00EA004E"/>
    <w:rsid w:val="00EB20EF"/>
    <w:rsid w:val="00EC6E57"/>
    <w:rsid w:val="00ED23B1"/>
    <w:rsid w:val="00EF569E"/>
    <w:rsid w:val="00F61D04"/>
    <w:rsid w:val="00F65862"/>
    <w:rsid w:val="00F90A28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167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C94C38"/>
  </w:style>
  <w:style w:type="character" w:customStyle="1" w:styleId="Nadpis1Char">
    <w:name w:val="Nadpis 1 Char"/>
    <w:basedOn w:val="Standardnpsmoodstavce"/>
    <w:link w:val="Nadpis1"/>
    <w:rsid w:val="00910D3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16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nomika.idnes.cz/rozpekane-pecivo-je-od-stredy-oznacene-dye-/ekonomika.aspx?c=A120730_201046_ekonomika_ert" TargetMode="External"/><Relationship Id="rId13" Type="http://schemas.openxmlformats.org/officeDocument/2006/relationships/hyperlink" Target="https://www.uohs.cz/cs/informacni-centrum/vyrocni-zpravy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rlamentnilisty.cz/zpravy/doprava/Konkurence-prinese-na-zeleznici-kvalitu-dava-si-nadeji-svaz-cestujicich-1817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lamentnilisty.cz/zpravy/UOHS-prosetri-cenovou-politiku-CD-na-niz-si-stezoval-RegioJet-2101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ohs.cz/cs/informacni-centrum/statistiky/prehled-nejvyssich-pokut-ulozenych-v-oblasti-hospodarske-souteze.html" TargetMode="External"/><Relationship Id="rId10" Type="http://schemas.openxmlformats.org/officeDocument/2006/relationships/hyperlink" Target="http://www.parlamentnilisty.cz/zpravy/Zazalujeme-UOHS-hrozi-Jancura-Tvrdy-souboj-s-CD-pokracuje-209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inky.cz/ekonomika/281964-konec-pomazankoveho-masla-evropsky-soud-ho-zarazil.html" TargetMode="External"/><Relationship Id="rId14" Type="http://schemas.openxmlformats.org/officeDocument/2006/relationships/hyperlink" Target="http://www.uohs.cz/cs/hospodarska-soutez/aktuality-z-hospodarske-souteze/1678-uohs-zada-ministerstvo-aby-naridilo-ceskym-draham-detailne-evidovat-naklady-a-vynos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Hrůza Filip</cp:lastModifiedBy>
  <cp:revision>2</cp:revision>
  <dcterms:created xsi:type="dcterms:W3CDTF">2015-10-07T14:45:00Z</dcterms:created>
  <dcterms:modified xsi:type="dcterms:W3CDTF">2015-10-07T14:45:00Z</dcterms:modified>
</cp:coreProperties>
</file>