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25" w:rsidRPr="007B76C2" w:rsidRDefault="00A13525" w:rsidP="00A13525">
      <w:pPr>
        <w:spacing w:line="276" w:lineRule="auto"/>
        <w:ind w:firstLine="720"/>
        <w:jc w:val="center"/>
        <w:rPr>
          <w:b/>
          <w:sz w:val="32"/>
          <w:szCs w:val="32"/>
          <w:bdr w:val="none" w:sz="0" w:space="0" w:color="auto" w:frame="1"/>
          <w:shd w:val="clear" w:color="auto" w:fill="FFFFFF"/>
        </w:rPr>
      </w:pPr>
      <w:r w:rsidRPr="007B76C2">
        <w:rPr>
          <w:b/>
          <w:sz w:val="32"/>
          <w:szCs w:val="32"/>
          <w:bdr w:val="none" w:sz="0" w:space="0" w:color="auto" w:frame="1"/>
          <w:shd w:val="clear" w:color="auto" w:fill="FFFFFF"/>
        </w:rPr>
        <w:t>Financial System Mediator</w:t>
      </w:r>
    </w:p>
    <w:p w:rsidR="003C61C8" w:rsidRPr="007B76C2" w:rsidRDefault="009E2A63" w:rsidP="003C61C8">
      <w:pPr>
        <w:spacing w:line="276" w:lineRule="auto"/>
        <w:ind w:firstLine="720"/>
        <w:jc w:val="both"/>
        <w:rPr>
          <w:sz w:val="24"/>
          <w:szCs w:val="24"/>
          <w:bdr w:val="none" w:sz="0" w:space="0" w:color="auto" w:frame="1"/>
          <w:shd w:val="clear" w:color="auto" w:fill="FFFFFF"/>
        </w:rPr>
      </w:pPr>
      <w:r w:rsidRPr="007B76C2">
        <w:rPr>
          <w:sz w:val="24"/>
          <w:szCs w:val="24"/>
          <w:bdr w:val="none" w:sz="0" w:space="0" w:color="auto" w:frame="1"/>
          <w:shd w:val="clear" w:color="auto" w:fill="FFFFFF"/>
        </w:rPr>
        <w:t xml:space="preserve">The Office of Financial System Mediator is a team of knowledgeable and professional specialists. It is called to resolve disputes between the individuals and financial institutions. The dispute resolution is free of charge and without </w:t>
      </w:r>
      <w:proofErr w:type="spellStart"/>
      <w:r w:rsidRPr="007B76C2">
        <w:rPr>
          <w:sz w:val="24"/>
          <w:szCs w:val="24"/>
          <w:bdr w:val="none" w:sz="0" w:space="0" w:color="auto" w:frame="1"/>
          <w:shd w:val="clear" w:color="auto" w:fill="FFFFFF"/>
        </w:rPr>
        <w:t>delay.The</w:t>
      </w:r>
      <w:proofErr w:type="spellEnd"/>
      <w:r w:rsidRPr="007B76C2">
        <w:rPr>
          <w:sz w:val="24"/>
          <w:szCs w:val="24"/>
          <w:bdr w:val="none" w:sz="0" w:space="0" w:color="auto" w:frame="1"/>
          <w:shd w:val="clear" w:color="auto" w:fill="FFFFFF"/>
        </w:rPr>
        <w:t xml:space="preserve"> Office has been functioning since January 24, 2009. Its founder is the Central Bank of Armenia.</w:t>
      </w:r>
    </w:p>
    <w:p w:rsidR="008F032F" w:rsidRPr="007B76C2" w:rsidRDefault="009E2A63" w:rsidP="003C61C8">
      <w:pPr>
        <w:spacing w:line="276" w:lineRule="auto"/>
        <w:ind w:firstLine="720"/>
        <w:jc w:val="both"/>
        <w:rPr>
          <w:sz w:val="24"/>
          <w:szCs w:val="24"/>
          <w:bdr w:val="none" w:sz="0" w:space="0" w:color="auto" w:frame="1"/>
          <w:shd w:val="clear" w:color="auto" w:fill="FFFFFF"/>
        </w:rPr>
      </w:pPr>
      <w:r w:rsidRPr="007B76C2">
        <w:rPr>
          <w:sz w:val="24"/>
          <w:szCs w:val="24"/>
          <w:bdr w:val="none" w:sz="0" w:space="0" w:color="auto" w:frame="1"/>
          <w:shd w:val="clear" w:color="auto" w:fill="FFFFFF"/>
        </w:rPr>
        <w:t xml:space="preserve">The Office is funded by financial institutions (banks, credit organizations, insurance companies, pawnshops, etc.) licensed by the Central Bank through regular mandatory fees, as prescribed by law. The amount of these fees is set for each type of organization under law. The share of each organization in total contributions is </w:t>
      </w:r>
      <w:proofErr w:type="spellStart"/>
      <w:r w:rsidRPr="007B76C2">
        <w:rPr>
          <w:sz w:val="24"/>
          <w:szCs w:val="24"/>
          <w:bdr w:val="none" w:sz="0" w:space="0" w:color="auto" w:frame="1"/>
          <w:shd w:val="clear" w:color="auto" w:fill="FFFFFF"/>
        </w:rPr>
        <w:t>small.The</w:t>
      </w:r>
      <w:proofErr w:type="spellEnd"/>
      <w:r w:rsidRPr="007B76C2">
        <w:rPr>
          <w:sz w:val="24"/>
          <w:szCs w:val="24"/>
          <w:bdr w:val="none" w:sz="0" w:space="0" w:color="auto" w:frame="1"/>
          <w:shd w:val="clear" w:color="auto" w:fill="FFFFFF"/>
        </w:rPr>
        <w:t xml:space="preserve"> Office performs in pursuit of the following objectives: protection of consumer rights and interests in the financial market, fast, effective and free review and handling of client claims, and enhancement of public confidence in the financial sector.</w:t>
      </w:r>
    </w:p>
    <w:p w:rsidR="00FB62DF" w:rsidRPr="007B76C2" w:rsidRDefault="007E3ED9" w:rsidP="003C61C8">
      <w:pPr>
        <w:spacing w:line="276" w:lineRule="auto"/>
        <w:ind w:firstLine="720"/>
        <w:jc w:val="both"/>
        <w:rPr>
          <w:noProof/>
          <w:sz w:val="24"/>
          <w:szCs w:val="24"/>
          <w:bdr w:val="none" w:sz="0" w:space="0" w:color="auto" w:frame="1"/>
          <w:shd w:val="clear" w:color="auto" w:fill="FFFFFF"/>
        </w:rPr>
      </w:pPr>
      <w:r>
        <w:rPr>
          <w:sz w:val="24"/>
          <w:szCs w:val="24"/>
          <w:bdr w:val="none" w:sz="0" w:space="0" w:color="auto" w:frame="1"/>
          <w:shd w:val="clear" w:color="auto" w:fill="FFFFFF"/>
        </w:rPr>
        <w:t>The</w:t>
      </w:r>
      <w:r w:rsidR="00FB62DF" w:rsidRPr="007B76C2">
        <w:rPr>
          <w:sz w:val="24"/>
          <w:szCs w:val="24"/>
          <w:bdr w:val="none" w:sz="0" w:space="0" w:color="auto" w:frame="1"/>
          <w:shd w:val="clear" w:color="auto" w:fill="FFFFFF"/>
        </w:rPr>
        <w:t xml:space="preserve"> organization structure</w:t>
      </w:r>
      <w:r>
        <w:rPr>
          <w:sz w:val="24"/>
          <w:szCs w:val="24"/>
          <w:bdr w:val="none" w:sz="0" w:space="0" w:color="auto" w:frame="1"/>
          <w:shd w:val="clear" w:color="auto" w:fill="FFFFFF"/>
        </w:rPr>
        <w:t xml:space="preserve"> is the following:</w:t>
      </w:r>
      <w:bookmarkStart w:id="0" w:name="_GoBack"/>
      <w:bookmarkEnd w:id="0"/>
      <w:r w:rsidR="00FB62DF" w:rsidRPr="007B76C2">
        <w:rPr>
          <w:sz w:val="24"/>
          <w:szCs w:val="24"/>
          <w:bdr w:val="none" w:sz="0" w:space="0" w:color="auto" w:frame="1"/>
          <w:shd w:val="clear" w:color="auto" w:fill="FFFFFF"/>
        </w:rPr>
        <w:t xml:space="preserve"> Board of Trustees-Auditor-Assistant-Mediator-Case handling and investigating group-Support group.</w:t>
      </w:r>
    </w:p>
    <w:p w:rsidR="00403A59" w:rsidRPr="007B76C2" w:rsidRDefault="00FB62DF" w:rsidP="00443478">
      <w:pPr>
        <w:shd w:val="clear" w:color="auto" w:fill="FFFFFF"/>
        <w:spacing w:after="0" w:line="276" w:lineRule="auto"/>
        <w:ind w:firstLine="270"/>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 xml:space="preserve">Board of Trustees. </w:t>
      </w:r>
      <w:r w:rsidRPr="00FB62DF">
        <w:rPr>
          <w:sz w:val="24"/>
          <w:szCs w:val="24"/>
          <w:bdr w:val="none" w:sz="0" w:space="0" w:color="auto" w:frame="1"/>
          <w:shd w:val="clear" w:color="auto" w:fill="FFFFFF"/>
        </w:rPr>
        <w:t xml:space="preserve">According to the Republic of Armenia Law on Financial System Mediator, the Board of Trustees of the Office of Mediator consists of 7 members. </w:t>
      </w:r>
      <w:r w:rsidR="00403A59" w:rsidRPr="007B76C2">
        <w:rPr>
          <w:sz w:val="24"/>
          <w:szCs w:val="24"/>
          <w:bdr w:val="none" w:sz="0" w:space="0" w:color="auto" w:frame="1"/>
          <w:shd w:val="clear" w:color="auto" w:fill="FFFFFF"/>
        </w:rPr>
        <w:t>They are appointed as follows:</w:t>
      </w:r>
    </w:p>
    <w:p w:rsidR="00FB62DF" w:rsidRPr="007B76C2" w:rsidRDefault="00443478" w:rsidP="007B76C2">
      <w:pPr>
        <w:pStyle w:val="ListParagraph"/>
        <w:numPr>
          <w:ilvl w:val="0"/>
          <w:numId w:val="4"/>
        </w:numPr>
        <w:shd w:val="clear" w:color="auto" w:fill="FFFFFF"/>
        <w:spacing w:after="0" w:line="276" w:lineRule="auto"/>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 xml:space="preserve">1 </w:t>
      </w:r>
      <w:r w:rsidR="00FB62DF" w:rsidRPr="007B76C2">
        <w:rPr>
          <w:sz w:val="24"/>
          <w:szCs w:val="24"/>
          <w:bdr w:val="none" w:sz="0" w:space="0" w:color="auto" w:frame="1"/>
          <w:shd w:val="clear" w:color="auto" w:fill="FFFFFF"/>
        </w:rPr>
        <w:t>member by the Republic of Armenia Government,</w:t>
      </w:r>
    </w:p>
    <w:p w:rsidR="00FB62DF" w:rsidRPr="00FB62DF" w:rsidRDefault="00443478" w:rsidP="007B76C2">
      <w:pPr>
        <w:pStyle w:val="ListParagraph"/>
        <w:numPr>
          <w:ilvl w:val="0"/>
          <w:numId w:val="4"/>
        </w:numPr>
        <w:shd w:val="clear" w:color="auto" w:fill="FFFFFF"/>
        <w:spacing w:after="0" w:line="276" w:lineRule="auto"/>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1</w:t>
      </w:r>
      <w:r w:rsidR="00FB62DF" w:rsidRPr="00FB62DF">
        <w:rPr>
          <w:sz w:val="24"/>
          <w:szCs w:val="24"/>
          <w:bdr w:val="none" w:sz="0" w:space="0" w:color="auto" w:frame="1"/>
          <w:shd w:val="clear" w:color="auto" w:fill="FFFFFF"/>
        </w:rPr>
        <w:t xml:space="preserve"> member by the Board of the Central Bank of Armenia,</w:t>
      </w:r>
    </w:p>
    <w:p w:rsidR="00FB62DF" w:rsidRPr="00FB62DF" w:rsidRDefault="00443478" w:rsidP="007B76C2">
      <w:pPr>
        <w:pStyle w:val="ListParagraph"/>
        <w:numPr>
          <w:ilvl w:val="0"/>
          <w:numId w:val="4"/>
        </w:numPr>
        <w:shd w:val="clear" w:color="auto" w:fill="FFFFFF"/>
        <w:spacing w:after="0" w:line="276" w:lineRule="auto"/>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1</w:t>
      </w:r>
      <w:r w:rsidR="00FB62DF" w:rsidRPr="00FB62DF">
        <w:rPr>
          <w:sz w:val="24"/>
          <w:szCs w:val="24"/>
          <w:bdr w:val="none" w:sz="0" w:space="0" w:color="auto" w:frame="1"/>
          <w:shd w:val="clear" w:color="auto" w:fill="FFFFFF"/>
        </w:rPr>
        <w:t xml:space="preserve"> member by organizations that advocate protection of consumer rights, and</w:t>
      </w:r>
    </w:p>
    <w:p w:rsidR="00FB62DF" w:rsidRPr="00FB62DF" w:rsidRDefault="00443478" w:rsidP="007B76C2">
      <w:pPr>
        <w:pStyle w:val="ListParagraph"/>
        <w:numPr>
          <w:ilvl w:val="0"/>
          <w:numId w:val="4"/>
        </w:numPr>
        <w:shd w:val="clear" w:color="auto" w:fill="FFFFFF"/>
        <w:spacing w:after="0" w:line="276" w:lineRule="auto"/>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4</w:t>
      </w:r>
      <w:r w:rsidR="00FB62DF" w:rsidRPr="00FB62DF">
        <w:rPr>
          <w:sz w:val="24"/>
          <w:szCs w:val="24"/>
          <w:bdr w:val="none" w:sz="0" w:space="0" w:color="auto" w:frame="1"/>
          <w:shd w:val="clear" w:color="auto" w:fill="FFFFFF"/>
        </w:rPr>
        <w:t xml:space="preserve"> members by unions of organizations.</w:t>
      </w:r>
    </w:p>
    <w:p w:rsidR="00FB62DF" w:rsidRPr="00FB62DF" w:rsidRDefault="00FB62DF" w:rsidP="003C61C8">
      <w:pPr>
        <w:shd w:val="clear" w:color="auto" w:fill="FFFFFF"/>
        <w:spacing w:after="0" w:line="276" w:lineRule="auto"/>
        <w:jc w:val="both"/>
        <w:textAlignment w:val="baseline"/>
        <w:rPr>
          <w:sz w:val="24"/>
          <w:szCs w:val="24"/>
          <w:bdr w:val="none" w:sz="0" w:space="0" w:color="auto" w:frame="1"/>
          <w:shd w:val="clear" w:color="auto" w:fill="FFFFFF"/>
        </w:rPr>
      </w:pPr>
    </w:p>
    <w:p w:rsidR="00FB62DF" w:rsidRPr="00FB62DF" w:rsidRDefault="00FB62DF" w:rsidP="00443478">
      <w:pPr>
        <w:shd w:val="clear" w:color="auto" w:fill="FFFFFF"/>
        <w:spacing w:after="0" w:line="276" w:lineRule="auto"/>
        <w:ind w:firstLine="270"/>
        <w:jc w:val="both"/>
        <w:textAlignment w:val="baseline"/>
        <w:rPr>
          <w:sz w:val="24"/>
          <w:szCs w:val="24"/>
          <w:bdr w:val="none" w:sz="0" w:space="0" w:color="auto" w:frame="1"/>
          <w:shd w:val="clear" w:color="auto" w:fill="FFFFFF"/>
        </w:rPr>
      </w:pPr>
      <w:r w:rsidRPr="00FB62DF">
        <w:rPr>
          <w:sz w:val="24"/>
          <w:szCs w:val="24"/>
          <w:bdr w:val="none" w:sz="0" w:space="0" w:color="auto" w:frame="1"/>
          <w:shd w:val="clear" w:color="auto" w:fill="FFFFFF"/>
        </w:rPr>
        <w:t>The Board of Trustees of the Office of Mediator is called to approve internal policies and procedures of the Office, hear Financial System Mediator reports, control the status of implementation of the decisions it has made, oversee day-to-day activities of the Office and its financial and economic performance, approve the budget of the Office</w:t>
      </w:r>
      <w:r w:rsidR="00DF0CFA" w:rsidRPr="007B76C2">
        <w:rPr>
          <w:sz w:val="24"/>
          <w:szCs w:val="24"/>
          <w:bdr w:val="none" w:sz="0" w:space="0" w:color="auto" w:frame="1"/>
          <w:shd w:val="clear" w:color="auto" w:fill="FFFFFF"/>
          <w:lang w:val="hy-AM"/>
        </w:rPr>
        <w:t>.</w:t>
      </w:r>
      <w:r w:rsidR="00DF0CFA" w:rsidRPr="007B76C2">
        <w:rPr>
          <w:sz w:val="24"/>
          <w:szCs w:val="24"/>
          <w:bdr w:val="none" w:sz="0" w:space="0" w:color="auto" w:frame="1"/>
          <w:shd w:val="clear" w:color="auto" w:fill="FFFFFF"/>
        </w:rPr>
        <w:t xml:space="preserve"> </w:t>
      </w:r>
      <w:r w:rsidRPr="00FB62DF">
        <w:rPr>
          <w:sz w:val="24"/>
          <w:szCs w:val="24"/>
          <w:bdr w:val="none" w:sz="0" w:space="0" w:color="auto" w:frame="1"/>
          <w:shd w:val="clear" w:color="auto" w:fill="FFFFFF"/>
        </w:rPr>
        <w:t>According to the law, the Board of Trustees shall not interfere with the professional activities of the Financial System Mediator.</w:t>
      </w:r>
    </w:p>
    <w:p w:rsidR="00FB62DF" w:rsidRPr="007B76C2" w:rsidRDefault="00FB62DF" w:rsidP="003C61C8">
      <w:pPr>
        <w:spacing w:line="276" w:lineRule="auto"/>
        <w:jc w:val="both"/>
        <w:rPr>
          <w:sz w:val="24"/>
          <w:szCs w:val="24"/>
        </w:rPr>
      </w:pPr>
    </w:p>
    <w:p w:rsidR="00403A59" w:rsidRPr="00403A59" w:rsidRDefault="00403A59" w:rsidP="00443478">
      <w:pPr>
        <w:shd w:val="clear" w:color="auto" w:fill="FFFFFF"/>
        <w:spacing w:after="0" w:line="276" w:lineRule="auto"/>
        <w:ind w:firstLine="270"/>
        <w:jc w:val="both"/>
        <w:textAlignment w:val="baseline"/>
        <w:rPr>
          <w:sz w:val="24"/>
          <w:szCs w:val="24"/>
          <w:bdr w:val="none" w:sz="0" w:space="0" w:color="auto" w:frame="1"/>
          <w:shd w:val="clear" w:color="auto" w:fill="FFFFFF"/>
        </w:rPr>
      </w:pPr>
      <w:r w:rsidRPr="00403A59">
        <w:rPr>
          <w:sz w:val="24"/>
          <w:szCs w:val="24"/>
          <w:bdr w:val="none" w:sz="0" w:space="0" w:color="auto" w:frame="1"/>
          <w:shd w:val="clear" w:color="auto" w:fill="FFFFFF"/>
        </w:rPr>
        <w:t xml:space="preserve">According to the Republic of Armenia Law on Financial System Mediator, the Financial System Mediator shall have higher education and shall be of good repute, and shall have at least five years’ work experience. The Financial System Mediator may not be a person who has worked in any financial institution in the last three years. The Financial System Mediator cannot be engaged in entrepreneurial activity, be a member of management in any political party, hold a position in central or local governmental bodies, commercial organizations, perform other paid work, except </w:t>
      </w:r>
      <w:r w:rsidRPr="00403A59">
        <w:rPr>
          <w:sz w:val="24"/>
          <w:szCs w:val="24"/>
          <w:bdr w:val="none" w:sz="0" w:space="0" w:color="auto" w:frame="1"/>
          <w:shd w:val="clear" w:color="auto" w:fill="FFFFFF"/>
        </w:rPr>
        <w:lastRenderedPageBreak/>
        <w:t>for scientific, pedagogical and creative activities, and shall refrain from actions that cast doubt on their independence and impartiality.</w:t>
      </w:r>
    </w:p>
    <w:p w:rsidR="00403A59" w:rsidRPr="007B76C2" w:rsidRDefault="00403A59" w:rsidP="00443478">
      <w:pPr>
        <w:shd w:val="clear" w:color="auto" w:fill="FFFFFF"/>
        <w:spacing w:after="0" w:line="276" w:lineRule="auto"/>
        <w:ind w:firstLine="270"/>
        <w:jc w:val="both"/>
        <w:textAlignment w:val="baseline"/>
        <w:rPr>
          <w:sz w:val="24"/>
          <w:szCs w:val="24"/>
          <w:bdr w:val="none" w:sz="0" w:space="0" w:color="auto" w:frame="1"/>
          <w:shd w:val="clear" w:color="auto" w:fill="FFFFFF"/>
        </w:rPr>
      </w:pPr>
      <w:r w:rsidRPr="00403A59">
        <w:rPr>
          <w:sz w:val="24"/>
          <w:szCs w:val="24"/>
          <w:bdr w:val="none" w:sz="0" w:space="0" w:color="auto" w:frame="1"/>
          <w:shd w:val="clear" w:color="auto" w:fill="FFFFFF"/>
        </w:rPr>
        <w:t>The Financial System Mediator is appointed by the Board of Trustees of the Office, voted by at least five members, for a four-year term, and may be reappointed to the same position.</w:t>
      </w:r>
    </w:p>
    <w:p w:rsidR="00DF0CFA" w:rsidRPr="00DF0CFA" w:rsidRDefault="003C61C8" w:rsidP="003C61C8">
      <w:pPr>
        <w:shd w:val="clear" w:color="auto" w:fill="FFFFFF"/>
        <w:spacing w:after="0" w:line="276" w:lineRule="auto"/>
        <w:ind w:firstLine="270"/>
        <w:jc w:val="both"/>
        <w:textAlignment w:val="baseline"/>
        <w:rPr>
          <w:sz w:val="24"/>
          <w:szCs w:val="24"/>
          <w:bdr w:val="none" w:sz="0" w:space="0" w:color="auto" w:frame="1"/>
          <w:shd w:val="clear" w:color="auto" w:fill="FFFFFF"/>
        </w:rPr>
      </w:pPr>
      <w:r w:rsidRPr="007B76C2">
        <w:rPr>
          <w:rFonts w:cs="Arial"/>
          <w:sz w:val="24"/>
          <w:szCs w:val="24"/>
          <w:bdr w:val="none" w:sz="0" w:space="0" w:color="auto" w:frame="1"/>
          <w:shd w:val="clear" w:color="auto" w:fill="FFFFFF"/>
        </w:rPr>
        <w:t>FSM</w:t>
      </w:r>
      <w:r w:rsidR="00DF0CFA" w:rsidRPr="007B76C2">
        <w:rPr>
          <w:sz w:val="24"/>
          <w:szCs w:val="24"/>
          <w:bdr w:val="none" w:sz="0" w:space="0" w:color="auto" w:frame="1"/>
          <w:shd w:val="clear" w:color="auto" w:fill="FFFFFF"/>
        </w:rPr>
        <w:t xml:space="preserve"> has</w:t>
      </w:r>
      <w:r w:rsidR="00DF0CFA" w:rsidRPr="00DF0CFA">
        <w:rPr>
          <w:sz w:val="24"/>
          <w:szCs w:val="24"/>
          <w:bdr w:val="none" w:sz="0" w:space="0" w:color="auto" w:frame="1"/>
          <w:shd w:val="clear" w:color="auto" w:fill="FFFFFF"/>
        </w:rPr>
        <w:t xml:space="preserve"> specialists with extensive experience in law, economics, personnel management and other areas. They graduated from leading universities in Armenia and abroad, have considerable work experience in banking, insurance, credit cards and other industries.</w:t>
      </w:r>
    </w:p>
    <w:p w:rsidR="00DF0CFA" w:rsidRPr="007B76C2" w:rsidRDefault="00DF0CFA" w:rsidP="003C61C8">
      <w:pPr>
        <w:shd w:val="clear" w:color="auto" w:fill="FFFFFF"/>
        <w:spacing w:after="0" w:line="276" w:lineRule="auto"/>
        <w:jc w:val="both"/>
        <w:textAlignment w:val="baseline"/>
        <w:rPr>
          <w:sz w:val="24"/>
          <w:szCs w:val="24"/>
          <w:bdr w:val="none" w:sz="0" w:space="0" w:color="auto" w:frame="1"/>
          <w:shd w:val="clear" w:color="auto" w:fill="FFFFFF"/>
        </w:rPr>
      </w:pPr>
    </w:p>
    <w:p w:rsidR="003C61C8" w:rsidRPr="003C61C8" w:rsidRDefault="003C61C8" w:rsidP="003C61C8">
      <w:pPr>
        <w:shd w:val="clear" w:color="auto" w:fill="FFFFFF"/>
        <w:spacing w:after="0" w:line="276" w:lineRule="auto"/>
        <w:ind w:firstLine="270"/>
        <w:jc w:val="both"/>
        <w:textAlignment w:val="baseline"/>
        <w:rPr>
          <w:sz w:val="24"/>
          <w:szCs w:val="24"/>
          <w:bdr w:val="none" w:sz="0" w:space="0" w:color="auto" w:frame="1"/>
          <w:shd w:val="clear" w:color="auto" w:fill="FFFFFF"/>
        </w:rPr>
      </w:pPr>
      <w:r w:rsidRPr="003C61C8">
        <w:rPr>
          <w:sz w:val="24"/>
          <w:szCs w:val="24"/>
          <w:bdr w:val="none" w:sz="0" w:space="0" w:color="auto" w:frame="1"/>
          <w:shd w:val="clear" w:color="auto" w:fill="FFFFFF"/>
        </w:rPr>
        <w:t>Strategic objectives of the Office of Financial System Mediator are:</w:t>
      </w:r>
    </w:p>
    <w:p w:rsidR="003C61C8" w:rsidRPr="003C61C8" w:rsidRDefault="003C61C8" w:rsidP="007B76C2">
      <w:pPr>
        <w:pStyle w:val="ListParagraph"/>
        <w:numPr>
          <w:ilvl w:val="0"/>
          <w:numId w:val="4"/>
        </w:numPr>
        <w:shd w:val="clear" w:color="auto" w:fill="FFFFFF"/>
        <w:spacing w:after="0" w:line="276" w:lineRule="auto"/>
        <w:jc w:val="both"/>
        <w:textAlignment w:val="baseline"/>
        <w:rPr>
          <w:sz w:val="24"/>
          <w:szCs w:val="24"/>
          <w:bdr w:val="none" w:sz="0" w:space="0" w:color="auto" w:frame="1"/>
          <w:shd w:val="clear" w:color="auto" w:fill="FFFFFF"/>
        </w:rPr>
      </w:pPr>
      <w:r w:rsidRPr="003C61C8">
        <w:rPr>
          <w:sz w:val="24"/>
          <w:szCs w:val="24"/>
          <w:bdr w:val="none" w:sz="0" w:space="0" w:color="auto" w:frame="1"/>
          <w:shd w:val="clear" w:color="auto" w:fill="FFFFFF"/>
        </w:rPr>
        <w:t>Raising and strengthening the level of trust in the financial system,</w:t>
      </w:r>
    </w:p>
    <w:p w:rsidR="003C61C8" w:rsidRPr="003C61C8" w:rsidRDefault="003C61C8" w:rsidP="007B76C2">
      <w:pPr>
        <w:pStyle w:val="ListParagraph"/>
        <w:numPr>
          <w:ilvl w:val="0"/>
          <w:numId w:val="4"/>
        </w:numPr>
        <w:shd w:val="clear" w:color="auto" w:fill="FFFFFF"/>
        <w:spacing w:after="0" w:line="276" w:lineRule="auto"/>
        <w:jc w:val="both"/>
        <w:textAlignment w:val="baseline"/>
        <w:rPr>
          <w:sz w:val="24"/>
          <w:szCs w:val="24"/>
          <w:bdr w:val="none" w:sz="0" w:space="0" w:color="auto" w:frame="1"/>
          <w:shd w:val="clear" w:color="auto" w:fill="FFFFFF"/>
        </w:rPr>
      </w:pPr>
      <w:r w:rsidRPr="003C61C8">
        <w:rPr>
          <w:sz w:val="24"/>
          <w:szCs w:val="24"/>
          <w:bdr w:val="none" w:sz="0" w:space="0" w:color="auto" w:frame="1"/>
          <w:shd w:val="clear" w:color="auto" w:fill="FFFFFF"/>
        </w:rPr>
        <w:t>Protecting consumer rights and interests,</w:t>
      </w:r>
    </w:p>
    <w:p w:rsidR="003C61C8" w:rsidRPr="007B76C2" w:rsidRDefault="003C61C8" w:rsidP="007B76C2">
      <w:pPr>
        <w:pStyle w:val="ListParagraph"/>
        <w:numPr>
          <w:ilvl w:val="0"/>
          <w:numId w:val="4"/>
        </w:numPr>
        <w:shd w:val="clear" w:color="auto" w:fill="FFFFFF"/>
        <w:spacing w:after="0" w:line="276" w:lineRule="auto"/>
        <w:jc w:val="both"/>
        <w:textAlignment w:val="baseline"/>
        <w:rPr>
          <w:sz w:val="24"/>
          <w:szCs w:val="24"/>
          <w:bdr w:val="none" w:sz="0" w:space="0" w:color="auto" w:frame="1"/>
          <w:shd w:val="clear" w:color="auto" w:fill="FFFFFF"/>
        </w:rPr>
      </w:pPr>
      <w:r w:rsidRPr="003C61C8">
        <w:rPr>
          <w:sz w:val="24"/>
          <w:szCs w:val="24"/>
          <w:bdr w:val="none" w:sz="0" w:space="0" w:color="auto" w:frame="1"/>
          <w:shd w:val="clear" w:color="auto" w:fill="FFFFFF"/>
        </w:rPr>
        <w:t>Increasing public confidence in the financial system and enhancing financial inclusion.</w:t>
      </w:r>
    </w:p>
    <w:p w:rsidR="003C61C8" w:rsidRPr="003C61C8" w:rsidRDefault="003C61C8" w:rsidP="003C61C8">
      <w:pPr>
        <w:shd w:val="clear" w:color="auto" w:fill="FFFFFF"/>
        <w:spacing w:after="0" w:line="276" w:lineRule="auto"/>
        <w:ind w:left="-90"/>
        <w:jc w:val="both"/>
        <w:textAlignment w:val="baseline"/>
        <w:rPr>
          <w:sz w:val="24"/>
          <w:szCs w:val="24"/>
          <w:bdr w:val="none" w:sz="0" w:space="0" w:color="auto" w:frame="1"/>
          <w:shd w:val="clear" w:color="auto" w:fill="FFFFFF"/>
        </w:rPr>
      </w:pPr>
    </w:p>
    <w:p w:rsidR="003C61C8" w:rsidRPr="003C61C8" w:rsidRDefault="003C61C8" w:rsidP="003C61C8">
      <w:pPr>
        <w:shd w:val="clear" w:color="auto" w:fill="FFFFFF"/>
        <w:spacing w:after="0" w:line="276" w:lineRule="auto"/>
        <w:ind w:firstLine="270"/>
        <w:jc w:val="both"/>
        <w:textAlignment w:val="baseline"/>
        <w:rPr>
          <w:sz w:val="24"/>
          <w:szCs w:val="24"/>
          <w:bdr w:val="none" w:sz="0" w:space="0" w:color="auto" w:frame="1"/>
          <w:shd w:val="clear" w:color="auto" w:fill="FFFFFF"/>
        </w:rPr>
      </w:pPr>
      <w:r w:rsidRPr="003C61C8">
        <w:rPr>
          <w:sz w:val="24"/>
          <w:szCs w:val="24"/>
          <w:bdr w:val="none" w:sz="0" w:space="0" w:color="auto" w:frame="1"/>
          <w:shd w:val="clear" w:color="auto" w:fill="FFFFFF"/>
        </w:rPr>
        <w:t xml:space="preserve">The strategic plan of the Office of Financial System Mediator sets forth a bunch of goals and tasks to fulfil the strategic objectives as well as has policies, programs, </w:t>
      </w:r>
      <w:r w:rsidRPr="007B76C2">
        <w:rPr>
          <w:sz w:val="24"/>
          <w:szCs w:val="24"/>
          <w:bdr w:val="none" w:sz="0" w:space="0" w:color="auto" w:frame="1"/>
          <w:shd w:val="clear" w:color="auto" w:fill="FFFFFF"/>
        </w:rPr>
        <w:t>and projects</w:t>
      </w:r>
      <w:r w:rsidRPr="003C61C8">
        <w:rPr>
          <w:sz w:val="24"/>
          <w:szCs w:val="24"/>
          <w:bdr w:val="none" w:sz="0" w:space="0" w:color="auto" w:frame="1"/>
          <w:shd w:val="clear" w:color="auto" w:fill="FFFFFF"/>
        </w:rPr>
        <w:t xml:space="preserve"> on how to achieve each of them.</w:t>
      </w:r>
    </w:p>
    <w:p w:rsidR="003C61C8" w:rsidRPr="003C61C8" w:rsidRDefault="003C61C8" w:rsidP="003C61C8">
      <w:pPr>
        <w:shd w:val="clear" w:color="auto" w:fill="FFFFFF"/>
        <w:spacing w:after="0" w:line="276" w:lineRule="auto"/>
        <w:jc w:val="both"/>
        <w:textAlignment w:val="baseline"/>
        <w:outlineLvl w:val="2"/>
        <w:rPr>
          <w:sz w:val="24"/>
          <w:szCs w:val="24"/>
          <w:bdr w:val="none" w:sz="0" w:space="0" w:color="auto" w:frame="1"/>
          <w:shd w:val="clear" w:color="auto" w:fill="FFFFFF"/>
        </w:rPr>
      </w:pPr>
      <w:r w:rsidRPr="007B76C2">
        <w:rPr>
          <w:sz w:val="24"/>
          <w:szCs w:val="24"/>
          <w:bdr w:val="none" w:sz="0" w:space="0" w:color="auto" w:frame="1"/>
          <w:shd w:val="clear" w:color="auto" w:fill="FFFFFF"/>
        </w:rPr>
        <w:t>Core values of the Office</w:t>
      </w:r>
    </w:p>
    <w:p w:rsidR="003C61C8" w:rsidRPr="007B76C2" w:rsidRDefault="003E6F13" w:rsidP="003E6F13">
      <w:pPr>
        <w:shd w:val="clear" w:color="auto" w:fill="FFFFFF"/>
        <w:spacing w:after="0" w:line="276" w:lineRule="auto"/>
        <w:ind w:firstLine="720"/>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1.</w:t>
      </w:r>
      <w:r w:rsidRPr="007B76C2">
        <w:rPr>
          <w:sz w:val="24"/>
          <w:szCs w:val="24"/>
          <w:bdr w:val="none" w:sz="0" w:space="0" w:color="auto" w:frame="1"/>
          <w:shd w:val="clear" w:color="auto" w:fill="FFFFFF"/>
        </w:rPr>
        <w:tab/>
      </w:r>
      <w:r w:rsidR="003C61C8" w:rsidRPr="007B76C2">
        <w:rPr>
          <w:sz w:val="24"/>
          <w:szCs w:val="24"/>
          <w:bdr w:val="none" w:sz="0" w:space="0" w:color="auto" w:frame="1"/>
          <w:shd w:val="clear" w:color="auto" w:fill="FFFFFF"/>
        </w:rPr>
        <w:t>Impartiality in case review.</w:t>
      </w:r>
    </w:p>
    <w:p w:rsidR="003C61C8" w:rsidRPr="007B76C2" w:rsidRDefault="003E6F13" w:rsidP="003E6F13">
      <w:pPr>
        <w:shd w:val="clear" w:color="auto" w:fill="FFFFFF"/>
        <w:spacing w:after="0" w:line="276" w:lineRule="auto"/>
        <w:ind w:firstLine="720"/>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2.</w:t>
      </w:r>
      <w:r w:rsidRPr="007B76C2">
        <w:rPr>
          <w:sz w:val="24"/>
          <w:szCs w:val="24"/>
          <w:bdr w:val="none" w:sz="0" w:space="0" w:color="auto" w:frame="1"/>
          <w:shd w:val="clear" w:color="auto" w:fill="FFFFFF"/>
        </w:rPr>
        <w:tab/>
      </w:r>
      <w:r w:rsidR="003C61C8" w:rsidRPr="007B76C2">
        <w:rPr>
          <w:sz w:val="24"/>
          <w:szCs w:val="24"/>
          <w:bdr w:val="none" w:sz="0" w:space="0" w:color="auto" w:frame="1"/>
          <w:shd w:val="clear" w:color="auto" w:fill="FFFFFF"/>
        </w:rPr>
        <w:t>Equality and equal rights for the parties.</w:t>
      </w:r>
    </w:p>
    <w:p w:rsidR="003C61C8" w:rsidRPr="007B76C2" w:rsidRDefault="003C61C8" w:rsidP="003E6F13">
      <w:pPr>
        <w:shd w:val="clear" w:color="auto" w:fill="FFFFFF"/>
        <w:spacing w:after="0" w:line="276" w:lineRule="auto"/>
        <w:ind w:firstLine="720"/>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 xml:space="preserve">3. </w:t>
      </w:r>
      <w:r w:rsidR="003E6F13" w:rsidRPr="007B76C2">
        <w:rPr>
          <w:sz w:val="24"/>
          <w:szCs w:val="24"/>
          <w:bdr w:val="none" w:sz="0" w:space="0" w:color="auto" w:frame="1"/>
          <w:shd w:val="clear" w:color="auto" w:fill="FFFFFF"/>
        </w:rPr>
        <w:tab/>
      </w:r>
      <w:r w:rsidRPr="007B76C2">
        <w:rPr>
          <w:sz w:val="24"/>
          <w:szCs w:val="24"/>
          <w:bdr w:val="none" w:sz="0" w:space="0" w:color="auto" w:frame="1"/>
          <w:shd w:val="clear" w:color="auto" w:fill="FFFFFF"/>
        </w:rPr>
        <w:t>Caring attitude towards the customer.</w:t>
      </w:r>
    </w:p>
    <w:p w:rsidR="003C61C8" w:rsidRPr="007B76C2" w:rsidRDefault="003E6F13" w:rsidP="003E6F13">
      <w:pPr>
        <w:shd w:val="clear" w:color="auto" w:fill="FFFFFF"/>
        <w:spacing w:after="0" w:line="276" w:lineRule="auto"/>
        <w:ind w:firstLine="720"/>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4.</w:t>
      </w:r>
      <w:r w:rsidRPr="007B76C2">
        <w:rPr>
          <w:sz w:val="24"/>
          <w:szCs w:val="24"/>
          <w:bdr w:val="none" w:sz="0" w:space="0" w:color="auto" w:frame="1"/>
          <w:shd w:val="clear" w:color="auto" w:fill="FFFFFF"/>
        </w:rPr>
        <w:tab/>
      </w:r>
      <w:r w:rsidR="003C61C8" w:rsidRPr="007B76C2">
        <w:rPr>
          <w:sz w:val="24"/>
          <w:szCs w:val="24"/>
          <w:bdr w:val="none" w:sz="0" w:space="0" w:color="auto" w:frame="1"/>
          <w:shd w:val="clear" w:color="auto" w:fill="FFFFFF"/>
        </w:rPr>
        <w:t>Priority to reconciliation of the parties</w:t>
      </w:r>
    </w:p>
    <w:p w:rsidR="003C61C8" w:rsidRPr="007B76C2" w:rsidRDefault="003E6F13" w:rsidP="003E6F13">
      <w:pPr>
        <w:shd w:val="clear" w:color="auto" w:fill="FFFFFF"/>
        <w:spacing w:after="0" w:line="276" w:lineRule="auto"/>
        <w:ind w:firstLine="720"/>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5.</w:t>
      </w:r>
      <w:r w:rsidRPr="007B76C2">
        <w:rPr>
          <w:sz w:val="24"/>
          <w:szCs w:val="24"/>
          <w:bdr w:val="none" w:sz="0" w:space="0" w:color="auto" w:frame="1"/>
          <w:shd w:val="clear" w:color="auto" w:fill="FFFFFF"/>
        </w:rPr>
        <w:tab/>
      </w:r>
      <w:r w:rsidR="003C61C8" w:rsidRPr="007B76C2">
        <w:rPr>
          <w:sz w:val="24"/>
          <w:szCs w:val="24"/>
          <w:bdr w:val="none" w:sz="0" w:space="0" w:color="auto" w:frame="1"/>
          <w:shd w:val="clear" w:color="auto" w:fill="FFFFFF"/>
        </w:rPr>
        <w:t>Operational effectiveness. </w:t>
      </w:r>
    </w:p>
    <w:p w:rsidR="003C61C8" w:rsidRPr="007B76C2" w:rsidRDefault="003E6F13" w:rsidP="003E6F13">
      <w:pPr>
        <w:shd w:val="clear" w:color="auto" w:fill="FFFFFF"/>
        <w:spacing w:after="0" w:line="276" w:lineRule="auto"/>
        <w:ind w:firstLine="720"/>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6.</w:t>
      </w:r>
      <w:r w:rsidRPr="007B76C2">
        <w:rPr>
          <w:sz w:val="24"/>
          <w:szCs w:val="24"/>
          <w:bdr w:val="none" w:sz="0" w:space="0" w:color="auto" w:frame="1"/>
          <w:shd w:val="clear" w:color="auto" w:fill="FFFFFF"/>
        </w:rPr>
        <w:tab/>
      </w:r>
      <w:r w:rsidR="003C61C8" w:rsidRPr="007B76C2">
        <w:rPr>
          <w:sz w:val="24"/>
          <w:szCs w:val="24"/>
          <w:bdr w:val="none" w:sz="0" w:space="0" w:color="auto" w:frame="1"/>
          <w:shd w:val="clear" w:color="auto" w:fill="FFFFFF"/>
        </w:rPr>
        <w:t>Transparency and openness.</w:t>
      </w:r>
    </w:p>
    <w:p w:rsidR="003C61C8" w:rsidRPr="007B76C2" w:rsidRDefault="003C61C8" w:rsidP="003E6F13">
      <w:pPr>
        <w:shd w:val="clear" w:color="auto" w:fill="FFFFFF"/>
        <w:spacing w:after="0" w:line="276" w:lineRule="auto"/>
        <w:ind w:firstLine="720"/>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7.</w:t>
      </w:r>
      <w:r w:rsidR="003E6F13" w:rsidRPr="007B76C2">
        <w:rPr>
          <w:sz w:val="24"/>
          <w:szCs w:val="24"/>
          <w:bdr w:val="none" w:sz="0" w:space="0" w:color="auto" w:frame="1"/>
          <w:shd w:val="clear" w:color="auto" w:fill="FFFFFF"/>
        </w:rPr>
        <w:tab/>
      </w:r>
      <w:r w:rsidRPr="007B76C2">
        <w:rPr>
          <w:sz w:val="24"/>
          <w:szCs w:val="24"/>
          <w:bdr w:val="none" w:sz="0" w:space="0" w:color="auto" w:frame="1"/>
          <w:shd w:val="clear" w:color="auto" w:fill="FFFFFF"/>
        </w:rPr>
        <w:t>Partnership and confidentiality</w:t>
      </w:r>
    </w:p>
    <w:p w:rsidR="003C61C8" w:rsidRPr="007B76C2" w:rsidRDefault="003E6F13" w:rsidP="003E6F13">
      <w:pPr>
        <w:shd w:val="clear" w:color="auto" w:fill="FFFFFF"/>
        <w:spacing w:after="0" w:line="276" w:lineRule="auto"/>
        <w:ind w:firstLine="720"/>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8.</w:t>
      </w:r>
      <w:r w:rsidRPr="007B76C2">
        <w:rPr>
          <w:sz w:val="24"/>
          <w:szCs w:val="24"/>
          <w:bdr w:val="none" w:sz="0" w:space="0" w:color="auto" w:frame="1"/>
          <w:shd w:val="clear" w:color="auto" w:fill="FFFFFF"/>
        </w:rPr>
        <w:tab/>
      </w:r>
      <w:r w:rsidR="003C61C8" w:rsidRPr="007B76C2">
        <w:rPr>
          <w:sz w:val="24"/>
          <w:szCs w:val="24"/>
          <w:bdr w:val="none" w:sz="0" w:space="0" w:color="auto" w:frame="1"/>
          <w:shd w:val="clear" w:color="auto" w:fill="FFFFFF"/>
        </w:rPr>
        <w:t>Professionalism and teamwork.</w:t>
      </w:r>
    </w:p>
    <w:p w:rsidR="003C61C8" w:rsidRPr="007B76C2" w:rsidRDefault="003E6F13" w:rsidP="003E6F13">
      <w:pPr>
        <w:shd w:val="clear" w:color="auto" w:fill="FFFFFF"/>
        <w:spacing w:after="0" w:line="276" w:lineRule="auto"/>
        <w:ind w:firstLine="720"/>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9.</w:t>
      </w:r>
      <w:r w:rsidRPr="007B76C2">
        <w:rPr>
          <w:sz w:val="24"/>
          <w:szCs w:val="24"/>
          <w:bdr w:val="none" w:sz="0" w:space="0" w:color="auto" w:frame="1"/>
          <w:shd w:val="clear" w:color="auto" w:fill="FFFFFF"/>
        </w:rPr>
        <w:tab/>
        <w:t>I</w:t>
      </w:r>
      <w:r w:rsidR="003C61C8" w:rsidRPr="007B76C2">
        <w:rPr>
          <w:sz w:val="24"/>
          <w:szCs w:val="24"/>
          <w:bdr w:val="none" w:sz="0" w:space="0" w:color="auto" w:frame="1"/>
          <w:shd w:val="clear" w:color="auto" w:fill="FFFFFF"/>
        </w:rPr>
        <w:t>nternational cooperation and innovative solutions.</w:t>
      </w:r>
    </w:p>
    <w:p w:rsidR="003C61C8" w:rsidRPr="00403A59" w:rsidRDefault="003E6F13" w:rsidP="003E6F13">
      <w:pPr>
        <w:shd w:val="clear" w:color="auto" w:fill="FFFFFF"/>
        <w:spacing w:after="0" w:line="276" w:lineRule="auto"/>
        <w:ind w:firstLine="720"/>
        <w:jc w:val="both"/>
        <w:textAlignment w:val="baseline"/>
        <w:rPr>
          <w:sz w:val="24"/>
          <w:szCs w:val="24"/>
          <w:bdr w:val="none" w:sz="0" w:space="0" w:color="auto" w:frame="1"/>
          <w:shd w:val="clear" w:color="auto" w:fill="FFFFFF"/>
        </w:rPr>
      </w:pPr>
      <w:r w:rsidRPr="007B76C2">
        <w:rPr>
          <w:sz w:val="24"/>
          <w:szCs w:val="24"/>
          <w:bdr w:val="none" w:sz="0" w:space="0" w:color="auto" w:frame="1"/>
          <w:shd w:val="clear" w:color="auto" w:fill="FFFFFF"/>
        </w:rPr>
        <w:t>10.</w:t>
      </w:r>
      <w:r w:rsidRPr="007B76C2">
        <w:rPr>
          <w:sz w:val="24"/>
          <w:szCs w:val="24"/>
          <w:bdr w:val="none" w:sz="0" w:space="0" w:color="auto" w:frame="1"/>
          <w:shd w:val="clear" w:color="auto" w:fill="FFFFFF"/>
        </w:rPr>
        <w:tab/>
      </w:r>
      <w:r w:rsidR="003C61C8" w:rsidRPr="007B76C2">
        <w:rPr>
          <w:sz w:val="24"/>
          <w:szCs w:val="24"/>
          <w:bdr w:val="none" w:sz="0" w:space="0" w:color="auto" w:frame="1"/>
          <w:shd w:val="clear" w:color="auto" w:fill="FFFFFF"/>
        </w:rPr>
        <w:t>Take a lead at a regional level in the field of protecting consumer rights and interests in the financial market.</w:t>
      </w:r>
    </w:p>
    <w:p w:rsidR="003C61C8" w:rsidRPr="007B76C2" w:rsidRDefault="003C61C8" w:rsidP="003C61C8">
      <w:pPr>
        <w:spacing w:line="276" w:lineRule="auto"/>
        <w:ind w:firstLine="720"/>
        <w:jc w:val="both"/>
        <w:rPr>
          <w:sz w:val="24"/>
          <w:szCs w:val="24"/>
          <w:bdr w:val="none" w:sz="0" w:space="0" w:color="auto" w:frame="1"/>
          <w:shd w:val="clear" w:color="auto" w:fill="FFFFFF"/>
        </w:rPr>
      </w:pPr>
      <w:r w:rsidRPr="007B76C2">
        <w:rPr>
          <w:sz w:val="24"/>
          <w:szCs w:val="24"/>
          <w:bdr w:val="none" w:sz="0" w:space="0" w:color="auto" w:frame="1"/>
          <w:shd w:val="clear" w:color="auto" w:fill="FFFFFF"/>
        </w:rPr>
        <w:t>According to the Republic of Armenia Law on Financial System Mediator, the Financial System Mediator is competent to examine the claims that are made against the organizations which have been licensed by the Central Bank of the Republic of Armenia, except for the parties which have been licensed to perform:</w:t>
      </w:r>
    </w:p>
    <w:p w:rsidR="003C61C8" w:rsidRPr="007B76C2" w:rsidRDefault="003C61C8" w:rsidP="003C61C8">
      <w:pPr>
        <w:spacing w:line="276" w:lineRule="auto"/>
        <w:ind w:firstLine="720"/>
        <w:jc w:val="both"/>
        <w:rPr>
          <w:sz w:val="24"/>
          <w:szCs w:val="24"/>
          <w:bdr w:val="none" w:sz="0" w:space="0" w:color="auto" w:frame="1"/>
          <w:shd w:val="clear" w:color="auto" w:fill="FFFFFF"/>
        </w:rPr>
      </w:pPr>
      <w:r w:rsidRPr="007B76C2">
        <w:rPr>
          <w:sz w:val="24"/>
          <w:szCs w:val="24"/>
          <w:bdr w:val="none" w:sz="0" w:space="0" w:color="auto" w:frame="1"/>
          <w:shd w:val="clear" w:color="auto" w:fill="FFFFFF"/>
        </w:rPr>
        <w:t>A/ foreign currency trading</w:t>
      </w:r>
    </w:p>
    <w:p w:rsidR="003C61C8" w:rsidRPr="007B76C2" w:rsidRDefault="003C61C8" w:rsidP="003C61C8">
      <w:pPr>
        <w:spacing w:line="276" w:lineRule="auto"/>
        <w:ind w:firstLine="720"/>
        <w:jc w:val="both"/>
        <w:rPr>
          <w:sz w:val="24"/>
          <w:szCs w:val="24"/>
          <w:bdr w:val="none" w:sz="0" w:space="0" w:color="auto" w:frame="1"/>
          <w:shd w:val="clear" w:color="auto" w:fill="FFFFFF"/>
        </w:rPr>
      </w:pPr>
      <w:r w:rsidRPr="007B76C2">
        <w:rPr>
          <w:sz w:val="24"/>
          <w:szCs w:val="24"/>
          <w:bdr w:val="none" w:sz="0" w:space="0" w:color="auto" w:frame="1"/>
          <w:shd w:val="clear" w:color="auto" w:fill="FFFFFF"/>
        </w:rPr>
        <w:t>B/ processing and clearing of payment transactions and payment and settlement documents.</w:t>
      </w:r>
    </w:p>
    <w:p w:rsidR="00443478" w:rsidRPr="007B76C2" w:rsidRDefault="003C61C8" w:rsidP="003C61C8">
      <w:pPr>
        <w:spacing w:line="276" w:lineRule="auto"/>
        <w:jc w:val="both"/>
        <w:rPr>
          <w:sz w:val="24"/>
          <w:szCs w:val="24"/>
          <w:bdr w:val="none" w:sz="0" w:space="0" w:color="auto" w:frame="1"/>
          <w:shd w:val="clear" w:color="auto" w:fill="FFFFFF"/>
        </w:rPr>
      </w:pPr>
      <w:r w:rsidRPr="007B76C2">
        <w:rPr>
          <w:sz w:val="24"/>
          <w:szCs w:val="24"/>
          <w:bdr w:val="none" w:sz="0" w:space="0" w:color="auto" w:frame="1"/>
          <w:shd w:val="clear" w:color="auto" w:fill="FFFFFF"/>
        </w:rPr>
        <w:t>So if you have any problems with the financial organizations, the Financial System Mediator will help to solve them.</w:t>
      </w:r>
    </w:p>
    <w:sectPr w:rsidR="00443478" w:rsidRPr="007B7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80168"/>
    <w:multiLevelType w:val="multilevel"/>
    <w:tmpl w:val="02EA2DDC"/>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2340"/>
        </w:tabs>
        <w:ind w:left="2340" w:hanging="360"/>
      </w:pPr>
      <w:rPr>
        <w:rFonts w:ascii="Wingdings" w:hAnsi="Wingdings"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1" w15:restartNumberingAfterBreak="0">
    <w:nsid w:val="37C12B7E"/>
    <w:multiLevelType w:val="multilevel"/>
    <w:tmpl w:val="761ED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65539"/>
    <w:multiLevelType w:val="hybridMultilevel"/>
    <w:tmpl w:val="83A49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A1300E"/>
    <w:multiLevelType w:val="hybridMultilevel"/>
    <w:tmpl w:val="B05C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F5"/>
    <w:rsid w:val="003C61C8"/>
    <w:rsid w:val="003E6F13"/>
    <w:rsid w:val="00403A59"/>
    <w:rsid w:val="00443478"/>
    <w:rsid w:val="007B76C2"/>
    <w:rsid w:val="007E3ED9"/>
    <w:rsid w:val="007F06F5"/>
    <w:rsid w:val="00891743"/>
    <w:rsid w:val="008D3E05"/>
    <w:rsid w:val="008F032F"/>
    <w:rsid w:val="009E2A63"/>
    <w:rsid w:val="00A13525"/>
    <w:rsid w:val="00BC25FC"/>
    <w:rsid w:val="00C21492"/>
    <w:rsid w:val="00DF0CFA"/>
    <w:rsid w:val="00FB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15:chartTrackingRefBased/>
  <w15:docId w15:val="{7CE2BAE5-6325-4AFA-B236-BD7A9AC7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C6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character" w:styleId="Hyperlink">
    <w:name w:val="Hyperlink"/>
    <w:basedOn w:val="DefaultParagraphFont"/>
    <w:uiPriority w:val="99"/>
    <w:unhideWhenUsed/>
    <w:rsid w:val="00FB62DF"/>
    <w:rPr>
      <w:color w:val="0563C1" w:themeColor="hyperlink"/>
      <w:u w:val="single"/>
    </w:rPr>
  </w:style>
  <w:style w:type="paragraph" w:styleId="NormalWeb">
    <w:name w:val="Normal (Web)"/>
    <w:basedOn w:val="Normal"/>
    <w:uiPriority w:val="99"/>
    <w:semiHidden/>
    <w:unhideWhenUsed/>
    <w:rsid w:val="00FB6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C61C8"/>
    <w:rPr>
      <w:rFonts w:ascii="Times New Roman" w:eastAsia="Times New Roman" w:hAnsi="Times New Roman" w:cs="Times New Roman"/>
      <w:b/>
      <w:bCs/>
      <w:sz w:val="27"/>
      <w:szCs w:val="27"/>
    </w:rPr>
  </w:style>
  <w:style w:type="character" w:styleId="Strong">
    <w:name w:val="Strong"/>
    <w:basedOn w:val="DefaultParagraphFont"/>
    <w:uiPriority w:val="22"/>
    <w:qFormat/>
    <w:rsid w:val="003C61C8"/>
    <w:rPr>
      <w:b/>
      <w:bCs/>
    </w:rPr>
  </w:style>
  <w:style w:type="character" w:customStyle="1" w:styleId="apple-converted-space">
    <w:name w:val="apple-converted-space"/>
    <w:basedOn w:val="DefaultParagraphFont"/>
    <w:rsid w:val="003C61C8"/>
  </w:style>
  <w:style w:type="paragraph" w:styleId="ListParagraph">
    <w:name w:val="List Paragraph"/>
    <w:basedOn w:val="Normal"/>
    <w:uiPriority w:val="34"/>
    <w:qFormat/>
    <w:rsid w:val="007B7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12602">
      <w:bodyDiv w:val="1"/>
      <w:marLeft w:val="0"/>
      <w:marRight w:val="0"/>
      <w:marTop w:val="0"/>
      <w:marBottom w:val="0"/>
      <w:divBdr>
        <w:top w:val="none" w:sz="0" w:space="0" w:color="auto"/>
        <w:left w:val="none" w:sz="0" w:space="0" w:color="auto"/>
        <w:bottom w:val="none" w:sz="0" w:space="0" w:color="auto"/>
        <w:right w:val="none" w:sz="0" w:space="0" w:color="auto"/>
      </w:divBdr>
    </w:div>
    <w:div w:id="923563031">
      <w:bodyDiv w:val="1"/>
      <w:marLeft w:val="0"/>
      <w:marRight w:val="0"/>
      <w:marTop w:val="0"/>
      <w:marBottom w:val="0"/>
      <w:divBdr>
        <w:top w:val="none" w:sz="0" w:space="0" w:color="auto"/>
        <w:left w:val="none" w:sz="0" w:space="0" w:color="auto"/>
        <w:bottom w:val="none" w:sz="0" w:space="0" w:color="auto"/>
        <w:right w:val="none" w:sz="0" w:space="0" w:color="auto"/>
      </w:divBdr>
    </w:div>
    <w:div w:id="1148015782">
      <w:bodyDiv w:val="1"/>
      <w:marLeft w:val="0"/>
      <w:marRight w:val="0"/>
      <w:marTop w:val="0"/>
      <w:marBottom w:val="0"/>
      <w:divBdr>
        <w:top w:val="none" w:sz="0" w:space="0" w:color="auto"/>
        <w:left w:val="none" w:sz="0" w:space="0" w:color="auto"/>
        <w:bottom w:val="none" w:sz="0" w:space="0" w:color="auto"/>
        <w:right w:val="none" w:sz="0" w:space="0" w:color="auto"/>
      </w:divBdr>
    </w:div>
    <w:div w:id="1817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Narek</dc:creator>
  <cp:keywords/>
  <dc:description/>
  <cp:lastModifiedBy>Narek</cp:lastModifiedBy>
  <cp:revision>10</cp:revision>
  <dcterms:created xsi:type="dcterms:W3CDTF">2015-10-21T18:50:00Z</dcterms:created>
  <dcterms:modified xsi:type="dcterms:W3CDTF">2015-10-21T20:35:00Z</dcterms:modified>
</cp:coreProperties>
</file>