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23" w:rsidRDefault="00225223" w:rsidP="00225223">
      <w:pPr>
        <w:pStyle w:val="Nadpis1"/>
      </w:pPr>
      <w:r>
        <w:t>Termpaper 2</w:t>
      </w:r>
    </w:p>
    <w:p w:rsidR="00225223" w:rsidRDefault="00225223" w:rsidP="00225223">
      <w:pPr>
        <w:pStyle w:val="Nadpis2"/>
      </w:pPr>
      <w:r>
        <w:t>Příklad 1</w:t>
      </w:r>
    </w:p>
    <w:p w:rsidR="00225223" w:rsidRDefault="00225223" w:rsidP="00225223">
      <w:r>
        <w:t>Na stole jsou dvě hromádky mincí. Obě hromádky obsahují pouze pětikorunové a dvoukorunové mince. První hromádka s 32 mincemi obsahuje pětinu všech pětikorunových mincí a polovinu všech dvoukorunových mincí. Druhá hromádka obsahuje zbývajících 68 mincí.</w:t>
      </w:r>
    </w:p>
    <w:p w:rsidR="00225223" w:rsidRDefault="00225223" w:rsidP="00225223">
      <w:r>
        <w:t>Vypočítejte v korunách hodnotu všech mincí na stole.</w:t>
      </w:r>
    </w:p>
    <w:p w:rsidR="00995F36" w:rsidRPr="00F71AAE" w:rsidRDefault="00995F36" w:rsidP="00995F36">
      <w:pPr>
        <w:pStyle w:val="Nadpis2"/>
      </w:pPr>
      <w:r>
        <w:t>Příklad 2</w:t>
      </w:r>
    </w:p>
    <w:p w:rsidR="00225223" w:rsidRDefault="00995F36" w:rsidP="00F71AAE">
      <w:r>
        <w:t xml:space="preserve">Nakreslete graf funkce </w:t>
      </w:r>
      <w:r w:rsidRPr="00995F36">
        <w:rPr>
          <w:i/>
        </w:rPr>
        <w:t>f</w:t>
      </w:r>
      <w:r w:rsidR="00071F5E">
        <w:t>, všechny následující body musí být splněný</w:t>
      </w:r>
    </w:p>
    <w:p w:rsidR="00071F5E" w:rsidRDefault="00071F5E" w:rsidP="00071F5E">
      <w:pPr>
        <w:pStyle w:val="Odstavecseseznamem"/>
        <w:numPr>
          <w:ilvl w:val="0"/>
          <w:numId w:val="1"/>
        </w:numPr>
      </w:pPr>
      <w:r w:rsidRPr="00071F5E">
        <w:t xml:space="preserve">Definičním oborem této funkce je interval </w:t>
      </w:r>
      <w:r w:rsidRPr="00071F5E">
        <w:rPr>
          <w:rFonts w:ascii="Cambria Math" w:hAnsi="Cambria Math" w:cs="Cambria Math"/>
        </w:rPr>
        <w:t>⟨</w:t>
      </w:r>
      <w:r w:rsidRPr="00071F5E">
        <w:t>−4,4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071F5E" w:rsidRDefault="00071F5E" w:rsidP="00071F5E">
      <w:pPr>
        <w:pStyle w:val="Odstavecseseznamem"/>
        <w:numPr>
          <w:ilvl w:val="0"/>
          <w:numId w:val="1"/>
        </w:numPr>
      </w:pPr>
      <w:r w:rsidRPr="00071F5E">
        <w:t xml:space="preserve">Obor hodnot je interval </w:t>
      </w:r>
      <w:r w:rsidRPr="00071F5E">
        <w:rPr>
          <w:rFonts w:ascii="Cambria Math" w:hAnsi="Cambria Math" w:cs="Cambria Math"/>
        </w:rPr>
        <w:t>⟨</w:t>
      </w:r>
      <w:r w:rsidRPr="00071F5E">
        <w:t>−2,4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071F5E" w:rsidRPr="00071F5E" w:rsidRDefault="00071F5E" w:rsidP="00071F5E">
      <w:pPr>
        <w:pStyle w:val="Odstavecseseznamem"/>
        <w:numPr>
          <w:ilvl w:val="0"/>
          <w:numId w:val="1"/>
        </w:numPr>
        <w:rPr>
          <w:rFonts w:ascii="Cambria Math" w:hAnsi="Cambria Math" w:cs="Cambria Math"/>
        </w:rPr>
      </w:pPr>
      <w:r>
        <w:t xml:space="preserve">Funkce je neklesající a pouze na intervalu </w:t>
      </w:r>
      <w:r w:rsidRPr="00071F5E">
        <w:rPr>
          <w:rFonts w:ascii="Cambria Math" w:hAnsi="Cambria Math" w:cs="Cambria Math"/>
        </w:rPr>
        <w:t>⟨0</w:t>
      </w:r>
      <w:r w:rsidRPr="00071F5E">
        <w:t>,</w:t>
      </w:r>
      <w:r>
        <w:t>2</w:t>
      </w:r>
      <w:r w:rsidRPr="00071F5E">
        <w:rPr>
          <w:rFonts w:ascii="Cambria Math" w:hAnsi="Cambria Math" w:cs="Cambria Math"/>
        </w:rPr>
        <w:t xml:space="preserve">⟩ </w:t>
      </w:r>
      <w:r w:rsidRPr="00AF254C">
        <w:rPr>
          <w:rFonts w:ascii="Times New Roman" w:hAnsi="Times New Roman" w:cs="Times New Roman"/>
        </w:rPr>
        <w:t>je konsta</w:t>
      </w:r>
      <w:r w:rsidR="00AF254C">
        <w:rPr>
          <w:rFonts w:ascii="Times New Roman" w:hAnsi="Times New Roman" w:cs="Times New Roman"/>
        </w:rPr>
        <w:t>n</w:t>
      </w:r>
      <w:r w:rsidRPr="00AF254C">
        <w:rPr>
          <w:rFonts w:ascii="Times New Roman" w:hAnsi="Times New Roman" w:cs="Times New Roman"/>
        </w:rPr>
        <w:t>tní</w:t>
      </w:r>
    </w:p>
    <w:p w:rsidR="00071F5E" w:rsidRDefault="00071F5E" w:rsidP="00071F5E">
      <w:pPr>
        <w:pStyle w:val="Odstavecseseznamem"/>
        <w:numPr>
          <w:ilvl w:val="0"/>
          <w:numId w:val="1"/>
        </w:numPr>
      </w:pPr>
      <w:r w:rsidRPr="00071F5E">
        <w:t>funkce není ani sudá, ani lichá.</w:t>
      </w:r>
    </w:p>
    <w:p w:rsidR="00071F5E" w:rsidRDefault="00071F5E" w:rsidP="00071F5E">
      <w:pPr>
        <w:pStyle w:val="Odstavecseseznamem"/>
        <w:numPr>
          <w:ilvl w:val="0"/>
          <w:numId w:val="1"/>
        </w:numPr>
      </w:pPr>
      <w:r w:rsidRPr="00071F5E">
        <w:t xml:space="preserve">funkce má </w:t>
      </w:r>
      <w:r>
        <w:t>jediné</w:t>
      </w:r>
      <w:r w:rsidRPr="00071F5E">
        <w:t xml:space="preserve"> minimum a </w:t>
      </w:r>
      <w:r>
        <w:t xml:space="preserve">jediné </w:t>
      </w:r>
      <w:r w:rsidRPr="00071F5E">
        <w:t>maximum. Minimum má v bodě m = −4 a maximum v bodě M = 4.</w:t>
      </w:r>
    </w:p>
    <w:p w:rsidR="00AF254C" w:rsidRDefault="00AF254C" w:rsidP="00AF254C">
      <w:pPr>
        <w:pStyle w:val="Nadpis2"/>
      </w:pPr>
      <w:r>
        <w:t>Příklad 3</w:t>
      </w:r>
    </w:p>
    <w:p w:rsidR="00AF254C" w:rsidRDefault="00AF254C" w:rsidP="00AF254C">
      <w:r>
        <w:t>Firma zvažuje nákup nových dílů pro služební automobily</w:t>
      </w:r>
      <w:r w:rsidR="001E1749">
        <w:t>. Při průzkumu technického stavu vozidel zjistili:</w:t>
      </w:r>
    </w:p>
    <w:p w:rsidR="001E1749" w:rsidRDefault="001E1749" w:rsidP="001E1749">
      <w:pPr>
        <w:pStyle w:val="Odstavecseseznamem"/>
        <w:numPr>
          <w:ilvl w:val="0"/>
          <w:numId w:val="2"/>
        </w:numPr>
      </w:pPr>
      <w:r>
        <w:t>Výměnu čepů potřebuje 301 automobilů</w:t>
      </w:r>
    </w:p>
    <w:p w:rsidR="001E1749" w:rsidRDefault="001E1749" w:rsidP="001E1749">
      <w:pPr>
        <w:pStyle w:val="Odstavecseseznamem"/>
        <w:numPr>
          <w:ilvl w:val="0"/>
          <w:numId w:val="2"/>
        </w:numPr>
      </w:pPr>
      <w:r>
        <w:t>Výměnu čepů nebo výměnu tlumičů dokonce 328 automobilů</w:t>
      </w:r>
    </w:p>
    <w:p w:rsidR="001E1749" w:rsidRDefault="001E1749" w:rsidP="001E1749">
      <w:pPr>
        <w:pStyle w:val="Odstavecseseznamem"/>
        <w:numPr>
          <w:ilvl w:val="0"/>
          <w:numId w:val="2"/>
        </w:numPr>
      </w:pPr>
      <w:r>
        <w:t>554 automobilů nepotřebuje výměnu tlumičů.</w:t>
      </w:r>
    </w:p>
    <w:p w:rsidR="001E1749" w:rsidRDefault="001E1749" w:rsidP="001E1749">
      <w:pPr>
        <w:pStyle w:val="Odstavecseseznamem"/>
        <w:numPr>
          <w:ilvl w:val="0"/>
          <w:numId w:val="2"/>
        </w:numPr>
      </w:pPr>
      <w:r>
        <w:t>Pouze výměnu tlumičů nebo pouze výměnu čepů potřebuje 250 automobilů</w:t>
      </w:r>
    </w:p>
    <w:p w:rsidR="001E1749" w:rsidRDefault="001E1749" w:rsidP="001E1749">
      <w:r>
        <w:t>Kolik automobilů nepotřebuje žádné náhradní díly?  Kolik firmu bude stát výměna tlumičů, když pro jeden automobil stojí tlumiče 8 000 Kč</w:t>
      </w:r>
    </w:p>
    <w:p w:rsidR="001E1749" w:rsidRDefault="0034596F" w:rsidP="0034596F">
      <w:pPr>
        <w:pStyle w:val="Nadpis2"/>
      </w:pPr>
      <w:r>
        <w:t>Příklad 4</w:t>
      </w:r>
    </w:p>
    <w:p w:rsidR="009E0D00" w:rsidRDefault="009E0D00" w:rsidP="009E0D00">
      <w:r>
        <w:t>Ukazatel TRS (celková výnosnost akcionáře) se určí ze vzorce:</w:t>
      </w:r>
    </w:p>
    <w:p w:rsidR="009E0D00" w:rsidRDefault="009E0D00" w:rsidP="009E0D0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TRS=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n+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(i-j)</m:t>
              </m:r>
            </m:sub>
          </m:sSub>
        </m:oMath>
      </m:oMathPara>
    </w:p>
    <w:p w:rsidR="009E0D00" w:rsidRDefault="009E0D00" w:rsidP="009E0D00">
      <w:pPr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(i-j)</m:t>
            </m:r>
          </m:sub>
        </m:sSub>
      </m:oMath>
      <w:r>
        <w:rPr>
          <w:rFonts w:eastAsiaTheme="minorEastAsia"/>
        </w:rPr>
        <w:t xml:space="preserve"> je suma dividend vyplacených v období i-j,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eastAsiaTheme="minorEastAsia"/>
        </w:rPr>
        <w:t xml:space="preserve"> je prodejní cena akcie,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je nákupní cena akcie,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je počet akcií.</w:t>
      </w:r>
    </w:p>
    <w:p w:rsidR="009E0D00" w:rsidRDefault="009E0D00" w:rsidP="009E0D00">
      <w:pPr>
        <w:rPr>
          <w:rFonts w:eastAsiaTheme="minorEastAsia"/>
        </w:rPr>
      </w:pPr>
      <w:r>
        <w:rPr>
          <w:rFonts w:eastAsiaTheme="minorEastAsia"/>
        </w:rPr>
        <w:t xml:space="preserve">Vyjádřete ze vzorce a </w:t>
      </w:r>
      <w:r w:rsidRPr="009E0D00">
        <w:rPr>
          <w:rFonts w:eastAsiaTheme="minorEastAsia"/>
        </w:rPr>
        <w:t>s</w:t>
      </w:r>
      <w:r>
        <w:rPr>
          <w:rFonts w:eastAsiaTheme="minorEastAsia"/>
        </w:rPr>
        <w:t>počítejte nákupní cenu akcie, jestliže známe tyto údaje:</w:t>
      </w:r>
    </w:p>
    <w:p w:rsidR="009E0D00" w:rsidRDefault="009E0D00" w:rsidP="009E0D00">
      <w:pPr>
        <w:pStyle w:val="Odstavecseseznamem"/>
        <w:numPr>
          <w:ilvl w:val="0"/>
          <w:numId w:val="3"/>
        </w:numPr>
      </w:pPr>
      <w:r>
        <w:t>Suma dividend je</w:t>
      </w:r>
      <w:bookmarkStart w:id="0" w:name="_GoBack"/>
      <w:bookmarkEnd w:id="0"/>
      <w:r>
        <w:t xml:space="preserve"> za 8 let je 250 000 Kč</w:t>
      </w:r>
    </w:p>
    <w:p w:rsidR="009E0D00" w:rsidRDefault="009E0D00" w:rsidP="009E0D00">
      <w:pPr>
        <w:pStyle w:val="Odstavecseseznamem"/>
        <w:numPr>
          <w:ilvl w:val="0"/>
          <w:numId w:val="3"/>
        </w:numPr>
      </w:pPr>
      <w:r>
        <w:t>Počet nakoupených akcii je 500</w:t>
      </w:r>
    </w:p>
    <w:p w:rsidR="009E0D00" w:rsidRDefault="009E0D00" w:rsidP="009E0D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 xml:space="preserve">Prodejní </w:t>
      </w:r>
      <w:r>
        <w:t>cena akcie je 1</w:t>
      </w:r>
      <w:r w:rsidR="00A06601">
        <w:t xml:space="preserve"> </w:t>
      </w:r>
      <w:r>
        <w:t>000 Kč/kus</w:t>
      </w:r>
    </w:p>
    <w:p w:rsidR="009E0D00" w:rsidRDefault="009E0D00" w:rsidP="009E0D00">
      <w:pPr>
        <w:pStyle w:val="Odstavecseseznamem"/>
        <w:numPr>
          <w:ilvl w:val="0"/>
          <w:numId w:val="3"/>
        </w:numPr>
      </w:pPr>
      <w:r>
        <w:t>Výnos pro akcionáře je 150 000 Kč</w:t>
      </w:r>
    </w:p>
    <w:p w:rsidR="0034596F" w:rsidRPr="0034596F" w:rsidRDefault="0034596F" w:rsidP="009E0D00"/>
    <w:sectPr w:rsidR="0034596F" w:rsidRPr="0034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2EA"/>
    <w:multiLevelType w:val="hybridMultilevel"/>
    <w:tmpl w:val="15E2CDD6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>
    <w:nsid w:val="06757446"/>
    <w:multiLevelType w:val="hybridMultilevel"/>
    <w:tmpl w:val="D3E0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4A41"/>
    <w:multiLevelType w:val="hybridMultilevel"/>
    <w:tmpl w:val="B302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8"/>
    <w:rsid w:val="00071F5E"/>
    <w:rsid w:val="001E1749"/>
    <w:rsid w:val="00225223"/>
    <w:rsid w:val="0034596F"/>
    <w:rsid w:val="003F49D4"/>
    <w:rsid w:val="00434DFE"/>
    <w:rsid w:val="00903111"/>
    <w:rsid w:val="00995F36"/>
    <w:rsid w:val="009C4BC6"/>
    <w:rsid w:val="009E0368"/>
    <w:rsid w:val="009E0D00"/>
    <w:rsid w:val="00A06601"/>
    <w:rsid w:val="00AF254C"/>
    <w:rsid w:val="00C14A1D"/>
    <w:rsid w:val="00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71A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1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0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71AA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Nešleha Josef</cp:lastModifiedBy>
  <cp:revision>8</cp:revision>
  <dcterms:created xsi:type="dcterms:W3CDTF">2018-08-15T13:36:00Z</dcterms:created>
  <dcterms:modified xsi:type="dcterms:W3CDTF">2018-09-21T08:44:00Z</dcterms:modified>
</cp:coreProperties>
</file>