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32" w:rsidRDefault="006C6E7F" w:rsidP="00194D32">
      <w:pPr>
        <w:pStyle w:val="Normlnweb"/>
        <w:spacing w:before="0" w:beforeAutospacing="0" w:after="165" w:afterAutospacing="0"/>
      </w:pPr>
      <w:r>
        <w:t>Okruh otázek I – 2019</w:t>
      </w:r>
    </w:p>
    <w:p w:rsidR="00194D32" w:rsidRDefault="00571081" w:rsidP="00194D32">
      <w:pPr>
        <w:pStyle w:val="Normlnweb"/>
        <w:spacing w:before="0" w:beforeAutospacing="0" w:after="165" w:afterAutospacing="0"/>
      </w:pPr>
      <w:r>
        <w:t>DODAT OTÁZKY CO NAROSTE, KDYŽ NĚCO KLESNE!!!!</w:t>
      </w:r>
      <w:bookmarkStart w:id="0" w:name="_GoBack"/>
      <w:bookmarkEnd w:id="0"/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je to veřejná správa?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je to samospráva a jak se dělí?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je to státní správa?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Příklady ústředních orgánů státní správy (vyberte jeden, popište, co dělá)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Příklady orgánů samosprávy. (vyberte jeden, popište, co dělá)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</w:t>
      </w:r>
      <w:r>
        <w:t>ých</w:t>
      </w:r>
      <w:r w:rsidRPr="00013454">
        <w:t xml:space="preserve"> j</w:t>
      </w:r>
      <w:r>
        <w:t>e</w:t>
      </w:r>
      <w:r w:rsidRPr="00013454">
        <w:t xml:space="preserve"> </w:t>
      </w:r>
      <w:r>
        <w:t>pět</w:t>
      </w:r>
      <w:r w:rsidRPr="00013454">
        <w:t xml:space="preserve"> největší</w:t>
      </w:r>
      <w:r>
        <w:t>ch</w:t>
      </w:r>
      <w:r w:rsidRPr="00013454">
        <w:t xml:space="preserve"> ministerst</w:t>
      </w:r>
      <w:r>
        <w:t>e</w:t>
      </w:r>
      <w:r w:rsidRPr="00013454">
        <w:t>v podle velikosti kapitol státního rozpočtu?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Kolik miliard činí letos státní rozpočet?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Jaký podíl na HDP má letošní státní rozpočet?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Na které dani se do státního rozpočtu vybere nejvíce?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znamená zásada zákonnosti?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znamená zásada řízení vládou? Uveďte příklad.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znamená BIS, VZ, ÚZSI, čemu se věnují?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Proč byly založeny regiony soudržnosti?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Jaký je rozdíl mezi městem a statutárním městem?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K jakému orgánu na úrovni státu lze přirovnat činnost zastupitelstva?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je to rozpočtové určení daní?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Jaká daň připadá ze 100% obcím?</w:t>
      </w:r>
    </w:p>
    <w:p w:rsidR="00194D32" w:rsidRDefault="00194D32" w:rsidP="00194D32">
      <w:pPr>
        <w:pStyle w:val="Normlnweb"/>
        <w:spacing w:before="0" w:beforeAutospacing="0" w:after="165" w:afterAutospacing="0"/>
      </w:pPr>
      <w:r w:rsidRPr="00013454">
        <w:t>Co je to přenesená působnost obcí?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Kdo vyhlašuje stav nebezpečí?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Kdo vyhlašuje válečný stav?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Kdo je vrchním velitelem Armády ČR?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Kterého vojenského svazku jsme součástí?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Kolik činí doporučované výdaje na obranu pro členy tohoto svazku?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 xml:space="preserve">Na jakých </w:t>
      </w:r>
      <w:r>
        <w:t xml:space="preserve">kontinentech v </w:t>
      </w:r>
      <w:r w:rsidRPr="00013454">
        <w:t>zahraničních misích v současnosti působí Armáda ČR?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Jaký je rozdíl mezi obecní a státní policií?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dělá GIBS?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dělá SSHR se starými zásobami?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Jaké jsou tři pilíře sociálního zabezpečení?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Z čeho se skládá sociální pojištění?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Kdy začne zaměstnanec čerpat dávky nemocenského pojištění od státu?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lastRenderedPageBreak/>
        <w:t>Po jak dlouhou dobu musí poskytovat zaměstnavatel náhradu mzdy pracovníkovi v pracovní neschopnosti?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to znamená PAYG?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Proč se český důchodový systém dostává do deficitu?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je to fondový penzijní systém?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Jaké jsou výhody fondového penzijního systému?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Jaké dávky jsou vypláceny v rámci státní sociální podpory?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Na které dávce státní sociální podpory se vyplatí nejvíce?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>
        <w:t>Jaké dáv</w:t>
      </w:r>
      <w:r w:rsidRPr="00013454">
        <w:t>ky státní sociální podpory jsou nezávislé na příjmu?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je to rodičovský příspěvek?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je to přídavek na dítě?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Jaký je rozdíl mezi příspěvkem na bydlení a doplatkem na bydlení?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Jaké jsou nástroje sociální pomoci?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  <w:r w:rsidRPr="00013454">
        <w:t>Co znamená SFRB?</w:t>
      </w:r>
    </w:p>
    <w:p w:rsidR="00194D32" w:rsidRDefault="00194D32" w:rsidP="00194D32">
      <w:r>
        <w:t>Kolik je v ČR zdravotních pojišťoven a která z nich je největší?</w:t>
      </w:r>
    </w:p>
    <w:p w:rsidR="00194D32" w:rsidRDefault="00194D32" w:rsidP="00194D32">
      <w:r>
        <w:t>Co je to státní pojištěnec?</w:t>
      </w:r>
    </w:p>
    <w:p w:rsidR="00194D32" w:rsidRDefault="00194D32" w:rsidP="00194D32">
      <w:r>
        <w:t>Jak se projeví růst zaměstnanosti nebo růst mezd nebo zvýšení minimální mzdy v systému zdravotního pojištění?</w:t>
      </w:r>
    </w:p>
    <w:p w:rsidR="00194D32" w:rsidRDefault="00194D32" w:rsidP="00194D32">
      <w:r>
        <w:t>Jaký je v ČR podíl výdajů na zdravotnictví ku HDP?</w:t>
      </w:r>
    </w:p>
    <w:p w:rsidR="00194D32" w:rsidRDefault="00194D32" w:rsidP="00194D32">
      <w:r>
        <w:t>Mohou zdravotní pojišťovny přinášet zřizovateli zisk?</w:t>
      </w:r>
    </w:p>
    <w:p w:rsidR="00194D32" w:rsidRDefault="00194D32" w:rsidP="00194D32">
      <w:r>
        <w:t>Proč se vybrané zdravotní pojištění přerozděluje mezi jednotlivými pojišťovnami podle struktury klientů?</w:t>
      </w:r>
    </w:p>
    <w:p w:rsidR="00194D32" w:rsidRDefault="00194D32" w:rsidP="00194D32">
      <w:r>
        <w:t>Co je to kapitační platba a komu je vyplácena?</w:t>
      </w:r>
    </w:p>
    <w:p w:rsidR="00194D32" w:rsidRDefault="00194D32" w:rsidP="00194D32">
      <w:r>
        <w:t>Co je to výkonová úhrada a komu je vyplácena?</w:t>
      </w:r>
    </w:p>
    <w:p w:rsidR="00194D32" w:rsidRDefault="00194D32" w:rsidP="00194D32">
      <w:r>
        <w:t>Jaké jsou instituce samosprávy ve zdravotnictví?</w:t>
      </w:r>
    </w:p>
    <w:p w:rsidR="00194D32" w:rsidRDefault="00194D32" w:rsidP="00194D32">
      <w:r>
        <w:t>Je pro lékaře povinné členství v České lékařské komoře?</w:t>
      </w:r>
    </w:p>
    <w:p w:rsidR="00194D32" w:rsidRDefault="00194D32" w:rsidP="00194D32">
      <w:r>
        <w:t>Co pro lékaře znamená vyloučení z komory?</w:t>
      </w:r>
    </w:p>
    <w:p w:rsidR="00EF7B3D" w:rsidRDefault="00EF7B3D" w:rsidP="00EF7B3D">
      <w:r>
        <w:t>Co je to externalita?</w:t>
      </w:r>
    </w:p>
    <w:p w:rsidR="00EF7B3D" w:rsidRDefault="00EF7B3D" w:rsidP="00EF7B3D">
      <w:r>
        <w:t>Co je to Pigouovská daň? Existuje v dnešním světě systém, který splňuje definici Pigouovské daně?</w:t>
      </w:r>
    </w:p>
    <w:p w:rsidR="00EF7B3D" w:rsidRDefault="00EF7B3D" w:rsidP="00EF7B3D">
      <w:r>
        <w:t>Co je to SFŽP, ČIŽP?</w:t>
      </w:r>
    </w:p>
    <w:p w:rsidR="00EF7B3D" w:rsidRDefault="00EF7B3D" w:rsidP="00EF7B3D">
      <w:r>
        <w:lastRenderedPageBreak/>
        <w:t>Co je to CAP, SZIF, PGLRF?</w:t>
      </w:r>
    </w:p>
    <w:p w:rsidR="00194D32" w:rsidRPr="00013454" w:rsidRDefault="00194D32" w:rsidP="00194D32">
      <w:pPr>
        <w:pStyle w:val="Normlnweb"/>
        <w:spacing w:before="0" w:beforeAutospacing="0" w:after="165" w:afterAutospacing="0"/>
      </w:pPr>
    </w:p>
    <w:p w:rsidR="005945AB" w:rsidRDefault="005945AB"/>
    <w:sectPr w:rsidR="0059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32"/>
    <w:rsid w:val="00194D32"/>
    <w:rsid w:val="00571081"/>
    <w:rsid w:val="005945AB"/>
    <w:rsid w:val="006C6E7F"/>
    <w:rsid w:val="007711D6"/>
    <w:rsid w:val="00B02E78"/>
    <w:rsid w:val="00B54B72"/>
    <w:rsid w:val="00E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E7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4D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E7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4D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2434</Characters>
  <Application>Microsoft Office Word</Application>
  <DocSecurity>0</DocSecurity>
  <Lines>20</Lines>
  <Paragraphs>5</Paragraphs>
  <ScaleCrop>false</ScaleCrop>
  <Company>Ekonomicko-správní fakulta Masarykovy univerzity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Novák</dc:creator>
  <cp:lastModifiedBy>Jose Novák</cp:lastModifiedBy>
  <cp:revision>4</cp:revision>
  <dcterms:created xsi:type="dcterms:W3CDTF">2018-10-18T12:48:00Z</dcterms:created>
  <dcterms:modified xsi:type="dcterms:W3CDTF">2019-10-31T09:04:00Z</dcterms:modified>
</cp:coreProperties>
</file>