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184CBF">
        <w:rPr>
          <w:b/>
          <w:sz w:val="36"/>
          <w:szCs w:val="36"/>
        </w:rPr>
        <w:t>Skladové jednotky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184CBF">
        <w:t>2</w:t>
      </w:r>
      <w:r w:rsidR="00473490">
        <w:t>3</w:t>
      </w:r>
      <w:r>
        <w:t>.</w:t>
      </w:r>
      <w:r w:rsidR="00EE285C">
        <w:t>9</w:t>
      </w:r>
      <w:r>
        <w:t>.20</w:t>
      </w:r>
      <w:r w:rsidR="00A54F46">
        <w:t>1</w:t>
      </w:r>
      <w:r w:rsidR="00473490">
        <w:t>9</w:t>
      </w:r>
      <w:r w:rsidR="00EE285C">
        <w:t xml:space="preserve">  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187F1C">
        <w:t>nebo studium na PC v knihovně ESF</w:t>
      </w:r>
    </w:p>
    <w:p w:rsidR="00E76B0C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D96D8F" w:rsidRPr="00E76B0C">
        <w:t xml:space="preserve">PWP </w:t>
      </w:r>
      <w:r w:rsidR="00D96D8F">
        <w:t xml:space="preserve">MS </w:t>
      </w:r>
      <w:proofErr w:type="spellStart"/>
      <w:proofErr w:type="gramStart"/>
      <w:r w:rsidR="00D96D8F">
        <w:t>Introduction</w:t>
      </w:r>
      <w:proofErr w:type="spellEnd"/>
      <w:r w:rsidR="00D96D8F">
        <w:t xml:space="preserve">  </w:t>
      </w:r>
      <w:proofErr w:type="spellStart"/>
      <w:r w:rsidR="00D96D8F">
        <w:t>Stock</w:t>
      </w:r>
      <w:proofErr w:type="spellEnd"/>
      <w:proofErr w:type="gramEnd"/>
      <w:r w:rsidR="00D96D8F">
        <w:t xml:space="preserve"> </w:t>
      </w:r>
      <w:proofErr w:type="spellStart"/>
      <w:r w:rsidR="00D96D8F">
        <w:t>keeping</w:t>
      </w:r>
      <w:proofErr w:type="spellEnd"/>
      <w:r w:rsidR="00D96D8F">
        <w:t xml:space="preserve"> </w:t>
      </w:r>
      <w:proofErr w:type="spellStart"/>
      <w:r w:rsidR="00D96D8F">
        <w:t>units</w:t>
      </w:r>
      <w:proofErr w:type="spellEnd"/>
      <w:r w:rsidR="00D96D8F">
        <w:t xml:space="preserve">  </w:t>
      </w:r>
    </w:p>
    <w:p w:rsidR="00810829" w:rsidRDefault="00810829"/>
    <w:p w:rsidR="00D96D8F" w:rsidRPr="00473490" w:rsidRDefault="00473490" w:rsidP="00D33FE6">
      <w:pPr>
        <w:pStyle w:val="Odstavecseseznamem"/>
        <w:rPr>
          <w:b/>
          <w:color w:val="FF0000"/>
        </w:rPr>
      </w:pPr>
      <w:r w:rsidRPr="00473490">
        <w:rPr>
          <w:b/>
          <w:color w:val="FF0000"/>
        </w:rPr>
        <w:t xml:space="preserve">První část materiálu sloužící pro domácí cvičení </w:t>
      </w:r>
    </w:p>
    <w:p w:rsidR="00473490" w:rsidRDefault="00473490" w:rsidP="00D33FE6">
      <w:pPr>
        <w:pStyle w:val="Odstavecseseznamem"/>
      </w:pPr>
    </w:p>
    <w:p w:rsidR="00922862" w:rsidRDefault="003A020F" w:rsidP="00D96D8F">
      <w:pPr>
        <w:pStyle w:val="Odstavecseseznamem"/>
        <w:numPr>
          <w:ilvl w:val="0"/>
          <w:numId w:val="7"/>
        </w:numPr>
      </w:pPr>
      <w:r w:rsidRPr="00D96D8F">
        <w:t>Skladové využívaní při skladován</w:t>
      </w:r>
      <w:r w:rsidR="00187F1C">
        <w:t>í</w:t>
      </w:r>
      <w:r w:rsidRPr="00D96D8F">
        <w:t xml:space="preserve"> stejných skl</w:t>
      </w:r>
      <w:r w:rsidR="00187F1C">
        <w:t>a</w:t>
      </w:r>
      <w:r w:rsidRPr="00D96D8F">
        <w:t xml:space="preserve">dových položek (zboží) na různých místech (v různých lokalitách) mají různé karty, údaje na těchto kartách se různí vzhledem k místu (typy </w:t>
      </w:r>
      <w:r w:rsidR="00187F1C">
        <w:t xml:space="preserve">doplnění </w:t>
      </w:r>
      <w:r w:rsidRPr="00D96D8F">
        <w:t>apod.)</w:t>
      </w:r>
    </w:p>
    <w:p w:rsidR="00D96D8F" w:rsidRPr="00D96D8F" w:rsidRDefault="00D96D8F" w:rsidP="00D96D8F"/>
    <w:p w:rsidR="00922862" w:rsidRDefault="003A020F" w:rsidP="00D96D8F">
      <w:pPr>
        <w:pStyle w:val="Odstavecseseznamem"/>
        <w:numPr>
          <w:ilvl w:val="0"/>
          <w:numId w:val="7"/>
        </w:numPr>
      </w:pPr>
      <w:r w:rsidRPr="00D96D8F">
        <w:t xml:space="preserve">SKU vám umožňují používat modifikované údaje (informace) o položce pro určité </w:t>
      </w:r>
      <w:proofErr w:type="gramStart"/>
      <w:r w:rsidRPr="00D96D8F">
        <w:t>místo</w:t>
      </w:r>
      <w:proofErr w:type="gramEnd"/>
      <w:r w:rsidRPr="00D96D8F">
        <w:t xml:space="preserve"> jak je například vzdálený sklad v lokalitě, kde j</w:t>
      </w:r>
      <w:r w:rsidR="00187F1C">
        <w:t>sou jiné podmínky</w:t>
      </w:r>
      <w:r w:rsidR="007167E5">
        <w:t xml:space="preserve"> </w:t>
      </w:r>
      <w:r w:rsidR="00187F1C">
        <w:t xml:space="preserve">(např. </w:t>
      </w:r>
      <w:r w:rsidRPr="00D96D8F">
        <w:t>přílišná koncentrace konkurence operujících v obdobném segmentu trhu</w:t>
      </w:r>
      <w:r w:rsidR="00187F1C">
        <w:t>)</w:t>
      </w:r>
      <w:r w:rsidRPr="00D96D8F">
        <w:t xml:space="preserve">. </w:t>
      </w:r>
    </w:p>
    <w:p w:rsidR="00D96D8F" w:rsidRPr="00D96D8F" w:rsidRDefault="00D96D8F" w:rsidP="00D96D8F"/>
    <w:p w:rsidR="00D33FE6" w:rsidRDefault="00D96D8F" w:rsidP="00D96D8F">
      <w:pPr>
        <w:pStyle w:val="Odstavecseseznamem"/>
        <w:numPr>
          <w:ilvl w:val="0"/>
          <w:numId w:val="7"/>
        </w:numPr>
      </w:pPr>
      <w:r>
        <w:t xml:space="preserve">Vytvoříme si novou lokaci </w:t>
      </w:r>
      <w:r w:rsidR="00E01263">
        <w:t>P</w:t>
      </w:r>
      <w:r w:rsidR="00187F1C">
        <w:t>OBOČKA</w:t>
      </w:r>
      <w:r w:rsidR="00E01263">
        <w:t xml:space="preserve"> </w:t>
      </w:r>
      <w:r>
        <w:t xml:space="preserve">(dobrý nácvik týkající se lokací) </w:t>
      </w:r>
    </w:p>
    <w:p w:rsidR="00FE714C" w:rsidRDefault="00184CBF" w:rsidP="005D350F">
      <w:pPr>
        <w:ind w:left="284"/>
        <w:jc w:val="left"/>
      </w:pPr>
      <w:r>
        <w:t xml:space="preserve"> </w:t>
      </w:r>
      <w:r w:rsidR="00FE714C">
        <w:t xml:space="preserve">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3810</wp:posOffset>
            </wp:positionV>
            <wp:extent cx="1152525" cy="2465070"/>
            <wp:effectExtent l="19050" t="19050" r="28575" b="114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465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Zde je několik lokací s různým typem nastavení. Např.lokace Bílá se bud</w:t>
      </w:r>
      <w:r w:rsidR="00187F1C">
        <w:rPr>
          <w:noProof/>
          <w:lang w:eastAsia="cs-CZ"/>
        </w:rPr>
        <w:t>e</w:t>
      </w:r>
      <w:r>
        <w:rPr>
          <w:noProof/>
          <w:lang w:eastAsia="cs-CZ"/>
        </w:rPr>
        <w:t xml:space="preserve"> používat při řízení pokročilého skladování</w:t>
      </w:r>
      <w:r w:rsidR="00187F1C">
        <w:rPr>
          <w:noProof/>
          <w:lang w:eastAsia="cs-CZ"/>
        </w:rPr>
        <w:t xml:space="preserve"> (bude probíráno)</w:t>
      </w:r>
      <w:r>
        <w:rPr>
          <w:noProof/>
          <w:lang w:eastAsia="cs-CZ"/>
        </w:rPr>
        <w:t xml:space="preserve">. 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</w:p>
    <w:p w:rsidR="00D96D8F" w:rsidRDefault="00D96D8F" w:rsidP="005D350F">
      <w:pPr>
        <w:ind w:left="284"/>
        <w:jc w:val="lef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6350</wp:posOffset>
            </wp:positionV>
            <wp:extent cx="1904365" cy="1981200"/>
            <wp:effectExtent l="19050" t="19050" r="19685" b="190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6D8F" w:rsidRDefault="00D96D8F" w:rsidP="005D350F">
      <w:pPr>
        <w:ind w:left="284"/>
        <w:jc w:val="left"/>
      </w:pPr>
      <w:r>
        <w:t xml:space="preserve">Zde na záložce přihrádky najdeme nastavení příjmových a výdejových přihrádek. </w:t>
      </w:r>
      <w:r w:rsidR="00E01263">
        <w:t xml:space="preserve"> </w:t>
      </w:r>
    </w:p>
    <w:p w:rsidR="00E01263" w:rsidRDefault="00E01263" w:rsidP="005D350F">
      <w:pPr>
        <w:ind w:left="284"/>
        <w:jc w:val="left"/>
      </w:pPr>
    </w:p>
    <w:p w:rsidR="00D96D8F" w:rsidRDefault="00D96D8F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D45CE8">
      <w:pPr>
        <w:pStyle w:val="Odstavecseseznamem"/>
        <w:numPr>
          <w:ilvl w:val="0"/>
          <w:numId w:val="7"/>
        </w:numPr>
        <w:ind w:left="284"/>
        <w:jc w:val="left"/>
      </w:pPr>
      <w:r>
        <w:t>Vytvořená lokace P</w:t>
      </w:r>
      <w:r w:rsidR="00187F1C">
        <w:t>OBOČKA</w:t>
      </w:r>
    </w:p>
    <w:p w:rsidR="00187F1C" w:rsidRDefault="00187F1C" w:rsidP="00187F1C">
      <w:pPr>
        <w:ind w:left="360"/>
        <w:jc w:val="left"/>
      </w:pPr>
      <w:r>
        <w:t xml:space="preserve">  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>
        <w:rPr>
          <w:noProof/>
          <w:lang w:val="en-US"/>
        </w:rPr>
        <w:drawing>
          <wp:inline distT="0" distB="0" distL="0" distR="0" wp14:anchorId="5A90A0A1" wp14:editId="4E9DA945">
            <wp:extent cx="4619625" cy="1402895"/>
            <wp:effectExtent l="19050" t="19050" r="9525" b="260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4412" cy="14073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</w:p>
    <w:p w:rsidR="00E01263" w:rsidRDefault="00E01263" w:rsidP="00D81902">
      <w:pPr>
        <w:pStyle w:val="Odstavecseseznamem"/>
        <w:numPr>
          <w:ilvl w:val="0"/>
          <w:numId w:val="7"/>
        </w:numPr>
        <w:jc w:val="left"/>
      </w:pPr>
      <w:r>
        <w:t xml:space="preserve">Nyní si najdeme zboží bez položek a s nulovým počtem kusů na skladě: 80209 </w:t>
      </w:r>
      <w:r w:rsidR="00CB2B25">
        <w:t xml:space="preserve">s názvem CD ROM </w:t>
      </w:r>
      <w:r>
        <w:t>(FIFO</w:t>
      </w:r>
      <w:r w:rsidR="00CB2B25">
        <w:t>,</w:t>
      </w:r>
      <w:r>
        <w:t xml:space="preserve"> Cena pořízení 440 Kč a Jednotková (prodejní cena) 660 Kč. Způ</w:t>
      </w:r>
      <w:r w:rsidR="00CB2B25">
        <w:t>sob</w:t>
      </w:r>
      <w:r>
        <w:t xml:space="preserve"> přiobjednání </w:t>
      </w:r>
      <w:r>
        <w:lastRenderedPageBreak/>
        <w:t xml:space="preserve">(doplňte) na Dávka-pro-Dávku s obdobím kumulace </w:t>
      </w:r>
      <w:proofErr w:type="gramStart"/>
      <w:r>
        <w:t>1</w:t>
      </w:r>
      <w:r w:rsidR="00CB2B25">
        <w:t>T</w:t>
      </w:r>
      <w:proofErr w:type="gramEnd"/>
      <w:r w:rsidR="00CB2B25">
        <w:t>.</w:t>
      </w:r>
      <w:r w:rsidR="00187F1C">
        <w:t xml:space="preserve"> Bude vysvětleno.</w:t>
      </w:r>
      <w:r w:rsidR="00CB2B25">
        <w:t xml:space="preserve"> Doplňte </w:t>
      </w:r>
      <w:r w:rsidR="00CB2B25" w:rsidRPr="00AE709A">
        <w:rPr>
          <w:b/>
          <w:color w:val="FF0000"/>
        </w:rPr>
        <w:t xml:space="preserve">Minimální zásoby na </w:t>
      </w:r>
      <w:r w:rsidR="007A0532">
        <w:rPr>
          <w:b/>
          <w:color w:val="FF0000"/>
        </w:rPr>
        <w:t>4</w:t>
      </w:r>
      <w:r w:rsidR="00CB2B25" w:rsidRPr="00AE709A">
        <w:rPr>
          <w:color w:val="FF0000"/>
        </w:rPr>
        <w:t xml:space="preserve"> </w:t>
      </w:r>
      <w:r w:rsidR="00CB2B25">
        <w:t xml:space="preserve">(Bezpečnostní zásoba) </w:t>
      </w:r>
      <w:r w:rsidR="007A0532">
        <w:t>– bude využito</w:t>
      </w:r>
      <w:r w:rsidR="00187F1C">
        <w:t xml:space="preserve"> případně </w:t>
      </w:r>
      <w:r w:rsidR="007A0532">
        <w:t xml:space="preserve">později. </w:t>
      </w:r>
    </w:p>
    <w:p w:rsidR="00CB2B25" w:rsidRDefault="00CB2B25" w:rsidP="00D81902">
      <w:pPr>
        <w:pStyle w:val="Odstavecseseznamem"/>
        <w:numPr>
          <w:ilvl w:val="0"/>
          <w:numId w:val="7"/>
        </w:numPr>
        <w:jc w:val="left"/>
      </w:pPr>
      <w:r>
        <w:t xml:space="preserve">Vytvořte u tohoto zboží </w:t>
      </w:r>
      <w:r w:rsidR="00313C85">
        <w:t xml:space="preserve">80209 </w:t>
      </w:r>
      <w:r>
        <w:t>Skladovou jednotku P</w:t>
      </w:r>
      <w:r w:rsidR="00187F1C">
        <w:t>OBOČKA</w:t>
      </w:r>
      <w:r>
        <w:t xml:space="preserve"> s pomocí ikony Vytvořit skladovou jednotku</w:t>
      </w:r>
    </w:p>
    <w:p w:rsidR="00CB2B25" w:rsidRDefault="00CB2B25" w:rsidP="00CB2B25">
      <w:pPr>
        <w:jc w:val="left"/>
      </w:pPr>
    </w:p>
    <w:p w:rsidR="00CB2B25" w:rsidRDefault="00CB2B25" w:rsidP="00CB2B25">
      <w:pPr>
        <w:jc w:val="left"/>
      </w:pPr>
      <w:r>
        <w:rPr>
          <w:noProof/>
          <w:lang w:val="en-US"/>
        </w:rPr>
        <w:drawing>
          <wp:inline distT="0" distB="0" distL="0" distR="0" wp14:anchorId="18041A49" wp14:editId="64265C17">
            <wp:extent cx="2905125" cy="921340"/>
            <wp:effectExtent l="19050" t="19050" r="9525" b="1270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944" cy="9247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 dostaneme toto: </w:t>
      </w:r>
    </w:p>
    <w:p w:rsidR="00CB2B25" w:rsidRDefault="00CB2B25" w:rsidP="00CB2B25">
      <w:pPr>
        <w:jc w:val="left"/>
      </w:pPr>
    </w:p>
    <w:p w:rsidR="00CB2B25" w:rsidRDefault="00CB2B25" w:rsidP="00CB2B25">
      <w:pPr>
        <w:ind w:left="360"/>
        <w:jc w:val="left"/>
      </w:pPr>
      <w:r>
        <w:t xml:space="preserve">   </w:t>
      </w:r>
    </w:p>
    <w:p w:rsidR="00C76EBA" w:rsidRDefault="00C76EBA" w:rsidP="00CB2B25">
      <w:pPr>
        <w:ind w:left="360"/>
        <w:jc w:val="left"/>
      </w:pPr>
    </w:p>
    <w:p w:rsidR="00C76EBA" w:rsidRDefault="00C76EBA" w:rsidP="00CB2B25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6D4008DF" wp14:editId="62518F9E">
            <wp:extent cx="2066925" cy="2273618"/>
            <wp:effectExtent l="19050" t="19050" r="9525" b="1270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936" cy="2276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2B25" w:rsidRDefault="00CB2B25" w:rsidP="00CB2B25">
      <w:pPr>
        <w:ind w:left="360"/>
        <w:jc w:val="left"/>
      </w:pPr>
    </w:p>
    <w:p w:rsidR="00CB2B25" w:rsidRDefault="00177F31" w:rsidP="00685DC6">
      <w:pPr>
        <w:pStyle w:val="Odstavecseseznamem"/>
        <w:numPr>
          <w:ilvl w:val="0"/>
          <w:numId w:val="7"/>
        </w:numPr>
        <w:ind w:left="360"/>
        <w:jc w:val="left"/>
      </w:pPr>
      <w:r>
        <w:t xml:space="preserve">Nyní nakoupíme na lokaci </w:t>
      </w:r>
      <w:r w:rsidRPr="00187F1C">
        <w:rPr>
          <w:b/>
          <w:color w:val="0070C0"/>
        </w:rPr>
        <w:t>Modrý</w:t>
      </w:r>
      <w:r w:rsidR="00A912D9" w:rsidRPr="00187F1C">
        <w:rPr>
          <w:b/>
          <w:color w:val="0070C0"/>
        </w:rPr>
        <w:t xml:space="preserve"> </w:t>
      </w:r>
      <w:r w:rsidR="00A912D9">
        <w:t>10 ks zboží 80209</w:t>
      </w:r>
      <w:r>
        <w:t xml:space="preserve">, která reprezentuje centrálu naší firmy s pobočkou v Hlinsku. </w:t>
      </w:r>
      <w:proofErr w:type="gramStart"/>
      <w:r w:rsidR="00AA51EB" w:rsidRPr="00AA51EB">
        <w:rPr>
          <w:b/>
          <w:color w:val="FF0000"/>
        </w:rPr>
        <w:t>POZOR :</w:t>
      </w:r>
      <w:proofErr w:type="gramEnd"/>
      <w:r w:rsidR="00AA51EB" w:rsidRPr="00AA51EB">
        <w:rPr>
          <w:b/>
          <w:color w:val="FF0000"/>
        </w:rPr>
        <w:t xml:space="preserve"> na kartě zboží vymažte kód primárního Dodavatele 5000.</w:t>
      </w:r>
      <w:r w:rsidR="00AA51EB" w:rsidRPr="00AA51EB">
        <w:rPr>
          <w:color w:val="FF0000"/>
        </w:rPr>
        <w:t xml:space="preserve"> </w:t>
      </w:r>
      <w:r>
        <w:t xml:space="preserve">Nakoupíme např. od dodavatele 10000 a nákupní řádek bude vypadat:  </w:t>
      </w:r>
      <w:r w:rsidR="00CB2B25">
        <w:tab/>
      </w:r>
    </w:p>
    <w:p w:rsidR="00177F31" w:rsidRDefault="00177F31" w:rsidP="00177F31">
      <w:pPr>
        <w:ind w:left="360"/>
        <w:jc w:val="left"/>
      </w:pPr>
      <w:r>
        <w:t xml:space="preserve"> </w:t>
      </w:r>
    </w:p>
    <w:p w:rsidR="00177F31" w:rsidRDefault="00A912D9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5349A6F9" wp14:editId="3A2FF1EA">
            <wp:extent cx="5760720" cy="990600"/>
            <wp:effectExtent l="19050" t="19050" r="11430" b="190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t>a tuto N</w:t>
      </w:r>
      <w:r w:rsidR="00187F1C">
        <w:t xml:space="preserve">ákupní objednávku </w:t>
      </w:r>
      <w:r>
        <w:t xml:space="preserve">zaúčtujeme s pomoc klávesy F9. Položky budou vypadat takto: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13DB24A6" wp14:editId="7D338D15">
            <wp:extent cx="5760720" cy="485775"/>
            <wp:effectExtent l="19050" t="19050" r="11430" b="285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12D9" w:rsidRDefault="00A912D9" w:rsidP="00177F31">
      <w:pPr>
        <w:ind w:left="360"/>
        <w:jc w:val="left"/>
      </w:pPr>
      <w:r>
        <w:t xml:space="preserve"> </w:t>
      </w:r>
    </w:p>
    <w:p w:rsidR="00C76EBA" w:rsidRDefault="00C76EBA" w:rsidP="00177F31">
      <w:pPr>
        <w:ind w:left="360"/>
        <w:jc w:val="left"/>
      </w:pPr>
    </w:p>
    <w:p w:rsidR="00966887" w:rsidRDefault="00966887" w:rsidP="00177F31">
      <w:pPr>
        <w:ind w:left="360"/>
        <w:jc w:val="left"/>
      </w:pPr>
    </w:p>
    <w:p w:rsidR="00966887" w:rsidRDefault="00966887" w:rsidP="00177F31">
      <w:pPr>
        <w:ind w:left="360"/>
        <w:jc w:val="left"/>
      </w:pPr>
    </w:p>
    <w:p w:rsidR="00966887" w:rsidRDefault="00966887" w:rsidP="00177F31">
      <w:pPr>
        <w:ind w:left="360"/>
        <w:jc w:val="left"/>
      </w:pPr>
    </w:p>
    <w:p w:rsidR="00966887" w:rsidRDefault="00966887" w:rsidP="00177F31">
      <w:pPr>
        <w:ind w:left="360"/>
        <w:jc w:val="left"/>
      </w:pPr>
    </w:p>
    <w:p w:rsidR="00966887" w:rsidRDefault="00966887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lastRenderedPageBreak/>
        <w:t xml:space="preserve">S pomocí ikony </w:t>
      </w:r>
    </w:p>
    <w:p w:rsidR="00A912D9" w:rsidRDefault="00A912D9" w:rsidP="00177F31">
      <w:pPr>
        <w:ind w:left="360"/>
        <w:jc w:val="left"/>
      </w:pPr>
    </w:p>
    <w:p w:rsidR="00C76EBA" w:rsidRDefault="00A912D9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00F3EC8F" wp14:editId="49B14591">
            <wp:extent cx="2381250" cy="698974"/>
            <wp:effectExtent l="19050" t="19050" r="19050" b="2540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7295" cy="706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dostaneme matici (Zboží-Lokace</w:t>
      </w:r>
      <w:r w:rsidR="000E33FC">
        <w:t>)</w:t>
      </w:r>
      <w:r>
        <w:t xml:space="preserve">, kde vidíme kolik </w:t>
      </w:r>
    </w:p>
    <w:p w:rsidR="00A912D9" w:rsidRDefault="00A912D9" w:rsidP="00177F31">
      <w:pPr>
        <w:ind w:left="360"/>
        <w:jc w:val="left"/>
      </w:pPr>
      <w:r>
        <w:t>Zboží 80209 máme na centrále firmy (lokace Modrý)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7E32BE08" wp14:editId="58FFB7E2">
            <wp:extent cx="3000375" cy="1478173"/>
            <wp:effectExtent l="19050" t="19050" r="9525" b="273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7943" cy="1486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E33FC" w:rsidRDefault="00C76EBA" w:rsidP="00177F31">
      <w:pPr>
        <w:ind w:left="360"/>
        <w:jc w:val="left"/>
      </w:pPr>
      <w:r>
        <w:t xml:space="preserve"> </w:t>
      </w:r>
    </w:p>
    <w:p w:rsidR="000E33FC" w:rsidRDefault="00C76EBA" w:rsidP="00177F31">
      <w:pPr>
        <w:ind w:left="360"/>
        <w:jc w:val="left"/>
      </w:pPr>
      <w:r>
        <w:rPr>
          <w:noProof/>
          <w:lang w:eastAsia="cs-CZ"/>
        </w:rPr>
        <w:t>Nyní na vytvořenou Skladovou jednotku př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>vedem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 xml:space="preserve"> část zboží z centrální lokace Modry. </w:t>
      </w:r>
    </w:p>
    <w:p w:rsidR="00A912D9" w:rsidRDefault="000E33FC" w:rsidP="00177F31">
      <w:pPr>
        <w:ind w:left="360"/>
        <w:jc w:val="left"/>
      </w:pPr>
      <w:r>
        <w:t xml:space="preserve"> </w:t>
      </w:r>
    </w:p>
    <w:p w:rsidR="00A912D9" w:rsidRDefault="00D94FAC" w:rsidP="00177F31">
      <w:pPr>
        <w:ind w:left="360"/>
        <w:jc w:val="left"/>
      </w:pPr>
      <w:r>
        <w:t>Před převodem (transferem) musím</w:t>
      </w:r>
      <w:r w:rsidR="00187F1C">
        <w:t>e</w:t>
      </w:r>
      <w:r>
        <w:t xml:space="preserve"> nastavit způsob účtování platný pro lokaci Pobočka, která nám slouží i jako </w:t>
      </w:r>
      <w:r w:rsidR="00187F1C">
        <w:t>S</w:t>
      </w:r>
      <w:r>
        <w:t xml:space="preserve">kladová jednotka, a které zatím nebylo nastaveno. Přes vyhledávací okno najdete </w:t>
      </w:r>
      <w:proofErr w:type="spellStart"/>
      <w:r w:rsidRPr="00187F1C">
        <w:rPr>
          <w:b/>
        </w:rPr>
        <w:t>Účto</w:t>
      </w:r>
      <w:proofErr w:type="spellEnd"/>
      <w:r w:rsidRPr="00187F1C">
        <w:rPr>
          <w:b/>
        </w:rPr>
        <w:t xml:space="preserve"> skupiny zboží</w:t>
      </w:r>
      <w:r>
        <w:t xml:space="preserve"> a přes ikonu ozubených kol reprezentující nastavení doplňte na</w:t>
      </w:r>
      <w:r w:rsidR="00187F1C">
        <w:t>s</w:t>
      </w:r>
      <w:r>
        <w:t xml:space="preserve">tavení podle níže uvedené obrazovky. Jde o </w:t>
      </w:r>
      <w:proofErr w:type="spellStart"/>
      <w:r w:rsidRPr="00187F1C">
        <w:rPr>
          <w:b/>
        </w:rPr>
        <w:t>Účto</w:t>
      </w:r>
      <w:proofErr w:type="spellEnd"/>
      <w:r w:rsidRPr="00187F1C">
        <w:rPr>
          <w:b/>
        </w:rPr>
        <w:t xml:space="preserve"> </w:t>
      </w:r>
      <w:r w:rsidR="00187F1C" w:rsidRPr="00187F1C">
        <w:rPr>
          <w:b/>
        </w:rPr>
        <w:t>s</w:t>
      </w:r>
      <w:r w:rsidRPr="00187F1C">
        <w:rPr>
          <w:b/>
        </w:rPr>
        <w:t>kupinu zboží</w:t>
      </w:r>
      <w:r>
        <w:t xml:space="preserve"> Prodej, která je na našem zboží nastavena. Pro kopii účtu z</w:t>
      </w:r>
      <w:r w:rsidR="00313C85">
        <w:t> řádku nad novým řádkem použijte klávesu F8</w:t>
      </w:r>
      <w:r>
        <w:t xml:space="preserve">:  </w:t>
      </w:r>
    </w:p>
    <w:p w:rsidR="00D94FAC" w:rsidRDefault="00D94FAC" w:rsidP="00177F31">
      <w:pPr>
        <w:ind w:left="360"/>
        <w:jc w:val="left"/>
      </w:pPr>
      <w:r>
        <w:t xml:space="preserve"> </w:t>
      </w:r>
    </w:p>
    <w:p w:rsidR="00D94FAC" w:rsidRDefault="00313C85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35AAB48A" wp14:editId="13994369">
            <wp:extent cx="5550824" cy="1514475"/>
            <wp:effectExtent l="19050" t="19050" r="1206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1796" cy="15174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4FAC" w:rsidRDefault="00D94FAC" w:rsidP="00177F31">
      <w:pPr>
        <w:ind w:left="360"/>
        <w:jc w:val="left"/>
      </w:pPr>
    </w:p>
    <w:p w:rsidR="00D94FAC" w:rsidRDefault="00D94FAC" w:rsidP="00177F31">
      <w:pPr>
        <w:ind w:left="360"/>
        <w:jc w:val="left"/>
      </w:pPr>
    </w:p>
    <w:p w:rsidR="000C39D0" w:rsidRDefault="00A912D9" w:rsidP="00A912D9">
      <w:pPr>
        <w:pStyle w:val="Odstavecseseznamem"/>
        <w:numPr>
          <w:ilvl w:val="0"/>
          <w:numId w:val="7"/>
        </w:numPr>
        <w:jc w:val="left"/>
      </w:pPr>
      <w:r>
        <w:t>Nyní s pomocí Objednávky transferu převedeme</w:t>
      </w:r>
      <w:r w:rsidR="000E33FC" w:rsidRPr="000E33FC">
        <w:t xml:space="preserve"> </w:t>
      </w:r>
      <w:r w:rsidR="000E33FC">
        <w:t xml:space="preserve">na lokaci Pobočka z lokace Modrý </w:t>
      </w:r>
      <w:r>
        <w:t xml:space="preserve">5 </w:t>
      </w:r>
      <w:proofErr w:type="gramStart"/>
      <w:r>
        <w:t>ks  na</w:t>
      </w:r>
      <w:r w:rsidR="000E33FC">
        <w:t>šeho</w:t>
      </w:r>
      <w:proofErr w:type="gramEnd"/>
      <w:r w:rsidR="000E33FC">
        <w:t xml:space="preserve"> modelového zboží (Nákup-&gt;Zpracování objednávek-&gt;Objednávky transferu). Pozor je nutno pohyby 2x zaúčtovat s pomocí F</w:t>
      </w:r>
      <w:proofErr w:type="gramStart"/>
      <w:r w:rsidR="000E33FC">
        <w:t>9</w:t>
      </w:r>
      <w:r w:rsidR="000C39D0">
        <w:t xml:space="preserve"> !!!</w:t>
      </w:r>
      <w:proofErr w:type="gramEnd"/>
      <w:r w:rsidR="000C39D0">
        <w:t xml:space="preserve"> V hlavičce převodu použijte lokaci pro dopravu vnitřní (nebylo předem nastaveno v matici Lokace-Lokace</w:t>
      </w:r>
      <w:r w:rsidR="00D94FAC">
        <w:t>, která se jmenuje Trasy transferu</w:t>
      </w:r>
      <w:r w:rsidR="000C39D0">
        <w:t xml:space="preserve">) </w:t>
      </w: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0C39D0" w:rsidRDefault="000C39D0" w:rsidP="000C39D0">
      <w:pPr>
        <w:jc w:val="left"/>
      </w:pPr>
      <w:r>
        <w:rPr>
          <w:noProof/>
          <w:lang w:val="en-US"/>
        </w:rPr>
        <w:lastRenderedPageBreak/>
        <w:drawing>
          <wp:inline distT="0" distB="0" distL="0" distR="0" wp14:anchorId="53AC7C6D" wp14:editId="7A5E805C">
            <wp:extent cx="4817110" cy="2247900"/>
            <wp:effectExtent l="19050" t="19050" r="21590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0709" cy="22589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0E33FC" w:rsidP="000C39D0">
      <w:pPr>
        <w:jc w:val="left"/>
      </w:pPr>
      <w:r>
        <w:t xml:space="preserve"> </w:t>
      </w:r>
      <w:r w:rsidR="000C39D0">
        <w:t xml:space="preserve"> </w:t>
      </w:r>
    </w:p>
    <w:p w:rsidR="000C39D0" w:rsidRDefault="000C39D0" w:rsidP="000C39D0">
      <w:pPr>
        <w:jc w:val="left"/>
      </w:pPr>
      <w:r>
        <w:t xml:space="preserve">Položky vypadají po zaúčtování takto: </w:t>
      </w:r>
    </w:p>
    <w:p w:rsidR="00A912D9" w:rsidRDefault="000E33FC" w:rsidP="000E33FC">
      <w:pPr>
        <w:jc w:val="left"/>
      </w:pPr>
      <w:r>
        <w:t xml:space="preserve"> </w:t>
      </w:r>
    </w:p>
    <w:p w:rsidR="000C39D0" w:rsidRDefault="00313C85" w:rsidP="000E33FC">
      <w:pPr>
        <w:jc w:val="left"/>
      </w:pPr>
      <w:r>
        <w:rPr>
          <w:noProof/>
          <w:lang w:val="en-US"/>
        </w:rPr>
        <w:drawing>
          <wp:inline distT="0" distB="0" distL="0" distR="0" wp14:anchorId="75DD41DD" wp14:editId="44924EFB">
            <wp:extent cx="5760720" cy="1600200"/>
            <wp:effectExtent l="19050" t="19050" r="1143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3C85" w:rsidRDefault="00313C85" w:rsidP="000E33FC">
      <w:pPr>
        <w:jc w:val="left"/>
      </w:pPr>
    </w:p>
    <w:p w:rsidR="00313C85" w:rsidRDefault="00313C85" w:rsidP="000E33FC">
      <w:pPr>
        <w:jc w:val="left"/>
      </w:pPr>
    </w:p>
    <w:p w:rsidR="00313C85" w:rsidRDefault="00313C85" w:rsidP="00313C85">
      <w:pPr>
        <w:pStyle w:val="Odstavecseseznamem"/>
        <w:numPr>
          <w:ilvl w:val="0"/>
          <w:numId w:val="7"/>
        </w:numPr>
        <w:jc w:val="left"/>
      </w:pPr>
      <w:r>
        <w:t xml:space="preserve">Matice Zboží lokace pak vypadá takto: </w:t>
      </w:r>
    </w:p>
    <w:p w:rsidR="00313C85" w:rsidRDefault="00313C85" w:rsidP="00313C85">
      <w:pPr>
        <w:jc w:val="left"/>
      </w:pPr>
    </w:p>
    <w:p w:rsidR="00313C85" w:rsidRDefault="00313C85" w:rsidP="00313C85">
      <w:pPr>
        <w:jc w:val="left"/>
      </w:pPr>
      <w:r>
        <w:rPr>
          <w:noProof/>
          <w:lang w:val="en-US"/>
        </w:rPr>
        <w:drawing>
          <wp:inline distT="0" distB="0" distL="0" distR="0" wp14:anchorId="169AFD1F" wp14:editId="5C767B65">
            <wp:extent cx="4743450" cy="1944169"/>
            <wp:effectExtent l="19050" t="19050" r="19050" b="184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550" cy="1947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13C85" w:rsidRDefault="00313C85" w:rsidP="000E33FC">
      <w:pPr>
        <w:jc w:val="left"/>
      </w:pPr>
    </w:p>
    <w:p w:rsidR="00B12542" w:rsidRDefault="00B12542" w:rsidP="000E33FC">
      <w:pPr>
        <w:jc w:val="left"/>
      </w:pPr>
    </w:p>
    <w:p w:rsidR="00B12542" w:rsidRDefault="00B12542" w:rsidP="000E33FC">
      <w:pPr>
        <w:jc w:val="left"/>
      </w:pPr>
    </w:p>
    <w:p w:rsidR="00C76EBA" w:rsidRDefault="00C76EBA" w:rsidP="00C76EBA">
      <w:pPr>
        <w:ind w:left="360"/>
        <w:jc w:val="left"/>
      </w:pPr>
      <w:r>
        <w:t xml:space="preserve">Podívejte se nyní z karty zboží 80209 s pomocí ikony Skladové </w:t>
      </w:r>
      <w:proofErr w:type="gramStart"/>
      <w:r>
        <w:t>jednotky</w:t>
      </w:r>
      <w:proofErr w:type="gramEnd"/>
      <w:r>
        <w:t xml:space="preserve"> kolik máme ve firmě Skladových jednotek a co se </w:t>
      </w:r>
      <w:r w:rsidR="00187F1C">
        <w:t xml:space="preserve">všechno </w:t>
      </w:r>
      <w:r>
        <w:t>na nich nachází (vymažte číslo zboží z filtru):</w:t>
      </w:r>
    </w:p>
    <w:p w:rsidR="00B12542" w:rsidRDefault="00B12542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val="en-US"/>
        </w:rPr>
        <w:lastRenderedPageBreak/>
        <w:drawing>
          <wp:inline distT="0" distB="0" distL="0" distR="0" wp14:anchorId="7E4D2D79" wp14:editId="71D670AB">
            <wp:extent cx="5760720" cy="826770"/>
            <wp:effectExtent l="19050" t="19050" r="11430" b="1143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4AAD37BF" wp14:editId="72407C51">
            <wp:extent cx="5760720" cy="2743835"/>
            <wp:effectExtent l="19050" t="19050" r="11430" b="184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B12542" w:rsidP="00C76EBA">
      <w:pPr>
        <w:ind w:left="360"/>
        <w:jc w:val="left"/>
      </w:pPr>
    </w:p>
    <w:p w:rsidR="00B12542" w:rsidRDefault="00B12542" w:rsidP="00C76EBA">
      <w:pPr>
        <w:ind w:left="360"/>
        <w:jc w:val="left"/>
      </w:pPr>
    </w:p>
    <w:p w:rsidR="00A912D9" w:rsidRDefault="004A5E30" w:rsidP="00C52CE0">
      <w:pPr>
        <w:pStyle w:val="Odstavecseseznamem"/>
        <w:numPr>
          <w:ilvl w:val="0"/>
          <w:numId w:val="7"/>
        </w:numPr>
        <w:ind w:left="360"/>
        <w:jc w:val="left"/>
      </w:pPr>
      <w:r>
        <w:t xml:space="preserve">Klikněte na vybranou Skladovou jednotku Pobočka našeho zboží 80209 a proveďte modifikaci </w:t>
      </w:r>
      <w:r w:rsidR="00EB2E60">
        <w:t xml:space="preserve">vybraných parametrů </w:t>
      </w:r>
      <w:r>
        <w:t xml:space="preserve">karty na této </w:t>
      </w:r>
      <w:r w:rsidR="00187F1C">
        <w:t>S</w:t>
      </w:r>
      <w:r>
        <w:t xml:space="preserve">kladové </w:t>
      </w:r>
      <w:r w:rsidR="00187F1C">
        <w:t>jednotce</w:t>
      </w:r>
      <w:r>
        <w:t>.</w:t>
      </w:r>
      <w:r w:rsidR="00187F1C">
        <w:t xml:space="preserve"> </w:t>
      </w:r>
      <w:r w:rsidR="00187F1C" w:rsidRPr="00187F1C">
        <w:rPr>
          <w:b/>
          <w:color w:val="FF0000"/>
        </w:rPr>
        <w:t>Tato karta má větší prioritu než karta v centrále</w:t>
      </w:r>
      <w:r w:rsidR="00187F1C">
        <w:t xml:space="preserve">.  </w:t>
      </w:r>
      <w:r>
        <w:t xml:space="preserve"> </w:t>
      </w:r>
      <w:r w:rsidR="00EB2E60">
        <w:t xml:space="preserve">My jsme </w:t>
      </w:r>
      <w:r>
        <w:t xml:space="preserve">doplnili Skladovou jednotku s pomocí </w:t>
      </w:r>
      <w:r w:rsidRPr="00187F1C">
        <w:rPr>
          <w:b/>
        </w:rPr>
        <w:t>Transfer</w:t>
      </w:r>
      <w:r>
        <w:t>u</w:t>
      </w:r>
      <w:r w:rsidR="00187F1C">
        <w:t xml:space="preserve">, </w:t>
      </w:r>
      <w:r>
        <w:t>protože jsme napřed nakoupili na lokaci Modrý a způsob doplnění je na této kartě Nákup</w:t>
      </w:r>
      <w:r w:rsidR="00EB2E60">
        <w:t xml:space="preserve">. To </w:t>
      </w:r>
      <w:r w:rsidR="00FD0B6E">
        <w:t>p</w:t>
      </w:r>
      <w:r w:rsidR="00EB2E60">
        <w:t>rosím nemě</w:t>
      </w:r>
      <w:r w:rsidR="00FD0B6E">
        <w:t>ňte</w:t>
      </w:r>
      <w:r w:rsidR="00EB2E60">
        <w:t xml:space="preserve">, protože </w:t>
      </w:r>
      <w:r w:rsidR="00187F1C">
        <w:t xml:space="preserve">by </w:t>
      </w:r>
      <w:r w:rsidR="00EB2E60">
        <w:t xml:space="preserve">jinak </w:t>
      </w:r>
      <w:r w:rsidR="00187F1C">
        <w:t>n</w:t>
      </w:r>
      <w:r w:rsidR="00EB2E60">
        <w:t>efungoval algoritmus MRP s pomocí Sešitu požadavků.</w:t>
      </w:r>
      <w:r>
        <w:t xml:space="preserve"> Minimální množství </w:t>
      </w:r>
      <w:r w:rsidR="00EB2E60">
        <w:t>na Skl</w:t>
      </w:r>
      <w:r w:rsidR="00FD0B6E">
        <w:t>a</w:t>
      </w:r>
      <w:r w:rsidR="00EB2E60">
        <w:t>dové jednotce P</w:t>
      </w:r>
      <w:r w:rsidR="00187F1C">
        <w:t xml:space="preserve">OBOČKA </w:t>
      </w:r>
      <w:r>
        <w:t xml:space="preserve">nastavíme na 3 </w:t>
      </w:r>
      <w:proofErr w:type="gramStart"/>
      <w:r>
        <w:t>ks  i</w:t>
      </w:r>
      <w:proofErr w:type="gramEnd"/>
      <w:r>
        <w:t xml:space="preserve"> když na centrální lokaci Modrý je Minimální množství nastaveno na</w:t>
      </w:r>
      <w:r w:rsidR="00D66AC6">
        <w:t xml:space="preserve"> jinou hodnotu</w:t>
      </w:r>
      <w:r w:rsidR="00187F1C">
        <w:t xml:space="preserve"> (4 ks)</w:t>
      </w:r>
      <w:r w:rsidR="00D66AC6">
        <w:t xml:space="preserve">. </w:t>
      </w:r>
      <w:r>
        <w:t xml:space="preserve"> </w:t>
      </w:r>
      <w:r w:rsidR="00D66AC6">
        <w:t xml:space="preserve"> </w:t>
      </w:r>
    </w:p>
    <w:p w:rsidR="004A5E30" w:rsidRDefault="004A5E30" w:rsidP="00177F31">
      <w:pPr>
        <w:ind w:left="360"/>
        <w:jc w:val="left"/>
      </w:pPr>
    </w:p>
    <w:p w:rsidR="004A5E30" w:rsidRDefault="00EB2E60" w:rsidP="00EB2E60">
      <w:pPr>
        <w:pStyle w:val="Odstavecseseznamem"/>
        <w:numPr>
          <w:ilvl w:val="0"/>
          <w:numId w:val="7"/>
        </w:numPr>
        <w:jc w:val="left"/>
      </w:pPr>
      <w:r>
        <w:t xml:space="preserve">Prodáme 3 </w:t>
      </w:r>
      <w:proofErr w:type="gramStart"/>
      <w:r>
        <w:t>ks  802019</w:t>
      </w:r>
      <w:proofErr w:type="gramEnd"/>
      <w:r>
        <w:t xml:space="preserve"> z lokace Pobočka </w:t>
      </w:r>
    </w:p>
    <w:p w:rsidR="004A5E30" w:rsidRDefault="004A5E30" w:rsidP="00177F31">
      <w:pPr>
        <w:ind w:left="360"/>
        <w:jc w:val="left"/>
      </w:pPr>
    </w:p>
    <w:p w:rsidR="000E33FC" w:rsidRDefault="00EB2E60" w:rsidP="00177F31">
      <w:pPr>
        <w:ind w:left="360"/>
        <w:jc w:val="left"/>
      </w:pPr>
      <w:r>
        <w:rPr>
          <w:noProof/>
          <w:lang w:val="en-US"/>
        </w:rPr>
        <w:drawing>
          <wp:inline distT="0" distB="0" distL="0" distR="0" wp14:anchorId="10C923A8" wp14:editId="7E2B0B07">
            <wp:extent cx="5760720" cy="903605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E60" w:rsidRDefault="00EB2E60" w:rsidP="00177F31">
      <w:pPr>
        <w:ind w:left="360"/>
        <w:jc w:val="left"/>
      </w:pPr>
    </w:p>
    <w:p w:rsidR="00EB2E60" w:rsidRDefault="00EB2E60" w:rsidP="00177F31">
      <w:pPr>
        <w:ind w:left="360"/>
        <w:jc w:val="left"/>
      </w:pPr>
    </w:p>
    <w:p w:rsidR="00EB2E60" w:rsidRDefault="00EB2E60" w:rsidP="00EB2E60">
      <w:pPr>
        <w:pStyle w:val="Odstavecseseznamem"/>
        <w:numPr>
          <w:ilvl w:val="0"/>
          <w:numId w:val="7"/>
        </w:numPr>
        <w:jc w:val="left"/>
      </w:pPr>
      <w:r>
        <w:t>Naplánujeme příjem s pomocí Nákup</w:t>
      </w:r>
      <w:proofErr w:type="gramStart"/>
      <w:r>
        <w:t>-&gt;Plánování</w:t>
      </w:r>
      <w:proofErr w:type="gramEnd"/>
      <w:r>
        <w:t xml:space="preserve"> -&gt;Sešit požadavků </w:t>
      </w:r>
    </w:p>
    <w:p w:rsidR="00EB2E60" w:rsidRDefault="00AA51EB" w:rsidP="00EB2E60">
      <w:pPr>
        <w:jc w:val="left"/>
      </w:pPr>
      <w:r>
        <w:rPr>
          <w:noProof/>
          <w:lang w:val="en-US"/>
        </w:rPr>
        <w:drawing>
          <wp:inline distT="0" distB="0" distL="0" distR="0" wp14:anchorId="57B50B49" wp14:editId="07085B82">
            <wp:extent cx="5760720" cy="666750"/>
            <wp:effectExtent l="19050" t="19050" r="11430" b="190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51EB" w:rsidRDefault="00AA51EB" w:rsidP="00EB2E60">
      <w:pPr>
        <w:jc w:val="left"/>
      </w:pPr>
    </w:p>
    <w:p w:rsidR="00AA51EB" w:rsidRDefault="00AA51EB" w:rsidP="00EB2E60">
      <w:pPr>
        <w:jc w:val="left"/>
      </w:pPr>
      <w:r>
        <w:t xml:space="preserve">Zde je vidět, že systém navrhne doplnění do </w:t>
      </w:r>
      <w:r w:rsidR="00D66AC6">
        <w:t xml:space="preserve">pole Minimální </w:t>
      </w:r>
      <w:r>
        <w:t xml:space="preserve">zásoby 3. Původně jsme měli na </w:t>
      </w:r>
      <w:r w:rsidR="00187F1C">
        <w:t>Skladové lokaci POBOČKA</w:t>
      </w:r>
      <w:r>
        <w:t xml:space="preserve"> 5 ks, prodali jsme 3</w:t>
      </w:r>
      <w:r w:rsidR="00187F1C">
        <w:t xml:space="preserve"> ks</w:t>
      </w:r>
      <w:r>
        <w:t xml:space="preserve">, takže tam zbyly 2 ks a systém </w:t>
      </w:r>
      <w:r w:rsidR="00187F1C">
        <w:t>d</w:t>
      </w:r>
      <w:r>
        <w:t xml:space="preserve">o minima naplánoval nákup 1 ks.  </w:t>
      </w:r>
    </w:p>
    <w:p w:rsidR="00FD0B6E" w:rsidRDefault="00FD0B6E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FD0B6E" w:rsidRDefault="00FD0B6E" w:rsidP="00EB2E60">
      <w:pPr>
        <w:jc w:val="left"/>
      </w:pPr>
    </w:p>
    <w:p w:rsidR="00FD0B6E" w:rsidRDefault="007A0532" w:rsidP="007A0532">
      <w:pPr>
        <w:pStyle w:val="Odstavecseseznamem"/>
        <w:numPr>
          <w:ilvl w:val="0"/>
          <w:numId w:val="7"/>
        </w:numPr>
        <w:jc w:val="left"/>
      </w:pPr>
      <w:r>
        <w:t>Nová Prodejní objednávka (viz níže uvedený</w:t>
      </w:r>
      <w:r w:rsidR="00187F1C">
        <w:t xml:space="preserve"> P</w:t>
      </w:r>
      <w:r>
        <w:t>rodejní řádek)</w:t>
      </w:r>
    </w:p>
    <w:p w:rsidR="007A0532" w:rsidRDefault="007A0532" w:rsidP="007A0532">
      <w:pPr>
        <w:ind w:left="360"/>
        <w:jc w:val="left"/>
      </w:pPr>
      <w:r>
        <w:t xml:space="preserve">  </w:t>
      </w:r>
    </w:p>
    <w:p w:rsidR="007A0532" w:rsidRDefault="007A0532" w:rsidP="007A0532">
      <w:pPr>
        <w:jc w:val="left"/>
      </w:pPr>
      <w:r>
        <w:rPr>
          <w:noProof/>
          <w:lang w:val="en-US"/>
        </w:rPr>
        <w:drawing>
          <wp:inline distT="0" distB="0" distL="0" distR="0" wp14:anchorId="0DCA98BB" wp14:editId="16FD91AA">
            <wp:extent cx="5760720" cy="866775"/>
            <wp:effectExtent l="19050" t="19050" r="11430" b="2857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</w:p>
    <w:p w:rsidR="007A0532" w:rsidRDefault="007A0532" w:rsidP="007A0532">
      <w:pPr>
        <w:pStyle w:val="Odstavecseseznamem"/>
        <w:numPr>
          <w:ilvl w:val="0"/>
          <w:numId w:val="7"/>
        </w:numPr>
        <w:jc w:val="left"/>
      </w:pPr>
      <w:r>
        <w:t xml:space="preserve">S pomocí Plánování a Sešitu požadavků při nastavení pro centrální lokaci i Skladovou jednotku Pobočka dostaneme: </w:t>
      </w: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val="en-US"/>
        </w:rPr>
        <w:drawing>
          <wp:inline distT="0" distB="0" distL="0" distR="0" wp14:anchorId="21122D66" wp14:editId="38CAD913">
            <wp:extent cx="4200525" cy="3514263"/>
            <wp:effectExtent l="19050" t="19050" r="9525" b="1016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3462" cy="3516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  <w:r>
        <w:t xml:space="preserve">První řádek návrhu doplní centrální sklad a druhá doplní do minima Skladovou jednotku POBOČKA </w:t>
      </w:r>
    </w:p>
    <w:p w:rsidR="00187F1C" w:rsidRDefault="00187F1C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val="en-US"/>
        </w:rPr>
        <w:drawing>
          <wp:inline distT="0" distB="0" distL="0" distR="0" wp14:anchorId="7BE4280F" wp14:editId="5C78FD4F">
            <wp:extent cx="5760720" cy="1000125"/>
            <wp:effectExtent l="19050" t="19050" r="11430" b="285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0B6E" w:rsidRDefault="007A0532" w:rsidP="00EB2E60">
      <w:pPr>
        <w:jc w:val="left"/>
      </w:pPr>
      <w:r>
        <w:t xml:space="preserve">     </w:t>
      </w:r>
    </w:p>
    <w:p w:rsidR="00313C85" w:rsidRDefault="00313C85" w:rsidP="00177F31">
      <w:pPr>
        <w:ind w:left="360"/>
        <w:jc w:val="left"/>
      </w:pPr>
    </w:p>
    <w:p w:rsidR="00473490" w:rsidRPr="0032006B" w:rsidRDefault="00473490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  <w:r w:rsidRPr="0032006B">
        <w:rPr>
          <w:b/>
          <w:color w:val="FF0000"/>
          <w:sz w:val="32"/>
          <w:szCs w:val="32"/>
        </w:rPr>
        <w:lastRenderedPageBreak/>
        <w:t>Druhá část materiálu sloužící pro provedení příkladu ve výuce</w:t>
      </w:r>
    </w:p>
    <w:p w:rsidR="00473490" w:rsidRDefault="00473490" w:rsidP="00473490">
      <w:pPr>
        <w:pStyle w:val="Odstavecseseznamem"/>
        <w:rPr>
          <w:b/>
          <w:color w:val="FF0000"/>
        </w:rPr>
      </w:pPr>
    </w:p>
    <w:p w:rsidR="00473490" w:rsidRPr="0032006B" w:rsidRDefault="00473490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32006B">
        <w:rPr>
          <w:rFonts w:eastAsia="Times New Roman" w:cstheme="minorHAnsi"/>
          <w:b/>
          <w:color w:val="333333"/>
          <w:sz w:val="24"/>
          <w:szCs w:val="24"/>
          <w:lang w:eastAsia="cs-CZ"/>
        </w:rPr>
        <w:t>Co to tedy jinými slovy skladová jednotka je?</w:t>
      </w:r>
    </w:p>
    <w:p w:rsidR="00473490" w:rsidRPr="0032006B" w:rsidRDefault="00473490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32006B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  </w:t>
      </w:r>
    </w:p>
    <w:p w:rsidR="00473490" w:rsidRPr="00473490" w:rsidRDefault="00473490" w:rsidP="00473490">
      <w:pPr>
        <w:spacing w:line="300" w:lineRule="atLeast"/>
        <w:ind w:left="360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473490" w:rsidRPr="00473490" w:rsidRDefault="00473490" w:rsidP="00473490">
      <w:pPr>
        <w:numPr>
          <w:ilvl w:val="0"/>
          <w:numId w:val="10"/>
        </w:numPr>
        <w:spacing w:line="300" w:lineRule="atLeast"/>
        <w:ind w:left="375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Jde o skladovou položku. Například pět různých barev košilí a še</w:t>
      </w:r>
      <w:r w:rsidR="003D7FB6">
        <w:rPr>
          <w:rFonts w:eastAsia="Times New Roman" w:cstheme="minorHAnsi"/>
          <w:color w:val="333333"/>
          <w:sz w:val="24"/>
          <w:szCs w:val="24"/>
          <w:lang w:eastAsia="cs-CZ"/>
        </w:rPr>
        <w:t>s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t různých rozměrů těchto košili představuje 30 různých skladových jednotek </w:t>
      </w:r>
    </w:p>
    <w:p w:rsidR="00473490" w:rsidRPr="00473490" w:rsidRDefault="00473490" w:rsidP="00473490">
      <w:pPr>
        <w:numPr>
          <w:ilvl w:val="0"/>
          <w:numId w:val="10"/>
        </w:numPr>
        <w:spacing w:line="300" w:lineRule="atLeast"/>
        <w:ind w:left="375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Pokud bude br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á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t do úvahy distribuci, pak jde o geografickou polohu.  Například jeden výrobek je umístěn (skladován) v šesti různých dist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ri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bučních centrech a hlavním 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z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ávodě. J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d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e tedy o sedm skladových jednotek. Jde tedy o skladovou kartu nav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á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zanou na určit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é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místo (lokaci)  </w:t>
      </w:r>
    </w:p>
    <w:p w:rsidR="00473490" w:rsidRPr="00473490" w:rsidRDefault="00473490" w:rsidP="00473490">
      <w:pPr>
        <w:spacing w:after="24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473490" w:rsidRPr="00966887" w:rsidRDefault="00473490" w:rsidP="00473490">
      <w:pPr>
        <w:spacing w:after="24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966887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Hlavní využití je při plánovaném doplňování sklad mezi skladovými jednotkami  </w:t>
      </w:r>
    </w:p>
    <w:p w:rsidR="00473490" w:rsidRPr="00473490" w:rsidRDefault="00473490" w:rsidP="00473490">
      <w:pPr>
        <w:pStyle w:val="Odstavecseseznamem"/>
        <w:rPr>
          <w:b/>
          <w:color w:val="FF0000"/>
        </w:rPr>
      </w:pPr>
    </w:p>
    <w:p w:rsidR="00473490" w:rsidRPr="003D7FB6" w:rsidRDefault="00473490" w:rsidP="0032006B">
      <w:pPr>
        <w:pStyle w:val="Odstavecseseznamem"/>
        <w:ind w:left="142"/>
        <w:jc w:val="left"/>
        <w:rPr>
          <w:rFonts w:cstheme="minorHAnsi"/>
          <w:color w:val="333333"/>
        </w:rPr>
      </w:pPr>
      <w:r w:rsidRPr="003D7FB6">
        <w:t xml:space="preserve">Při pohledu na diagram vidíme, že DAY lokace </w:t>
      </w:r>
      <w:r w:rsidR="00F11E1B">
        <w:t xml:space="preserve">představuje </w:t>
      </w:r>
      <w:r w:rsidRPr="003D7FB6">
        <w:t>„hub“ distribučního schématu, ve které</w:t>
      </w:r>
      <w:r w:rsidR="00F11E1B">
        <w:t xml:space="preserve">m je </w:t>
      </w:r>
      <w:r w:rsidRPr="003D7FB6">
        <w:t>10 vzdálených lokací RA1-RA10. Zákazník má požadavek na 100 ks zboží z</w:t>
      </w:r>
      <w:r w:rsidR="003D7FB6">
        <w:t> </w:t>
      </w:r>
      <w:r w:rsidRPr="003D7FB6">
        <w:t>RA</w:t>
      </w:r>
      <w:r w:rsidR="003D7FB6">
        <w:t>10,</w:t>
      </w:r>
      <w:r w:rsidRPr="003D7FB6">
        <w:t xml:space="preserve"> </w:t>
      </w:r>
      <w:r w:rsidR="003D7FB6" w:rsidRPr="003D7FB6">
        <w:rPr>
          <w:rFonts w:cstheme="minorHAnsi"/>
          <w:color w:val="333333"/>
        </w:rPr>
        <w:t>ale není tam dostatek požadovaného zboží.</w:t>
      </w:r>
      <w:r w:rsidR="003D7FB6">
        <w:rPr>
          <w:rFonts w:cstheme="minorHAnsi"/>
          <w:color w:val="333333"/>
        </w:rPr>
        <w:t xml:space="preserve"> </w:t>
      </w:r>
      <w:r w:rsidR="003D7FB6" w:rsidRPr="003D7FB6">
        <w:rPr>
          <w:rFonts w:cstheme="minorHAnsi"/>
          <w:color w:val="333333"/>
        </w:rPr>
        <w:t xml:space="preserve">Toto se </w:t>
      </w:r>
      <w:r w:rsidR="003D7FB6">
        <w:rPr>
          <w:rFonts w:cstheme="minorHAnsi"/>
          <w:color w:val="333333"/>
        </w:rPr>
        <w:t xml:space="preserve">musí </w:t>
      </w:r>
      <w:r w:rsidR="003D7FB6" w:rsidRPr="003D7FB6">
        <w:rPr>
          <w:rFonts w:cstheme="minorHAnsi"/>
          <w:color w:val="333333"/>
        </w:rPr>
        <w:t xml:space="preserve">napřed doplnit z hubu DAY. </w:t>
      </w:r>
      <w:r w:rsidR="003D7FB6">
        <w:rPr>
          <w:rFonts w:ascii="Century Gothic" w:hAnsi="Century Gothic"/>
          <w:noProof/>
          <w:color w:val="333333"/>
          <w:lang w:val="en-US"/>
        </w:rPr>
        <w:drawing>
          <wp:inline distT="0" distB="0" distL="0" distR="0" wp14:anchorId="0A5E39A1" wp14:editId="5BD57E19">
            <wp:extent cx="5760720" cy="3151298"/>
            <wp:effectExtent l="0" t="0" r="0" b="0"/>
            <wp:docPr id="3" name="Obrázek 3" descr="Distribution scheme with hub (DAY) and remote locations (RAL 1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tion scheme with hub (DAY) and remote locations (RAL 1-10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FB6" w:rsidRPr="003D7FB6">
        <w:rPr>
          <w:rFonts w:cstheme="minorHAnsi"/>
          <w:color w:val="333333"/>
        </w:rPr>
        <w:t xml:space="preserve"> </w:t>
      </w:r>
      <w:r w:rsidR="003D7FB6">
        <w:rPr>
          <w:rFonts w:cstheme="minorHAnsi"/>
          <w:color w:val="333333"/>
        </w:rPr>
        <w:t xml:space="preserve"> </w:t>
      </w:r>
    </w:p>
    <w:p w:rsidR="00AA51EB" w:rsidRDefault="00966887" w:rsidP="00AA51EB">
      <w:pPr>
        <w:jc w:val="left"/>
      </w:pPr>
      <w:r>
        <w:t xml:space="preserve">Vytvoříme nové zboží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rPr>
          <w:noProof/>
          <w:lang w:val="en-US"/>
        </w:rPr>
        <w:drawing>
          <wp:inline distT="0" distB="0" distL="0" distR="0" wp14:anchorId="67CD8341" wp14:editId="027E1056">
            <wp:extent cx="5760720" cy="1333500"/>
            <wp:effectExtent l="19050" t="19050" r="1143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lastRenderedPageBreak/>
        <w:t xml:space="preserve">Dále vytvoříme dvě lokace RA10 a DAY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rPr>
          <w:noProof/>
          <w:lang w:val="en-US"/>
        </w:rPr>
        <w:drawing>
          <wp:inline distT="0" distB="0" distL="0" distR="0" wp14:anchorId="0D375777" wp14:editId="7423736E">
            <wp:extent cx="3600450" cy="1071959"/>
            <wp:effectExtent l="19050" t="19050" r="19050" b="139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6140" cy="1079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 xml:space="preserve"> </w:t>
      </w:r>
      <w:r>
        <w:rPr>
          <w:noProof/>
          <w:lang w:val="en-US"/>
        </w:rPr>
        <w:drawing>
          <wp:inline distT="0" distB="0" distL="0" distR="0" wp14:anchorId="66B4A74C" wp14:editId="37EF1C4D">
            <wp:extent cx="3581400" cy="1053655"/>
            <wp:effectExtent l="19050" t="19050" r="19050" b="133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44331" cy="10721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 xml:space="preserve">A k tomuto zboží vytvoříme dvě skladové jednotky s pomocí ikony v pásu karet. Zde ukazujeme pouze vytvoření </w:t>
      </w:r>
      <w:r w:rsidR="00F11E1B">
        <w:t xml:space="preserve">lokace </w:t>
      </w:r>
      <w:r>
        <w:t>DAY. Skladová jednota RA10 se vytvoří obdobně.</w:t>
      </w:r>
      <w:r w:rsidR="006C5B0D">
        <w:t xml:space="preserve"> </w:t>
      </w:r>
      <w:r w:rsidR="006C5B0D" w:rsidRPr="0032006B">
        <w:rPr>
          <w:b/>
          <w:color w:val="FF0000"/>
        </w:rPr>
        <w:t>Pozor! Pouze pro šablony SKJ nesmí být zatrženo tak jak je to na obrázku!</w:t>
      </w:r>
    </w:p>
    <w:p w:rsidR="00966887" w:rsidRDefault="00966887" w:rsidP="00AA51EB">
      <w:pPr>
        <w:jc w:val="left"/>
      </w:pPr>
      <w:r>
        <w:rPr>
          <w:noProof/>
          <w:lang w:val="en-US"/>
        </w:rPr>
        <w:drawing>
          <wp:inline distT="0" distB="0" distL="0" distR="0" wp14:anchorId="14CA87E6" wp14:editId="784A8FA2">
            <wp:extent cx="2628900" cy="2315257"/>
            <wp:effectExtent l="19050" t="19050" r="1905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41907" cy="2326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>Vytvoříme trasy transferu, která nám v systému pro vybrané lokace chybí</w:t>
      </w:r>
      <w:r w:rsidR="00F11E1B">
        <w:t>. Trasy transferu najdeme s pomocí vyhledávacího okna.</w:t>
      </w:r>
    </w:p>
    <w:p w:rsidR="00966887" w:rsidRDefault="00966887" w:rsidP="00AA51EB">
      <w:pPr>
        <w:jc w:val="left"/>
      </w:pPr>
    </w:p>
    <w:p w:rsidR="00966887" w:rsidRDefault="006C5B0D" w:rsidP="006C5B0D">
      <w:pPr>
        <w:jc w:val="left"/>
      </w:pPr>
      <w:r>
        <w:rPr>
          <w:noProof/>
          <w:lang w:val="en-US"/>
        </w:rPr>
        <w:drawing>
          <wp:inline distT="0" distB="0" distL="0" distR="0" wp14:anchorId="006AABBD" wp14:editId="6D864482">
            <wp:extent cx="5760720" cy="1193165"/>
            <wp:effectExtent l="19050" t="19050" r="11430" b="260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3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  <w:r>
        <w:t>Dále nastavíme skladové jednotky takto:</w:t>
      </w: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41088F8B" wp14:editId="096725FA">
            <wp:extent cx="2628900" cy="1533235"/>
            <wp:effectExtent l="19050" t="19050" r="19050" b="1016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57209" cy="15497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C5B0D" w:rsidRDefault="006C5B0D" w:rsidP="006C5B0D">
      <w:pPr>
        <w:jc w:val="left"/>
        <w:rPr>
          <w:b/>
        </w:rPr>
      </w:pPr>
    </w:p>
    <w:p w:rsidR="006C5B0D" w:rsidRPr="00F11E1B" w:rsidRDefault="006D19D5" w:rsidP="006C5B0D">
      <w:pPr>
        <w:jc w:val="left"/>
        <w:rPr>
          <w:bCs/>
        </w:rPr>
      </w:pPr>
      <w:r>
        <w:t>a</w:t>
      </w:r>
      <w:r w:rsidR="00341341">
        <w:t xml:space="preserve"> </w:t>
      </w:r>
      <w:r>
        <w:t xml:space="preserve">Systém doplnění= </w:t>
      </w:r>
      <w:r w:rsidRPr="0032006B">
        <w:rPr>
          <w:b/>
        </w:rPr>
        <w:t>Transfer</w:t>
      </w:r>
      <w:r w:rsidR="00F11E1B">
        <w:rPr>
          <w:b/>
        </w:rPr>
        <w:t xml:space="preserve">, </w:t>
      </w:r>
      <w:r w:rsidR="00F11E1B" w:rsidRPr="00F11E1B">
        <w:rPr>
          <w:bCs/>
        </w:rPr>
        <w:t>což u normální (hlavní</w:t>
      </w:r>
      <w:r w:rsidR="00F11E1B">
        <w:rPr>
          <w:bCs/>
        </w:rPr>
        <w:t>)</w:t>
      </w:r>
      <w:r w:rsidR="00F11E1B" w:rsidRPr="00F11E1B">
        <w:rPr>
          <w:bCs/>
        </w:rPr>
        <w:t xml:space="preserve"> karty zboží není možné</w:t>
      </w:r>
      <w:r w:rsidR="00F11E1B">
        <w:rPr>
          <w:bCs/>
        </w:rPr>
        <w:t xml:space="preserve">, protože </w:t>
      </w:r>
      <w:r w:rsidR="00F11E1B" w:rsidRPr="00F11E1B">
        <w:rPr>
          <w:bCs/>
        </w:rPr>
        <w:t>tato volba tam není k</w:t>
      </w:r>
      <w:r w:rsidR="00F11E1B">
        <w:rPr>
          <w:bCs/>
        </w:rPr>
        <w:t> </w:t>
      </w:r>
      <w:r w:rsidR="00F11E1B" w:rsidRPr="00F11E1B">
        <w:rPr>
          <w:bCs/>
        </w:rPr>
        <w:t>dispozici</w:t>
      </w:r>
      <w:r w:rsidR="00F11E1B">
        <w:rPr>
          <w:bCs/>
        </w:rPr>
        <w:t>.</w:t>
      </w:r>
    </w:p>
    <w:p w:rsidR="006C5B0D" w:rsidRDefault="006C5B0D" w:rsidP="006C5B0D">
      <w:pPr>
        <w:jc w:val="left"/>
        <w:rPr>
          <w:b/>
        </w:rPr>
      </w:pPr>
    </w:p>
    <w:p w:rsidR="006C5B0D" w:rsidRDefault="006C5B0D" w:rsidP="006C5B0D">
      <w:pPr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3433FF12" wp14:editId="628B2BA5">
            <wp:extent cx="2619375" cy="1590623"/>
            <wp:effectExtent l="19050" t="19050" r="9525" b="1016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44059" cy="16056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341341">
        <w:rPr>
          <w:b/>
        </w:rPr>
        <w:t xml:space="preserve"> </w:t>
      </w:r>
    </w:p>
    <w:p w:rsidR="00341341" w:rsidRDefault="00341341" w:rsidP="006C5B0D">
      <w:pPr>
        <w:jc w:val="left"/>
        <w:rPr>
          <w:b/>
        </w:rPr>
      </w:pPr>
    </w:p>
    <w:p w:rsidR="00341341" w:rsidRDefault="00341341" w:rsidP="006C5B0D">
      <w:pPr>
        <w:jc w:val="left"/>
      </w:pPr>
      <w:r w:rsidRPr="00341341">
        <w:t>Prodejní objednávka pro lokaci RA10 (</w:t>
      </w:r>
      <w:r w:rsidR="00F11E1B">
        <w:t>zde uvádíme pouze</w:t>
      </w:r>
      <w:r w:rsidRPr="00341341">
        <w:t xml:space="preserve"> prodejní řádek</w:t>
      </w:r>
      <w:r w:rsidR="00F11E1B">
        <w:t xml:space="preserve"> objednávky</w:t>
      </w:r>
      <w:r w:rsidRPr="00341341">
        <w:t xml:space="preserve">) </w:t>
      </w:r>
      <w:r>
        <w:t xml:space="preserve"> </w:t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  <w:r>
        <w:rPr>
          <w:noProof/>
          <w:lang w:val="en-US"/>
        </w:rPr>
        <w:drawing>
          <wp:inline distT="0" distB="0" distL="0" distR="0" wp14:anchorId="200F17C4" wp14:editId="78015A98">
            <wp:extent cx="5760720" cy="727710"/>
            <wp:effectExtent l="19050" t="19050" r="11430" b="152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341" w:rsidRDefault="00341341" w:rsidP="006C5B0D">
      <w:pPr>
        <w:jc w:val="left"/>
      </w:pPr>
    </w:p>
    <w:p w:rsidR="00341341" w:rsidRPr="0032006B" w:rsidRDefault="00F11E1B" w:rsidP="006C5B0D">
      <w:pPr>
        <w:jc w:val="left"/>
      </w:pPr>
      <w:r>
        <w:t xml:space="preserve">Pro plánování nákupu (doplnění hubu a RA10 využijeme Sešit požadavků. </w:t>
      </w:r>
      <w:r w:rsidR="0032006B" w:rsidRPr="0032006B">
        <w:t xml:space="preserve">Do </w:t>
      </w:r>
      <w:r w:rsidR="0032006B">
        <w:t xml:space="preserve">pole </w:t>
      </w:r>
      <w:r w:rsidR="0032006B" w:rsidRPr="0032006B">
        <w:t>Číslo zboží se vloží SKY1</w:t>
      </w:r>
      <w:r w:rsidR="00341341" w:rsidRPr="0032006B">
        <w:t xml:space="preserve"> </w:t>
      </w:r>
      <w:r w:rsidR="0032006B">
        <w:t>(námi vytvořené zboží)</w:t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  <w:r>
        <w:rPr>
          <w:noProof/>
          <w:lang w:val="en-US"/>
        </w:rPr>
        <w:drawing>
          <wp:inline distT="0" distB="0" distL="0" distR="0" wp14:anchorId="0F85A1E7" wp14:editId="7B8782EA">
            <wp:extent cx="1938886" cy="2171416"/>
            <wp:effectExtent l="19050" t="19050" r="23495" b="1968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75517" cy="221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</w:p>
    <w:p w:rsidR="00341341" w:rsidRDefault="00F11E1B" w:rsidP="006C5B0D">
      <w:pPr>
        <w:jc w:val="left"/>
      </w:pPr>
      <w:r>
        <w:lastRenderedPageBreak/>
        <w:t xml:space="preserve">V sešitu dostaneme </w:t>
      </w:r>
      <w:r w:rsidR="006D19D5">
        <w:t>návrh doplnění. Je potřeba</w:t>
      </w:r>
      <w:r w:rsidR="0032006B">
        <w:t xml:space="preserve"> ještě </w:t>
      </w:r>
      <w:r w:rsidR="006D19D5">
        <w:t xml:space="preserve">doplnit i </w:t>
      </w:r>
      <w:r>
        <w:t xml:space="preserve">číslo </w:t>
      </w:r>
      <w:r w:rsidR="006D19D5">
        <w:t>dodavatele pro doplnění DAY</w:t>
      </w:r>
      <w:r w:rsidR="0032006B">
        <w:t xml:space="preserve">. </w:t>
      </w:r>
      <w:r>
        <w:t xml:space="preserve">Nebo je možné toto číslo vložit před touto operací do hlavní karty SKY1.  </w:t>
      </w:r>
      <w:r w:rsidR="0032006B">
        <w:t>Takže napřed se zboží nakoupí do DAY a následně se</w:t>
      </w:r>
      <w:r>
        <w:t xml:space="preserve"> odtud </w:t>
      </w:r>
      <w:r w:rsidR="0032006B">
        <w:t xml:space="preserve">transferuje požadovaných 100 ks SKY1 do </w:t>
      </w:r>
      <w:r>
        <w:t xml:space="preserve">pobočky </w:t>
      </w:r>
      <w:r w:rsidR="0032006B">
        <w:t>RA10.</w:t>
      </w:r>
      <w:r w:rsidR="006D19D5">
        <w:t xml:space="preserve">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rPr>
          <w:noProof/>
          <w:lang w:val="en-US"/>
        </w:rPr>
        <w:drawing>
          <wp:inline distT="0" distB="0" distL="0" distR="0" wp14:anchorId="33A948B6" wp14:editId="60311857">
            <wp:extent cx="5760720" cy="1385570"/>
            <wp:effectExtent l="19050" t="19050" r="11430" b="2413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5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t xml:space="preserve">Po </w:t>
      </w:r>
      <w:r w:rsidR="00F11E1B">
        <w:t>pr</w:t>
      </w:r>
      <w:r>
        <w:t>ov</w:t>
      </w:r>
      <w:r w:rsidR="00F11E1B">
        <w:t xml:space="preserve">edení </w:t>
      </w:r>
      <w:r>
        <w:t xml:space="preserve">hlášené akce dostaneme nákupní objednávku: </w:t>
      </w:r>
    </w:p>
    <w:p w:rsidR="0032006B" w:rsidRDefault="0032006B" w:rsidP="006C5B0D">
      <w:pPr>
        <w:jc w:val="left"/>
      </w:pPr>
      <w:bookmarkStart w:id="0" w:name="_GoBack"/>
      <w:bookmarkEnd w:id="0"/>
    </w:p>
    <w:p w:rsidR="0032006B" w:rsidRDefault="0032006B" w:rsidP="006C5B0D">
      <w:pPr>
        <w:jc w:val="left"/>
      </w:pPr>
      <w:r>
        <w:rPr>
          <w:noProof/>
          <w:lang w:val="en-US"/>
        </w:rPr>
        <w:drawing>
          <wp:inline distT="0" distB="0" distL="0" distR="0" wp14:anchorId="7AE1CBBE" wp14:editId="6B760515">
            <wp:extent cx="5760720" cy="2221230"/>
            <wp:effectExtent l="19050" t="19050" r="11430" b="2667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1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t xml:space="preserve">a objednávku transferu. </w:t>
      </w:r>
    </w:p>
    <w:p w:rsidR="0032006B" w:rsidRDefault="0032006B" w:rsidP="006C5B0D">
      <w:pPr>
        <w:jc w:val="left"/>
      </w:pPr>
    </w:p>
    <w:p w:rsidR="0032006B" w:rsidRPr="00341341" w:rsidRDefault="0032006B" w:rsidP="006C5B0D">
      <w:pPr>
        <w:jc w:val="left"/>
      </w:pPr>
      <w:r>
        <w:rPr>
          <w:noProof/>
          <w:lang w:val="en-US"/>
        </w:rPr>
        <w:drawing>
          <wp:inline distT="0" distB="0" distL="0" distR="0" wp14:anchorId="3EA4F33C" wp14:editId="29418C74">
            <wp:extent cx="5760720" cy="2165985"/>
            <wp:effectExtent l="19050" t="19050" r="11430" b="2476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5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2006B" w:rsidRPr="00341341" w:rsidSect="00506725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2B" w:rsidRDefault="0072112B" w:rsidP="00894429">
      <w:r>
        <w:separator/>
      </w:r>
    </w:p>
  </w:endnote>
  <w:endnote w:type="continuationSeparator" w:id="0">
    <w:p w:rsidR="0072112B" w:rsidRDefault="0072112B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8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2B" w:rsidRDefault="0072112B" w:rsidP="00894429">
      <w:r>
        <w:separator/>
      </w:r>
    </w:p>
  </w:footnote>
  <w:footnote w:type="continuationSeparator" w:id="0">
    <w:p w:rsidR="0072112B" w:rsidRDefault="0072112B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145"/>
    <w:multiLevelType w:val="hybridMultilevel"/>
    <w:tmpl w:val="65D28406"/>
    <w:lvl w:ilvl="0" w:tplc="731E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4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5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C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46B5"/>
    <w:multiLevelType w:val="hybridMultilevel"/>
    <w:tmpl w:val="1616B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453B82"/>
    <w:multiLevelType w:val="multilevel"/>
    <w:tmpl w:val="3E00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A6C48"/>
    <w:multiLevelType w:val="hybridMultilevel"/>
    <w:tmpl w:val="8CDEBF16"/>
    <w:lvl w:ilvl="0" w:tplc="2A8CB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6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8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AwMbM0NTWxNLRQ0lEKTi0uzszPAykwqwUALGj4HiwAAAA="/>
  </w:docVars>
  <w:rsids>
    <w:rsidRoot w:val="00810829"/>
    <w:rsid w:val="000121C7"/>
    <w:rsid w:val="00061801"/>
    <w:rsid w:val="000C39D0"/>
    <w:rsid w:val="000E33FC"/>
    <w:rsid w:val="00133D05"/>
    <w:rsid w:val="00165E0E"/>
    <w:rsid w:val="00177F31"/>
    <w:rsid w:val="00184CBF"/>
    <w:rsid w:val="00187F1C"/>
    <w:rsid w:val="001B58FA"/>
    <w:rsid w:val="001E7DCF"/>
    <w:rsid w:val="002537C2"/>
    <w:rsid w:val="002D0BC9"/>
    <w:rsid w:val="002D3FD2"/>
    <w:rsid w:val="00311531"/>
    <w:rsid w:val="00313C85"/>
    <w:rsid w:val="0032006B"/>
    <w:rsid w:val="0032560D"/>
    <w:rsid w:val="003265C9"/>
    <w:rsid w:val="00341341"/>
    <w:rsid w:val="00370A0C"/>
    <w:rsid w:val="00372A77"/>
    <w:rsid w:val="00374A04"/>
    <w:rsid w:val="003A020F"/>
    <w:rsid w:val="003B43AF"/>
    <w:rsid w:val="003D7FB6"/>
    <w:rsid w:val="00411947"/>
    <w:rsid w:val="00444B97"/>
    <w:rsid w:val="00462855"/>
    <w:rsid w:val="00464F1D"/>
    <w:rsid w:val="00473490"/>
    <w:rsid w:val="004A5E30"/>
    <w:rsid w:val="004D2AE0"/>
    <w:rsid w:val="004E2CC2"/>
    <w:rsid w:val="00506725"/>
    <w:rsid w:val="005509EB"/>
    <w:rsid w:val="00555D3C"/>
    <w:rsid w:val="005637A0"/>
    <w:rsid w:val="005D350F"/>
    <w:rsid w:val="005F61B9"/>
    <w:rsid w:val="00620D6A"/>
    <w:rsid w:val="0069459C"/>
    <w:rsid w:val="006C5B0D"/>
    <w:rsid w:val="006D19D5"/>
    <w:rsid w:val="006E4A9F"/>
    <w:rsid w:val="006F2EA0"/>
    <w:rsid w:val="007067CD"/>
    <w:rsid w:val="007167E5"/>
    <w:rsid w:val="0072112B"/>
    <w:rsid w:val="0078286F"/>
    <w:rsid w:val="007829FA"/>
    <w:rsid w:val="007A0532"/>
    <w:rsid w:val="007A3555"/>
    <w:rsid w:val="00801928"/>
    <w:rsid w:val="00810829"/>
    <w:rsid w:val="0081775A"/>
    <w:rsid w:val="00894429"/>
    <w:rsid w:val="008B6A24"/>
    <w:rsid w:val="008F1ECF"/>
    <w:rsid w:val="008F62C8"/>
    <w:rsid w:val="00922862"/>
    <w:rsid w:val="0096133E"/>
    <w:rsid w:val="00966887"/>
    <w:rsid w:val="00996DB2"/>
    <w:rsid w:val="009A33FB"/>
    <w:rsid w:val="00A203B5"/>
    <w:rsid w:val="00A54F46"/>
    <w:rsid w:val="00A912D9"/>
    <w:rsid w:val="00AA01E9"/>
    <w:rsid w:val="00AA51EB"/>
    <w:rsid w:val="00AD68B8"/>
    <w:rsid w:val="00AE13B6"/>
    <w:rsid w:val="00AE709A"/>
    <w:rsid w:val="00B12542"/>
    <w:rsid w:val="00B351D1"/>
    <w:rsid w:val="00B52EBF"/>
    <w:rsid w:val="00BE4DF9"/>
    <w:rsid w:val="00BF4C7E"/>
    <w:rsid w:val="00C67E09"/>
    <w:rsid w:val="00C76EBA"/>
    <w:rsid w:val="00CB2B25"/>
    <w:rsid w:val="00CD3EE7"/>
    <w:rsid w:val="00CD4AB0"/>
    <w:rsid w:val="00D33FE6"/>
    <w:rsid w:val="00D4382D"/>
    <w:rsid w:val="00D448FB"/>
    <w:rsid w:val="00D56B23"/>
    <w:rsid w:val="00D66AC6"/>
    <w:rsid w:val="00D80434"/>
    <w:rsid w:val="00D84DB7"/>
    <w:rsid w:val="00D90944"/>
    <w:rsid w:val="00D94FAC"/>
    <w:rsid w:val="00D96D8F"/>
    <w:rsid w:val="00E01263"/>
    <w:rsid w:val="00E76B0C"/>
    <w:rsid w:val="00EB2E60"/>
    <w:rsid w:val="00EC7370"/>
    <w:rsid w:val="00EE285C"/>
    <w:rsid w:val="00EF2877"/>
    <w:rsid w:val="00F11E1B"/>
    <w:rsid w:val="00F41C21"/>
    <w:rsid w:val="00FD0B6E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4113"/>
  <w15:docId w15:val="{93B30426-CB8E-46BC-B4F5-26B7ADA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6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734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Jaromir Skorkovsky</cp:lastModifiedBy>
  <cp:revision>18</cp:revision>
  <cp:lastPrinted>2017-11-13T09:33:00Z</cp:lastPrinted>
  <dcterms:created xsi:type="dcterms:W3CDTF">2018-09-23T09:28:00Z</dcterms:created>
  <dcterms:modified xsi:type="dcterms:W3CDTF">2019-09-17T07:33:00Z</dcterms:modified>
</cp:coreProperties>
</file>