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F078" w14:textId="6947C393" w:rsidR="00291334" w:rsidRPr="00BC6CA4" w:rsidRDefault="00291334" w:rsidP="00291334">
      <w:pPr>
        <w:rPr>
          <w:b/>
        </w:rPr>
      </w:pPr>
      <w:r w:rsidRPr="00CA365B">
        <w:rPr>
          <w:b/>
        </w:rPr>
        <w:t>BKF_FIMA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49BA">
        <w:rPr>
          <w:b/>
        </w:rPr>
        <w:tab/>
        <w:t>Opravný test</w:t>
      </w:r>
      <w:r w:rsidR="0032645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54F87">
        <w:rPr>
          <w:b/>
        </w:rPr>
        <w:t xml:space="preserve"> </w:t>
      </w:r>
      <w:r w:rsidR="004804A1">
        <w:rPr>
          <w:b/>
        </w:rPr>
        <w:tab/>
      </w:r>
      <w:r w:rsidR="004804A1">
        <w:rPr>
          <w:b/>
        </w:rPr>
        <w:tab/>
      </w:r>
      <w:r w:rsidR="000549BA">
        <w:rPr>
          <w:b/>
        </w:rPr>
        <w:t xml:space="preserve">     </w:t>
      </w:r>
      <w:r w:rsidR="0032645E">
        <w:rPr>
          <w:b/>
        </w:rPr>
        <w:t>0</w:t>
      </w:r>
      <w:r w:rsidR="00DC5FBC">
        <w:rPr>
          <w:b/>
        </w:rPr>
        <w:t>8</w:t>
      </w:r>
      <w:r w:rsidR="004804A1">
        <w:rPr>
          <w:b/>
        </w:rPr>
        <w:t>.0</w:t>
      </w:r>
      <w:r w:rsidR="0032645E">
        <w:rPr>
          <w:b/>
        </w:rPr>
        <w:t>2</w:t>
      </w:r>
      <w:r w:rsidR="004804A1">
        <w:rPr>
          <w:b/>
        </w:rPr>
        <w:t>.202</w:t>
      </w:r>
      <w:r w:rsidR="0032645E">
        <w:rPr>
          <w:b/>
        </w:rPr>
        <w:t>1</w:t>
      </w:r>
    </w:p>
    <w:p w14:paraId="2F2502D0" w14:textId="01AC3163" w:rsidR="00291334" w:rsidRDefault="00DC5FBC" w:rsidP="00291334">
      <w:pPr>
        <w:rPr>
          <w:b/>
        </w:rPr>
      </w:pPr>
      <w:r>
        <w:rPr>
          <w:b/>
        </w:rPr>
        <w:t>Jméno</w:t>
      </w:r>
      <w:r w:rsidR="00291334" w:rsidRPr="00BC6CA4">
        <w:rPr>
          <w:b/>
        </w:rPr>
        <w:t>:</w:t>
      </w:r>
    </w:p>
    <w:p w14:paraId="39E9A986" w14:textId="77777777" w:rsidR="00291334" w:rsidRDefault="00291334" w:rsidP="00291334">
      <w:pPr>
        <w:rPr>
          <w:b/>
        </w:rPr>
      </w:pPr>
      <w:r>
        <w:rPr>
          <w:b/>
        </w:rPr>
        <w:t>UČO:</w:t>
      </w:r>
    </w:p>
    <w:p w14:paraId="541949DA" w14:textId="77777777" w:rsidR="000549BA" w:rsidRDefault="000549BA" w:rsidP="000549B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549BA">
        <w:t xml:space="preserve">Klient má splatit hypotéku 4 000 000 Kč kvartálními splátkami ve stálé výši a ve lhůtě 25 let, při úrokové sazbě 3,5 % </w:t>
      </w:r>
      <w:proofErr w:type="spellStart"/>
      <w:r w:rsidRPr="000549BA">
        <w:t>p.a</w:t>
      </w:r>
      <w:proofErr w:type="spellEnd"/>
      <w:r w:rsidRPr="000549BA">
        <w:t>.  s měsíční frekvencí připisování úroků. Vyplňte první řádek v umořovacím plánu. Kolik celkově zaplatíte na úrocích během 5 let a za celou dobu splácení? Jak bude vypadat 38. řádek v umořovacím plánu?</w:t>
      </w:r>
    </w:p>
    <w:p w14:paraId="693317AB" w14:textId="77777777" w:rsidR="000549BA" w:rsidRDefault="000549BA" w:rsidP="000549BA">
      <w:pPr>
        <w:pStyle w:val="Odstavecseseznamem"/>
        <w:spacing w:after="0" w:line="240" w:lineRule="auto"/>
        <w:jc w:val="both"/>
      </w:pPr>
    </w:p>
    <w:p w14:paraId="681FF567" w14:textId="77777777" w:rsidR="000549BA" w:rsidRDefault="000549BA" w:rsidP="000549B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549BA">
        <w:t>Kolik anuit vyplatíte a jak dlouho budete vyplácet částku 789 Kč v pravidelných 15 denní intervalech, pokud víte, že máte k dispozici objem prostředků ve výši 135 250,64 Kč. Finanční ústav, který vám bude spravovat prostředky, garantuje po celou dobu úrokovou sazbu 1,8 % p. q. Úrok je počítán 24 krát do roka. Dále víte, že se jedná o předlhůtní důchod.</w:t>
      </w:r>
    </w:p>
    <w:p w14:paraId="2D165B0B" w14:textId="77777777" w:rsidR="000549BA" w:rsidRDefault="000549BA" w:rsidP="000549BA">
      <w:pPr>
        <w:pStyle w:val="Odstavecseseznamem"/>
        <w:spacing w:after="0" w:line="240" w:lineRule="auto"/>
        <w:jc w:val="both"/>
      </w:pPr>
    </w:p>
    <w:p w14:paraId="4DAF7AAE" w14:textId="77777777" w:rsidR="000549BA" w:rsidRDefault="000549BA" w:rsidP="000549BA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0549BA">
        <w:t xml:space="preserve">Stanovte výši předlhůtní anuity, která vám při spojitém úročení vygeneruje během 15 let 900.000,--. Víte, že kvartální efektivní úroková sazba činí 0,8 %. Prostředky vkládáte na bankovní účet ve </w:t>
      </w:r>
      <w:proofErr w:type="gramStart"/>
      <w:r w:rsidRPr="000549BA">
        <w:t>15-denních</w:t>
      </w:r>
      <w:proofErr w:type="gramEnd"/>
      <w:r w:rsidRPr="000549BA">
        <w:t xml:space="preserve"> intervalech.  </w:t>
      </w:r>
      <w:r w:rsidRPr="000549BA">
        <w:rPr>
          <w:b/>
        </w:rPr>
        <w:t>Dopad na kapitál při spojitém úročení je identický s dopadem na kapitál diskrétního úročení!!!</w:t>
      </w:r>
    </w:p>
    <w:p w14:paraId="60023C33" w14:textId="77777777" w:rsidR="000549BA" w:rsidRDefault="000549BA" w:rsidP="000549BA">
      <w:pPr>
        <w:pStyle w:val="Odstavecseseznamem"/>
        <w:spacing w:after="160" w:line="259" w:lineRule="auto"/>
        <w:jc w:val="both"/>
      </w:pPr>
    </w:p>
    <w:p w14:paraId="50CC6C4F" w14:textId="77777777" w:rsidR="000549BA" w:rsidRDefault="000549BA" w:rsidP="000549BA">
      <w:pPr>
        <w:pStyle w:val="Odstavecseseznamem"/>
        <w:numPr>
          <w:ilvl w:val="0"/>
          <w:numId w:val="1"/>
        </w:numPr>
        <w:jc w:val="both"/>
      </w:pPr>
      <w:r w:rsidRPr="000549BA">
        <w:t>Věřiteli byl vydán dlužní úpis na částku 180.000,-- splatný za 11 měsíců. Úrok vztahující se k dlužnímu úpisu činí 7 % p. a.. Dva měsíce po emisi se rozhodl věřitel podstoupit cenný papír třetí osobě, která nabízí diskont 9,5 % p. a.. Jakou částku věřitel za dlužní úpis obdržel? Jak dlouho musí prvotní věřitel čekat od vystavení úpisu, aby při prodeji obdržel alespoň půjčenou částku?</w:t>
      </w:r>
    </w:p>
    <w:p w14:paraId="4D63EF3C" w14:textId="77777777" w:rsidR="000549BA" w:rsidRDefault="000549BA" w:rsidP="000549BA">
      <w:pPr>
        <w:pStyle w:val="Odstavecseseznamem"/>
        <w:jc w:val="both"/>
      </w:pPr>
    </w:p>
    <w:p w14:paraId="0DDDB727" w14:textId="77777777" w:rsidR="000549BA" w:rsidRPr="000549BA" w:rsidRDefault="000549BA" w:rsidP="000549BA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eastAsiaTheme="minorHAnsi" w:hAnsiTheme="minorHAnsi"/>
        </w:rPr>
      </w:pPr>
      <w:r w:rsidRPr="000549BA">
        <w:t xml:space="preserve">Určete výši diskontu z částky 1 250 000 Kč. Diskont se vztahuje na dobu 8 let. Dále víte, že roční nominální úroková sazba činí 5,7 %. Počet konverzí u </w:t>
      </w:r>
      <w:r>
        <w:t>obchodního diskontu je 6 ročně.</w:t>
      </w:r>
    </w:p>
    <w:p w14:paraId="0DC80B4B" w14:textId="77777777" w:rsidR="000549BA" w:rsidRPr="000549BA" w:rsidRDefault="000549BA" w:rsidP="000549BA">
      <w:pPr>
        <w:pStyle w:val="Odstavecseseznamem"/>
        <w:spacing w:after="160" w:line="256" w:lineRule="auto"/>
        <w:jc w:val="both"/>
        <w:rPr>
          <w:rFonts w:asciiTheme="minorHAnsi" w:eastAsiaTheme="minorHAnsi" w:hAnsiTheme="minorHAnsi"/>
        </w:rPr>
      </w:pPr>
    </w:p>
    <w:p w14:paraId="4E65F198" w14:textId="77777777" w:rsidR="000549BA" w:rsidRPr="000549BA" w:rsidRDefault="000549BA" w:rsidP="000549BA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eastAsiaTheme="minorHAnsi" w:hAnsiTheme="minorHAnsi"/>
        </w:rPr>
      </w:pPr>
      <w:r w:rsidRPr="000549BA">
        <w:t>Určete roční efektivní diskontní sazbu, jestliže víte, že budoucí hodnota kapitálu činí 237 000 Kč a současná hodnota je 101 000 Kč. Počet konverzí ročně je 12 a T = 11 let.</w:t>
      </w:r>
    </w:p>
    <w:p w14:paraId="37F23AA6" w14:textId="77777777" w:rsidR="00291334" w:rsidRDefault="00291334" w:rsidP="00291334">
      <w:pPr>
        <w:pStyle w:val="Odstavecseseznamem"/>
        <w:rPr>
          <w:b/>
        </w:rPr>
      </w:pPr>
    </w:p>
    <w:p w14:paraId="62C0B164" w14:textId="77777777" w:rsidR="000549BA" w:rsidRDefault="000549BA" w:rsidP="00291334">
      <w:pPr>
        <w:pStyle w:val="Odstavecseseznamem"/>
        <w:rPr>
          <w:b/>
        </w:rPr>
      </w:pPr>
    </w:p>
    <w:p w14:paraId="15624749" w14:textId="77777777" w:rsidR="000549BA" w:rsidRPr="00291334" w:rsidRDefault="000549BA" w:rsidP="00291334">
      <w:pPr>
        <w:pStyle w:val="Odstavecseseznamem"/>
        <w:rPr>
          <w:b/>
        </w:rPr>
      </w:pPr>
    </w:p>
    <w:p w14:paraId="76557BF4" w14:textId="77777777" w:rsidR="000702D5" w:rsidRDefault="000702D5"/>
    <w:sectPr w:rsidR="000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0A0C"/>
    <w:multiLevelType w:val="hybridMultilevel"/>
    <w:tmpl w:val="F0045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4200"/>
    <w:multiLevelType w:val="hybridMultilevel"/>
    <w:tmpl w:val="44F00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5B1A"/>
    <w:multiLevelType w:val="hybridMultilevel"/>
    <w:tmpl w:val="62F23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4962"/>
    <w:multiLevelType w:val="hybridMultilevel"/>
    <w:tmpl w:val="8C762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4DA"/>
    <w:multiLevelType w:val="hybridMultilevel"/>
    <w:tmpl w:val="F706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4"/>
    <w:rsid w:val="000549BA"/>
    <w:rsid w:val="000702D5"/>
    <w:rsid w:val="00291334"/>
    <w:rsid w:val="0032645E"/>
    <w:rsid w:val="004804A1"/>
    <w:rsid w:val="00554F87"/>
    <w:rsid w:val="00746D42"/>
    <w:rsid w:val="00C01DBC"/>
    <w:rsid w:val="00DC5FBC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8540"/>
  <w15:chartTrackingRefBased/>
  <w15:docId w15:val="{FDE12FE5-EE3C-4DAC-AC43-1EB926E6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Benada Ludek</dc:creator>
  <cp:keywords/>
  <dc:description/>
  <cp:lastModifiedBy>Luděk Benada</cp:lastModifiedBy>
  <cp:revision>2</cp:revision>
  <cp:lastPrinted>2020-01-24T11:33:00Z</cp:lastPrinted>
  <dcterms:created xsi:type="dcterms:W3CDTF">2021-02-08T16:44:00Z</dcterms:created>
  <dcterms:modified xsi:type="dcterms:W3CDTF">2021-02-08T16:44:00Z</dcterms:modified>
</cp:coreProperties>
</file>