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0F15F" w14:textId="77777777" w:rsidR="00651AF5" w:rsidRPr="002406E5" w:rsidRDefault="00651AF5">
      <w:pPr>
        <w:pStyle w:val="Nzev"/>
        <w:rPr>
          <w:b/>
        </w:rPr>
      </w:pPr>
      <w:r w:rsidRPr="002406E5">
        <w:rPr>
          <w:b/>
        </w:rPr>
        <w:t>Ekonomika</w:t>
      </w:r>
      <w:r w:rsidR="00734C3F" w:rsidRPr="002406E5">
        <w:rPr>
          <w:b/>
        </w:rPr>
        <w:t xml:space="preserve"> </w:t>
      </w:r>
      <w:r w:rsidRPr="002406E5">
        <w:rPr>
          <w:b/>
        </w:rPr>
        <w:t>organizací</w:t>
      </w:r>
    </w:p>
    <w:p w14:paraId="3BC86C6E" w14:textId="2922D336" w:rsidR="00651AF5" w:rsidRDefault="002406E5" w:rsidP="00E7727B">
      <w:pPr>
        <w:pStyle w:val="Nzev"/>
        <w:rPr>
          <w:sz w:val="36"/>
          <w:szCs w:val="36"/>
        </w:rPr>
      </w:pPr>
      <w:r w:rsidRPr="002406E5">
        <w:rPr>
          <w:sz w:val="36"/>
          <w:szCs w:val="36"/>
        </w:rPr>
        <w:t>Seminář č. 1</w:t>
      </w:r>
      <w:r>
        <w:rPr>
          <w:sz w:val="36"/>
          <w:szCs w:val="36"/>
        </w:rPr>
        <w:t xml:space="preserve"> (</w:t>
      </w:r>
      <w:r w:rsidR="00E7727B">
        <w:rPr>
          <w:sz w:val="36"/>
          <w:szCs w:val="36"/>
        </w:rPr>
        <w:t>Organizace předmětu</w:t>
      </w:r>
      <w:r>
        <w:rPr>
          <w:sz w:val="36"/>
          <w:szCs w:val="36"/>
        </w:rPr>
        <w:t>)</w:t>
      </w:r>
    </w:p>
    <w:p w14:paraId="508A22F3" w14:textId="77777777" w:rsidR="004F56D9" w:rsidRDefault="004F56D9" w:rsidP="00651AF5">
      <w:pPr>
        <w:pStyle w:val="Nzev"/>
        <w:jc w:val="both"/>
      </w:pPr>
    </w:p>
    <w:p w14:paraId="12F4842B" w14:textId="4F70FFE0" w:rsidR="002406E5" w:rsidRDefault="004F56D9" w:rsidP="004F56D9">
      <w:pPr>
        <w:pStyle w:val="Nadpis1"/>
      </w:pPr>
      <w:r>
        <w:t>Průběh přednášek</w:t>
      </w:r>
    </w:p>
    <w:p w14:paraId="7FB14A01" w14:textId="433F14EE" w:rsidR="004F56D9" w:rsidRPr="004F56D9" w:rsidRDefault="004F56D9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Přednášky budou probíhat on-line (živě) v příslušném čase přes studium on-line. Ve studijních materiálech navíc najdete záznamy z přednášek z minulých let. Dotazy nebo nejasnosti z přednášek můžete konzultovat buď s přednášejícím v rámci jeho konzultačních hodin, nebo na cvičeních se svým cvičícím.</w:t>
      </w:r>
    </w:p>
    <w:p w14:paraId="3D15036D" w14:textId="77777777" w:rsidR="004F56D9" w:rsidRPr="004F56D9" w:rsidRDefault="004F56D9" w:rsidP="00651AF5">
      <w:pPr>
        <w:pStyle w:val="Nzev"/>
        <w:jc w:val="both"/>
        <w:rPr>
          <w:sz w:val="28"/>
          <w:szCs w:val="28"/>
        </w:rPr>
      </w:pPr>
    </w:p>
    <w:p w14:paraId="497F0EAE" w14:textId="77777777" w:rsidR="00CA3090" w:rsidRDefault="008B2402" w:rsidP="00645B89">
      <w:pPr>
        <w:pStyle w:val="Nadpis1"/>
      </w:pPr>
      <w:r>
        <w:t>Průběh seminářů</w:t>
      </w:r>
    </w:p>
    <w:p w14:paraId="2A6317BB" w14:textId="77777777"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první části semináře budete prezentovat seminární práci, poté proběhne disk</w:t>
      </w:r>
      <w:r w:rsidR="001355FE">
        <w:rPr>
          <w:sz w:val="28"/>
          <w:szCs w:val="28"/>
        </w:rPr>
        <w:t>use a její hodnocení vyučujícím (cca 30 minut).</w:t>
      </w:r>
    </w:p>
    <w:p w14:paraId="369237B4" w14:textId="77777777"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Ve druhé části semináře bude</w:t>
      </w:r>
      <w:r w:rsidR="002B578A">
        <w:rPr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 w:rsidR="002B578A">
        <w:rPr>
          <w:sz w:val="28"/>
          <w:szCs w:val="28"/>
        </w:rPr>
        <w:t>diskutovat problémy</w:t>
      </w:r>
      <w:r>
        <w:rPr>
          <w:sz w:val="28"/>
          <w:szCs w:val="28"/>
        </w:rPr>
        <w:t xml:space="preserve">, které </w:t>
      </w:r>
      <w:r w:rsidR="002B578A">
        <w:rPr>
          <w:sz w:val="28"/>
          <w:szCs w:val="28"/>
        </w:rPr>
        <w:t>se týkají problematiky Ekonomiky organizací, resp. jednotlivých probíraných témat, seminárních prací apod.</w:t>
      </w:r>
    </w:p>
    <w:p w14:paraId="226FB4E8" w14:textId="4C9CB9F9" w:rsidR="002B578A" w:rsidRDefault="002B578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Semináře budou probíhat on-line formou prostřednictvím aplikace MS </w:t>
      </w:r>
      <w:proofErr w:type="spellStart"/>
      <w:r>
        <w:rPr>
          <w:sz w:val="28"/>
          <w:szCs w:val="28"/>
        </w:rPr>
        <w:t>Teams</w:t>
      </w:r>
      <w:proofErr w:type="spellEnd"/>
      <w:r w:rsidR="004D0A22">
        <w:rPr>
          <w:sz w:val="28"/>
          <w:szCs w:val="28"/>
        </w:rPr>
        <w:t xml:space="preserve"> v rámci Vašeho týmu, do kterého budete zařazeni dle Vaší seminární skupiny</w:t>
      </w:r>
      <w:r>
        <w:rPr>
          <w:sz w:val="28"/>
          <w:szCs w:val="28"/>
        </w:rPr>
        <w:t>.</w:t>
      </w:r>
      <w:r w:rsidR="004D0A22">
        <w:rPr>
          <w:sz w:val="28"/>
          <w:szCs w:val="28"/>
        </w:rPr>
        <w:t xml:space="preserve"> Do týmu se přihlásíte v čase Vašeho semináře, kde bude přihlášen také Váš vyučující (cvičící).</w:t>
      </w:r>
    </w:p>
    <w:p w14:paraId="327BEAD2" w14:textId="77777777" w:rsidR="00103B65" w:rsidRDefault="002B578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lepší procvičení studované problematiky jsou ke každému tématu připraveny </w:t>
      </w:r>
      <w:proofErr w:type="spellStart"/>
      <w:r>
        <w:rPr>
          <w:sz w:val="28"/>
          <w:szCs w:val="28"/>
        </w:rPr>
        <w:t>autokorekční</w:t>
      </w:r>
      <w:proofErr w:type="spellEnd"/>
      <w:r>
        <w:rPr>
          <w:sz w:val="28"/>
          <w:szCs w:val="28"/>
        </w:rPr>
        <w:t xml:space="preserve"> testy. Za pokus(y) vyřešit příklad (ať už úspěšně nebo neúspěšně) zadaný v </w:t>
      </w:r>
      <w:proofErr w:type="spellStart"/>
      <w:r>
        <w:rPr>
          <w:sz w:val="28"/>
          <w:szCs w:val="28"/>
        </w:rPr>
        <w:t>autokorekčním</w:t>
      </w:r>
      <w:proofErr w:type="spellEnd"/>
      <w:r>
        <w:rPr>
          <w:sz w:val="28"/>
          <w:szCs w:val="28"/>
        </w:rPr>
        <w:t xml:space="preserve"> testu máte možnost </w:t>
      </w:r>
      <w:r w:rsidR="00103B65">
        <w:rPr>
          <w:sz w:val="28"/>
          <w:szCs w:val="28"/>
        </w:rPr>
        <w:t>získa</w:t>
      </w:r>
      <w:r>
        <w:rPr>
          <w:sz w:val="28"/>
          <w:szCs w:val="28"/>
        </w:rPr>
        <w:t>t</w:t>
      </w:r>
      <w:r w:rsidR="00103B65">
        <w:rPr>
          <w:sz w:val="28"/>
          <w:szCs w:val="28"/>
        </w:rPr>
        <w:t xml:space="preserve"> jeden bod.</w:t>
      </w:r>
    </w:p>
    <w:p w14:paraId="56EC3927" w14:textId="77777777" w:rsidR="00103B65" w:rsidRDefault="004F781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případě neúspěšného řešení máte možnost diskutovat řešení (on-line) v rámci seminářů</w:t>
      </w:r>
      <w:r w:rsidR="00103B65">
        <w:rPr>
          <w:sz w:val="28"/>
          <w:szCs w:val="28"/>
        </w:rPr>
        <w:t>.</w:t>
      </w:r>
    </w:p>
    <w:p w14:paraId="3F597638" w14:textId="77777777" w:rsidR="00103B65" w:rsidRDefault="004F781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rámci </w:t>
      </w:r>
      <w:proofErr w:type="spellStart"/>
      <w:r>
        <w:rPr>
          <w:sz w:val="28"/>
          <w:szCs w:val="28"/>
        </w:rPr>
        <w:t>autokorekčního</w:t>
      </w:r>
      <w:proofErr w:type="spellEnd"/>
      <w:r>
        <w:rPr>
          <w:sz w:val="28"/>
          <w:szCs w:val="28"/>
        </w:rPr>
        <w:t xml:space="preserve"> testu</w:t>
      </w:r>
      <w:r w:rsidR="00103B65">
        <w:rPr>
          <w:sz w:val="28"/>
          <w:szCs w:val="28"/>
        </w:rPr>
        <w:t xml:space="preserve"> může student získat maximálně 1 bod </w:t>
      </w:r>
      <w:r>
        <w:rPr>
          <w:sz w:val="28"/>
          <w:szCs w:val="28"/>
        </w:rPr>
        <w:t>za jedno problémové téma</w:t>
      </w:r>
      <w:r w:rsidR="00103B65">
        <w:rPr>
          <w:sz w:val="28"/>
          <w:szCs w:val="28"/>
        </w:rPr>
        <w:t xml:space="preserve">. Za celý semestr může každý student získat maximálně 10 bodů. Získané body pak slouží jako bonus hodnocení </w:t>
      </w:r>
      <w:r w:rsidR="00AD51B0">
        <w:rPr>
          <w:sz w:val="28"/>
          <w:szCs w:val="28"/>
        </w:rPr>
        <w:t xml:space="preserve">práce na semináři </w:t>
      </w:r>
      <w:r w:rsidR="00103B65">
        <w:rPr>
          <w:sz w:val="28"/>
          <w:szCs w:val="28"/>
        </w:rPr>
        <w:t xml:space="preserve">(připočítávají se k počtu bodů </w:t>
      </w:r>
      <w:r w:rsidR="00AD51B0">
        <w:rPr>
          <w:sz w:val="28"/>
          <w:szCs w:val="28"/>
        </w:rPr>
        <w:t xml:space="preserve">získaných za průběžné testy </w:t>
      </w:r>
      <w:r w:rsidR="00103B65">
        <w:rPr>
          <w:sz w:val="28"/>
          <w:szCs w:val="28"/>
        </w:rPr>
        <w:t xml:space="preserve">a ovlivňují tak celkové hodnocení </w:t>
      </w:r>
      <w:r w:rsidR="00AD51B0">
        <w:rPr>
          <w:sz w:val="28"/>
          <w:szCs w:val="28"/>
        </w:rPr>
        <w:t>práce na semináři</w:t>
      </w:r>
      <w:r w:rsidR="00103B65">
        <w:rPr>
          <w:sz w:val="28"/>
          <w:szCs w:val="28"/>
        </w:rPr>
        <w:t>).</w:t>
      </w:r>
    </w:p>
    <w:p w14:paraId="66190F25" w14:textId="77777777" w:rsidR="00CA3090" w:rsidRPr="00CA3090" w:rsidRDefault="00CA3090" w:rsidP="00651AF5">
      <w:pPr>
        <w:pStyle w:val="Nzev"/>
        <w:jc w:val="both"/>
        <w:rPr>
          <w:sz w:val="28"/>
          <w:szCs w:val="28"/>
        </w:rPr>
      </w:pPr>
    </w:p>
    <w:p w14:paraId="6A66DF3F" w14:textId="77777777" w:rsidR="00194CE1" w:rsidRDefault="00194CE1" w:rsidP="00645B89">
      <w:pPr>
        <w:pStyle w:val="Nadpis1"/>
      </w:pPr>
      <w:r>
        <w:t>Doporučená literatura</w:t>
      </w:r>
    </w:p>
    <w:p w14:paraId="078F67CE" w14:textId="77777777"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Specializované </w:t>
      </w:r>
      <w:proofErr w:type="spellStart"/>
      <w:r>
        <w:rPr>
          <w:sz w:val="28"/>
          <w:szCs w:val="28"/>
        </w:rPr>
        <w:t>skriptum</w:t>
      </w:r>
      <w:proofErr w:type="spellEnd"/>
      <w:r>
        <w:rPr>
          <w:sz w:val="28"/>
          <w:szCs w:val="28"/>
        </w:rPr>
        <w:t xml:space="preserve"> </w:t>
      </w:r>
      <w:r w:rsidR="00EC01A4">
        <w:rPr>
          <w:sz w:val="28"/>
          <w:szCs w:val="28"/>
        </w:rPr>
        <w:t xml:space="preserve">včetně cvičebnice, ze které budou čerpány úkoly </w:t>
      </w:r>
      <w:r w:rsidR="00072967">
        <w:rPr>
          <w:sz w:val="28"/>
          <w:szCs w:val="28"/>
        </w:rPr>
        <w:t>j</w:t>
      </w:r>
      <w:r w:rsidR="00EC01A4">
        <w:rPr>
          <w:sz w:val="28"/>
          <w:szCs w:val="28"/>
        </w:rPr>
        <w:t>sou</w:t>
      </w:r>
      <w:r w:rsidR="00072967">
        <w:rPr>
          <w:sz w:val="28"/>
          <w:szCs w:val="28"/>
        </w:rPr>
        <w:t xml:space="preserve"> k dispozici a </w:t>
      </w:r>
      <w:r w:rsidR="00222AFB">
        <w:rPr>
          <w:sz w:val="28"/>
          <w:szCs w:val="28"/>
        </w:rPr>
        <w:t>byl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umístěn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do </w:t>
      </w:r>
      <w:proofErr w:type="spellStart"/>
      <w:r w:rsidR="00072967">
        <w:rPr>
          <w:sz w:val="28"/>
          <w:szCs w:val="28"/>
        </w:rPr>
        <w:t>ISu</w:t>
      </w:r>
      <w:proofErr w:type="spellEnd"/>
      <w:r w:rsidR="00072967">
        <w:rPr>
          <w:sz w:val="28"/>
          <w:szCs w:val="28"/>
        </w:rPr>
        <w:t>.</w:t>
      </w:r>
    </w:p>
    <w:p w14:paraId="238DFD3D" w14:textId="77777777"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dispozici </w:t>
      </w:r>
      <w:r w:rsidR="00072967">
        <w:rPr>
          <w:sz w:val="28"/>
          <w:szCs w:val="28"/>
        </w:rPr>
        <w:t>jsou</w:t>
      </w:r>
      <w:r>
        <w:rPr>
          <w:sz w:val="28"/>
          <w:szCs w:val="28"/>
        </w:rPr>
        <w:t xml:space="preserve"> PP prezentace</w:t>
      </w:r>
      <w:r w:rsidR="008F7A6B">
        <w:rPr>
          <w:sz w:val="28"/>
          <w:szCs w:val="28"/>
        </w:rPr>
        <w:t xml:space="preserve"> z přednášek a cvičení (vybrané příklady).</w:t>
      </w:r>
    </w:p>
    <w:p w14:paraId="1938D7DE" w14:textId="77777777" w:rsidR="007E25E8" w:rsidRDefault="00194CE1" w:rsidP="00651AF5">
      <w:pPr>
        <w:pStyle w:val="Nzev"/>
        <w:jc w:val="both"/>
        <w:rPr>
          <w:sz w:val="28"/>
          <w:szCs w:val="28"/>
        </w:rPr>
      </w:pPr>
      <w:r w:rsidRPr="007E25E8">
        <w:rPr>
          <w:color w:val="FF0000"/>
          <w:sz w:val="28"/>
          <w:szCs w:val="28"/>
        </w:rPr>
        <w:t xml:space="preserve">PP prezentace </w:t>
      </w:r>
      <w:r w:rsidR="00095DE3" w:rsidRPr="007E25E8">
        <w:rPr>
          <w:color w:val="FF0000"/>
          <w:sz w:val="28"/>
          <w:szCs w:val="28"/>
        </w:rPr>
        <w:t xml:space="preserve">z přednášek </w:t>
      </w:r>
      <w:r w:rsidRPr="007E25E8">
        <w:rPr>
          <w:color w:val="FF0000"/>
          <w:sz w:val="28"/>
          <w:szCs w:val="28"/>
        </w:rPr>
        <w:t>jsou kostrou, která nemusí stačit k úspěšnému zvládnutí písemných testů</w:t>
      </w:r>
      <w:r w:rsidR="00103B65" w:rsidRPr="007E25E8">
        <w:rPr>
          <w:color w:val="FF0000"/>
          <w:sz w:val="28"/>
          <w:szCs w:val="28"/>
        </w:rPr>
        <w:t xml:space="preserve"> ani ústní zkoušky</w:t>
      </w:r>
      <w:r w:rsidRPr="007E25E8">
        <w:rPr>
          <w:color w:val="FF0000"/>
          <w:sz w:val="28"/>
          <w:szCs w:val="28"/>
        </w:rPr>
        <w:t>!</w:t>
      </w:r>
    </w:p>
    <w:p w14:paraId="34BE16CC" w14:textId="77777777" w:rsidR="00194CE1" w:rsidRDefault="00095DE3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PP prezentace ze cvičení obsahují typické příklady. Neobsahují tedy kompletní řešení všech příkladů uvedených ve cvičebnici.</w:t>
      </w:r>
    </w:p>
    <w:p w14:paraId="7B7D5DF5" w14:textId="77777777" w:rsidR="00194CE1" w:rsidRDefault="00072967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Další l</w:t>
      </w:r>
      <w:r w:rsidR="00194CE1">
        <w:rPr>
          <w:sz w:val="28"/>
          <w:szCs w:val="28"/>
        </w:rPr>
        <w:t>iteraturu</w:t>
      </w:r>
      <w:r w:rsidR="00103B65">
        <w:rPr>
          <w:sz w:val="28"/>
          <w:szCs w:val="28"/>
        </w:rPr>
        <w:t>,</w:t>
      </w:r>
      <w:r w:rsidR="00194CE1">
        <w:rPr>
          <w:sz w:val="28"/>
          <w:szCs w:val="28"/>
        </w:rPr>
        <w:t xml:space="preserve"> ze které je možno vyjít a která obsahuje většinu probíran</w:t>
      </w:r>
      <w:r w:rsidR="00743299">
        <w:rPr>
          <w:sz w:val="28"/>
          <w:szCs w:val="28"/>
        </w:rPr>
        <w:t>ých</w:t>
      </w:r>
      <w:r w:rsidR="00194CE1">
        <w:rPr>
          <w:sz w:val="28"/>
          <w:szCs w:val="28"/>
        </w:rPr>
        <w:t xml:space="preserve"> </w:t>
      </w:r>
      <w:r w:rsidR="00743299">
        <w:rPr>
          <w:sz w:val="28"/>
          <w:szCs w:val="28"/>
        </w:rPr>
        <w:t>témat</w:t>
      </w:r>
      <w:r w:rsidR="00194CE1">
        <w:rPr>
          <w:sz w:val="28"/>
          <w:szCs w:val="28"/>
        </w:rPr>
        <w:t>:</w:t>
      </w:r>
    </w:p>
    <w:p w14:paraId="138A75A5" w14:textId="77777777" w:rsidR="00194CE1" w:rsidRDefault="0050725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Novotný, J. </w:t>
      </w:r>
      <w:r w:rsidR="003633A7">
        <w:rPr>
          <w:i/>
          <w:sz w:val="28"/>
          <w:szCs w:val="28"/>
        </w:rPr>
        <w:t>Nauka o podniku – výstavba podniku</w:t>
      </w:r>
      <w:r w:rsidRPr="0050725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200</w:t>
      </w:r>
      <w:r w:rsidR="003633A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3633A7">
        <w:rPr>
          <w:sz w:val="28"/>
          <w:szCs w:val="28"/>
        </w:rPr>
        <w:t>Aleš Čeněk, s.r.o.: Plzeň, 213 s. ISBN 978-80-7380-071-0</w:t>
      </w:r>
    </w:p>
    <w:p w14:paraId="41CFF550" w14:textId="77777777" w:rsidR="00345A29" w:rsidRPr="00345A29" w:rsidRDefault="00345A29" w:rsidP="00651AF5">
      <w:pPr>
        <w:pStyle w:val="Nzev"/>
        <w:jc w:val="both"/>
        <w:rPr>
          <w:sz w:val="28"/>
          <w:szCs w:val="28"/>
        </w:rPr>
      </w:pPr>
      <w:r w:rsidRPr="00345A29">
        <w:rPr>
          <w:sz w:val="28"/>
          <w:szCs w:val="28"/>
        </w:rPr>
        <w:t>S</w:t>
      </w:r>
      <w:r>
        <w:rPr>
          <w:sz w:val="28"/>
          <w:szCs w:val="28"/>
        </w:rPr>
        <w:t>ynek</w:t>
      </w:r>
      <w:r w:rsidRPr="00345A29">
        <w:rPr>
          <w:sz w:val="28"/>
          <w:szCs w:val="28"/>
        </w:rPr>
        <w:t xml:space="preserve">, M. a kol. </w:t>
      </w:r>
      <w:r w:rsidRPr="00345A29">
        <w:rPr>
          <w:i/>
          <w:sz w:val="28"/>
          <w:szCs w:val="28"/>
        </w:rPr>
        <w:t>Manažerská ekonomika</w:t>
      </w:r>
      <w:r w:rsidRPr="00345A29">
        <w:rPr>
          <w:sz w:val="28"/>
          <w:szCs w:val="28"/>
        </w:rPr>
        <w:t>, Praha, Grada, 2003, 3. přepracované a aktualizované vydání. 466 s. ISBN 80-2470-515-X</w:t>
      </w:r>
    </w:p>
    <w:p w14:paraId="6202C4A5" w14:textId="77777777" w:rsidR="00CC0058" w:rsidRDefault="00CC0058" w:rsidP="00CC0058">
      <w:pPr>
        <w:jc w:val="both"/>
        <w:rPr>
          <w:sz w:val="28"/>
          <w:szCs w:val="28"/>
        </w:rPr>
      </w:pPr>
      <w:proofErr w:type="spellStart"/>
      <w:r w:rsidRPr="00CC0058">
        <w:rPr>
          <w:sz w:val="28"/>
          <w:szCs w:val="28"/>
        </w:rPr>
        <w:t>Wöhe</w:t>
      </w:r>
      <w:proofErr w:type="spellEnd"/>
      <w:r w:rsidRPr="00CC0058">
        <w:rPr>
          <w:sz w:val="28"/>
          <w:szCs w:val="28"/>
        </w:rPr>
        <w:t xml:space="preserve">, G., </w:t>
      </w:r>
      <w:proofErr w:type="spellStart"/>
      <w:r w:rsidRPr="00CC0058">
        <w:rPr>
          <w:sz w:val="28"/>
          <w:szCs w:val="28"/>
        </w:rPr>
        <w:t>Kislingerová</w:t>
      </w:r>
      <w:proofErr w:type="spellEnd"/>
      <w:r w:rsidRPr="00CC0058">
        <w:rPr>
          <w:sz w:val="28"/>
          <w:szCs w:val="28"/>
        </w:rPr>
        <w:t xml:space="preserve">, E. </w:t>
      </w:r>
      <w:r w:rsidRPr="00CC0058">
        <w:rPr>
          <w:i/>
          <w:sz w:val="28"/>
          <w:szCs w:val="28"/>
        </w:rPr>
        <w:t>Úvod do podnikového hospodářství</w:t>
      </w:r>
      <w:r w:rsidRPr="00CC005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7, C"/>
        </w:smartTagPr>
        <w:r w:rsidRPr="00CC0058">
          <w:rPr>
            <w:sz w:val="28"/>
            <w:szCs w:val="28"/>
          </w:rPr>
          <w:t>2007, C</w:t>
        </w:r>
      </w:smartTag>
      <w:r w:rsidRPr="00CC0058">
        <w:rPr>
          <w:sz w:val="28"/>
          <w:szCs w:val="28"/>
        </w:rPr>
        <w:t>. H. Beck: Praha, 928 s. ISBN 978-80-7179-897-2</w:t>
      </w:r>
    </w:p>
    <w:p w14:paraId="1F3ECBD4" w14:textId="77777777" w:rsidR="00AD51B0" w:rsidRPr="00CC0058" w:rsidRDefault="00AD51B0" w:rsidP="00CC0058">
      <w:pPr>
        <w:jc w:val="both"/>
        <w:rPr>
          <w:sz w:val="28"/>
          <w:szCs w:val="28"/>
        </w:rPr>
      </w:pPr>
      <w:r>
        <w:rPr>
          <w:sz w:val="28"/>
          <w:szCs w:val="28"/>
        </w:rPr>
        <w:t>Příslušné zákony v platném znění (zejména zákon o obchodních korporacích a živnostenský zákon)</w:t>
      </w:r>
    </w:p>
    <w:p w14:paraId="471E4E58" w14:textId="77777777" w:rsidR="00194CE1" w:rsidRDefault="00194CE1" w:rsidP="00651AF5">
      <w:pPr>
        <w:pStyle w:val="Nzev"/>
        <w:jc w:val="both"/>
        <w:rPr>
          <w:sz w:val="28"/>
          <w:szCs w:val="28"/>
        </w:rPr>
      </w:pPr>
    </w:p>
    <w:p w14:paraId="70B06700" w14:textId="77777777" w:rsidR="00194CE1" w:rsidRPr="00194CE1" w:rsidRDefault="00194CE1" w:rsidP="00645B89">
      <w:pPr>
        <w:pStyle w:val="Nadpis1"/>
      </w:pPr>
      <w:r w:rsidRPr="00194CE1">
        <w:t>Ukončení předmětu</w:t>
      </w:r>
    </w:p>
    <w:p w14:paraId="2EDCD565" w14:textId="77777777" w:rsidR="000A7307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</w:p>
    <w:p w14:paraId="5A2D0987" w14:textId="77777777" w:rsidR="000A7307" w:rsidRDefault="00AD51B0" w:rsidP="002E79C5">
      <w:pPr>
        <w:pStyle w:val="Nzev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E25E8">
        <w:rPr>
          <w:b/>
          <w:sz w:val="28"/>
          <w:szCs w:val="28"/>
        </w:rPr>
        <w:t>práci na semináři</w:t>
      </w:r>
      <w:r w:rsidR="008D7BEA" w:rsidRPr="007E25E8">
        <w:rPr>
          <w:b/>
          <w:sz w:val="28"/>
          <w:szCs w:val="28"/>
        </w:rPr>
        <w:t xml:space="preserve">, </w:t>
      </w:r>
    </w:p>
    <w:p w14:paraId="2417BA2C" w14:textId="77777777" w:rsidR="000A7307" w:rsidRDefault="008D7BEA" w:rsidP="002E79C5">
      <w:pPr>
        <w:pStyle w:val="Nzev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E25E8">
        <w:rPr>
          <w:b/>
          <w:sz w:val="28"/>
          <w:szCs w:val="28"/>
        </w:rPr>
        <w:t>seminární práci</w:t>
      </w:r>
      <w:r w:rsidR="00EC01A4" w:rsidRPr="007E25E8">
        <w:rPr>
          <w:b/>
          <w:sz w:val="28"/>
          <w:szCs w:val="28"/>
        </w:rPr>
        <w:t xml:space="preserve"> a </w:t>
      </w:r>
    </w:p>
    <w:p w14:paraId="7470E9DE" w14:textId="77777777" w:rsidR="00526C58" w:rsidRPr="002E79C5" w:rsidRDefault="00EC01A4" w:rsidP="000A7307">
      <w:pPr>
        <w:pStyle w:val="Nzev"/>
        <w:numPr>
          <w:ilvl w:val="0"/>
          <w:numId w:val="10"/>
        </w:numPr>
        <w:jc w:val="both"/>
        <w:rPr>
          <w:sz w:val="28"/>
          <w:szCs w:val="28"/>
        </w:rPr>
      </w:pPr>
      <w:r w:rsidRPr="007E25E8">
        <w:rPr>
          <w:b/>
          <w:sz w:val="28"/>
          <w:szCs w:val="28"/>
        </w:rPr>
        <w:t>zkoušku</w:t>
      </w:r>
      <w:r w:rsidR="00526C58">
        <w:rPr>
          <w:b/>
          <w:sz w:val="28"/>
          <w:szCs w:val="28"/>
        </w:rPr>
        <w:t>.</w:t>
      </w:r>
    </w:p>
    <w:p w14:paraId="703E3DA3" w14:textId="729AE5D8" w:rsidR="000A7307" w:rsidRDefault="000A7307" w:rsidP="002E79C5">
      <w:pPr>
        <w:pStyle w:val="Nzev"/>
        <w:ind w:left="720"/>
        <w:jc w:val="both"/>
        <w:rPr>
          <w:sz w:val="28"/>
          <w:szCs w:val="28"/>
        </w:rPr>
      </w:pPr>
    </w:p>
    <w:p w14:paraId="3A6C4D75" w14:textId="3A853E67" w:rsidR="008E2E12" w:rsidRDefault="000A7307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AE6B87">
        <w:rPr>
          <w:sz w:val="28"/>
          <w:szCs w:val="28"/>
        </w:rPr>
        <w:t xml:space="preserve">e všech těchto částí musíte získat </w:t>
      </w:r>
      <w:r w:rsidR="00AD51B0">
        <w:rPr>
          <w:sz w:val="28"/>
          <w:szCs w:val="28"/>
        </w:rPr>
        <w:t>hodnocení v rozmezí A-E</w:t>
      </w:r>
      <w:r w:rsidR="008E2E12">
        <w:rPr>
          <w:sz w:val="28"/>
          <w:szCs w:val="28"/>
        </w:rPr>
        <w:t>.</w:t>
      </w:r>
      <w:r w:rsidR="00AD51B0">
        <w:rPr>
          <w:sz w:val="28"/>
          <w:szCs w:val="28"/>
        </w:rPr>
        <w:t xml:space="preserve"> Celková známka pak bude stanovena na základě aritmetického průměru všech získaných hodnocení.</w:t>
      </w:r>
    </w:p>
    <w:p w14:paraId="67E44F0D" w14:textId="77777777" w:rsidR="00645B89" w:rsidRDefault="00645B89" w:rsidP="00651AF5">
      <w:pPr>
        <w:pStyle w:val="Nzev"/>
        <w:jc w:val="both"/>
        <w:rPr>
          <w:b/>
          <w:sz w:val="28"/>
          <w:szCs w:val="28"/>
        </w:rPr>
      </w:pPr>
    </w:p>
    <w:p w14:paraId="3CB9A5DA" w14:textId="70EE7DD2" w:rsidR="00645B89" w:rsidRPr="004C4829" w:rsidRDefault="00645B89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Práce na semináři</w:t>
      </w:r>
      <w:r w:rsidRPr="004C4829">
        <w:rPr>
          <w:sz w:val="28"/>
          <w:szCs w:val="28"/>
        </w:rPr>
        <w:t xml:space="preserve"> je složena z hodnocení aktivity na seminářích </w:t>
      </w:r>
      <w:r w:rsidR="000C3CE9">
        <w:rPr>
          <w:sz w:val="28"/>
          <w:szCs w:val="28"/>
        </w:rPr>
        <w:t>(řešení příkladů ve formě on-line auto</w:t>
      </w:r>
      <w:r w:rsidR="000A7307">
        <w:rPr>
          <w:sz w:val="28"/>
          <w:szCs w:val="28"/>
        </w:rPr>
        <w:t>-</w:t>
      </w:r>
      <w:r w:rsidR="000C3CE9">
        <w:rPr>
          <w:sz w:val="28"/>
          <w:szCs w:val="28"/>
        </w:rPr>
        <w:t xml:space="preserve">korekčních testů) </w:t>
      </w:r>
      <w:r w:rsidRPr="004C4829">
        <w:rPr>
          <w:sz w:val="28"/>
          <w:szCs w:val="28"/>
        </w:rPr>
        <w:t xml:space="preserve">a výsledku </w:t>
      </w:r>
      <w:r w:rsidR="007E25E8">
        <w:rPr>
          <w:sz w:val="28"/>
          <w:szCs w:val="28"/>
        </w:rPr>
        <w:t xml:space="preserve">dvou </w:t>
      </w:r>
      <w:r w:rsidRPr="004C4829">
        <w:rPr>
          <w:sz w:val="28"/>
          <w:szCs w:val="28"/>
        </w:rPr>
        <w:t xml:space="preserve">průběžných </w:t>
      </w:r>
      <w:r w:rsidR="000C3CE9">
        <w:rPr>
          <w:sz w:val="28"/>
          <w:szCs w:val="28"/>
        </w:rPr>
        <w:t xml:space="preserve">on-line </w:t>
      </w:r>
      <w:r w:rsidRPr="004C4829">
        <w:rPr>
          <w:sz w:val="28"/>
          <w:szCs w:val="28"/>
        </w:rPr>
        <w:t>testů.</w:t>
      </w:r>
    </w:p>
    <w:p w14:paraId="391C66E6" w14:textId="77777777" w:rsidR="00651AF5" w:rsidRPr="004C4829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Každý průběžný </w:t>
      </w:r>
      <w:r w:rsidR="000C3CE9">
        <w:rPr>
          <w:sz w:val="28"/>
          <w:szCs w:val="28"/>
        </w:rPr>
        <w:t xml:space="preserve">on-line </w:t>
      </w:r>
      <w:r w:rsidRPr="004C4829">
        <w:rPr>
          <w:sz w:val="28"/>
          <w:szCs w:val="28"/>
        </w:rPr>
        <w:t>t</w:t>
      </w:r>
      <w:r w:rsidR="000C3CE9">
        <w:rPr>
          <w:sz w:val="28"/>
          <w:szCs w:val="28"/>
        </w:rPr>
        <w:t xml:space="preserve">est bude mít 20 otázek. </w:t>
      </w:r>
      <w:r w:rsidR="008E2E12" w:rsidRPr="004C4829">
        <w:rPr>
          <w:sz w:val="28"/>
          <w:szCs w:val="28"/>
        </w:rPr>
        <w:t>Za každou správnou odpověď dosta</w:t>
      </w:r>
      <w:r w:rsidR="00FF1BF4" w:rsidRPr="004C4829">
        <w:rPr>
          <w:sz w:val="28"/>
          <w:szCs w:val="28"/>
        </w:rPr>
        <w:t>nete 1 bod, za špatnou odpověď -0,5</w:t>
      </w:r>
      <w:r w:rsidR="008E2E12" w:rsidRPr="004C4829">
        <w:rPr>
          <w:sz w:val="28"/>
          <w:szCs w:val="28"/>
        </w:rPr>
        <w:t xml:space="preserve"> bod</w:t>
      </w:r>
      <w:r w:rsidR="00FF1BF4" w:rsidRPr="004C4829">
        <w:rPr>
          <w:sz w:val="28"/>
          <w:szCs w:val="28"/>
        </w:rPr>
        <w:t xml:space="preserve"> a za nezodpovězenou otázku 0 bodů</w:t>
      </w:r>
      <w:r w:rsidR="008E2E12" w:rsidRPr="004C4829">
        <w:rPr>
          <w:sz w:val="28"/>
          <w:szCs w:val="28"/>
        </w:rPr>
        <w:t>.</w:t>
      </w:r>
    </w:p>
    <w:p w14:paraId="11A46311" w14:textId="184FCBCC" w:rsidR="00EC01A4" w:rsidRDefault="008E2E12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P</w:t>
      </w:r>
      <w:r w:rsidR="00EC01A4" w:rsidRPr="004C4829">
        <w:rPr>
          <w:sz w:val="28"/>
          <w:szCs w:val="28"/>
        </w:rPr>
        <w:t>rvní p</w:t>
      </w:r>
      <w:r w:rsidRPr="004C4829">
        <w:rPr>
          <w:sz w:val="28"/>
          <w:szCs w:val="28"/>
        </w:rPr>
        <w:t xml:space="preserve">růběžný </w:t>
      </w:r>
      <w:r w:rsidR="000C3CE9">
        <w:rPr>
          <w:sz w:val="28"/>
          <w:szCs w:val="28"/>
        </w:rPr>
        <w:t xml:space="preserve">on-line </w:t>
      </w:r>
      <w:r w:rsidRPr="004C4829">
        <w:rPr>
          <w:sz w:val="28"/>
          <w:szCs w:val="28"/>
        </w:rPr>
        <w:t xml:space="preserve">test se bude psát cca v polovině semestru, </w:t>
      </w:r>
      <w:r w:rsidR="00EC01A4" w:rsidRPr="004C4829">
        <w:rPr>
          <w:sz w:val="28"/>
          <w:szCs w:val="28"/>
        </w:rPr>
        <w:t xml:space="preserve">druhý průběžný </w:t>
      </w:r>
      <w:r w:rsidR="000C3CE9">
        <w:rPr>
          <w:sz w:val="28"/>
          <w:szCs w:val="28"/>
        </w:rPr>
        <w:t xml:space="preserve">on-line </w:t>
      </w:r>
      <w:r w:rsidR="00EC01A4" w:rsidRPr="004C4829">
        <w:rPr>
          <w:sz w:val="28"/>
          <w:szCs w:val="28"/>
        </w:rPr>
        <w:t xml:space="preserve">test v závěru semestru a </w:t>
      </w:r>
      <w:r w:rsidRPr="004C4829">
        <w:rPr>
          <w:sz w:val="28"/>
          <w:szCs w:val="28"/>
        </w:rPr>
        <w:t xml:space="preserve">oprava, resp. náhradní termín </w:t>
      </w:r>
      <w:r w:rsidR="00EC01A4" w:rsidRPr="004C4829">
        <w:rPr>
          <w:sz w:val="28"/>
          <w:szCs w:val="28"/>
        </w:rPr>
        <w:t xml:space="preserve">obou </w:t>
      </w:r>
      <w:r w:rsidR="000C3CE9">
        <w:rPr>
          <w:sz w:val="28"/>
          <w:szCs w:val="28"/>
        </w:rPr>
        <w:t xml:space="preserve">on-line </w:t>
      </w:r>
      <w:r w:rsidR="00EC01A4" w:rsidRPr="004C4829">
        <w:rPr>
          <w:sz w:val="28"/>
          <w:szCs w:val="28"/>
        </w:rPr>
        <w:t xml:space="preserve">testů bude </w:t>
      </w:r>
      <w:r w:rsidR="000A7307">
        <w:rPr>
          <w:sz w:val="28"/>
          <w:szCs w:val="28"/>
        </w:rPr>
        <w:t>probíhat následující týden po prvním pokusu.</w:t>
      </w:r>
      <w:r w:rsidR="00C979FC" w:rsidRPr="004C4829">
        <w:rPr>
          <w:sz w:val="28"/>
          <w:szCs w:val="28"/>
        </w:rPr>
        <w:t xml:space="preserve"> </w:t>
      </w:r>
      <w:r w:rsidR="007E25E8">
        <w:rPr>
          <w:sz w:val="28"/>
          <w:szCs w:val="28"/>
        </w:rPr>
        <w:t xml:space="preserve">O termínech konání </w:t>
      </w:r>
      <w:r w:rsidR="000C3CE9">
        <w:rPr>
          <w:sz w:val="28"/>
          <w:szCs w:val="28"/>
        </w:rPr>
        <w:t xml:space="preserve">on-line </w:t>
      </w:r>
      <w:r w:rsidR="007E25E8">
        <w:rPr>
          <w:sz w:val="28"/>
          <w:szCs w:val="28"/>
        </w:rPr>
        <w:t xml:space="preserve">testů (řádných i opravných) se dozvíte </w:t>
      </w:r>
      <w:r w:rsidR="000C3CE9">
        <w:rPr>
          <w:sz w:val="28"/>
          <w:szCs w:val="28"/>
        </w:rPr>
        <w:t xml:space="preserve">v dostatečném předstihu </w:t>
      </w:r>
      <w:r w:rsidR="000A7307">
        <w:rPr>
          <w:sz w:val="28"/>
          <w:szCs w:val="28"/>
        </w:rPr>
        <w:t>e</w:t>
      </w:r>
      <w:r w:rsidR="000C3CE9">
        <w:rPr>
          <w:sz w:val="28"/>
          <w:szCs w:val="28"/>
        </w:rPr>
        <w:t>mailem</w:t>
      </w:r>
      <w:r w:rsidR="000A7307">
        <w:rPr>
          <w:sz w:val="28"/>
          <w:szCs w:val="28"/>
        </w:rPr>
        <w:t xml:space="preserve"> v IS MU</w:t>
      </w:r>
      <w:r w:rsidR="000C3CE9">
        <w:rPr>
          <w:sz w:val="28"/>
          <w:szCs w:val="28"/>
        </w:rPr>
        <w:t>.</w:t>
      </w:r>
    </w:p>
    <w:p w14:paraId="356A75DB" w14:textId="77777777" w:rsidR="000A7307" w:rsidRDefault="000A7307" w:rsidP="00651AF5">
      <w:pPr>
        <w:pStyle w:val="Nzev"/>
        <w:jc w:val="both"/>
        <w:rPr>
          <w:sz w:val="28"/>
          <w:szCs w:val="28"/>
        </w:rPr>
      </w:pPr>
    </w:p>
    <w:p w14:paraId="6A795106" w14:textId="486A69D2" w:rsidR="00D73DA5" w:rsidRPr="004C4829" w:rsidRDefault="00D73DA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Hodnocení práce na semináři lze </w:t>
      </w:r>
      <w:r w:rsidR="000C3CE9">
        <w:rPr>
          <w:sz w:val="28"/>
          <w:szCs w:val="28"/>
        </w:rPr>
        <w:t xml:space="preserve">dále </w:t>
      </w:r>
      <w:r>
        <w:rPr>
          <w:sz w:val="28"/>
          <w:szCs w:val="28"/>
        </w:rPr>
        <w:t xml:space="preserve">vylepšit získáním bonusových bodů za vyplnění dotazníku, který je umístěn zde: </w:t>
      </w:r>
      <w:hyperlink r:id="rId8" w:tgtFrame="_blank" w:history="1">
        <w:r w:rsidRPr="00D73DA5">
          <w:rPr>
            <w:rStyle w:val="Hypertextovodkaz"/>
            <w:sz w:val="28"/>
            <w:szCs w:val="28"/>
          </w:rPr>
          <w:t>https://limesurvey.econ.muni.cz/index.php/482393?lang=en</w:t>
        </w:r>
      </w:hyperlink>
      <w:r>
        <w:rPr>
          <w:sz w:val="28"/>
          <w:szCs w:val="28"/>
        </w:rPr>
        <w:t xml:space="preserve">. Do dotazníku zadáte své UČO, podle kterého Vám budou přičteny bonusové body. Celkem můžete získat 4 bonusové body </w:t>
      </w:r>
      <w:r w:rsidR="001F0D38">
        <w:rPr>
          <w:sz w:val="28"/>
          <w:szCs w:val="28"/>
        </w:rPr>
        <w:t>za čtyři vyplněné dotazníky</w:t>
      </w:r>
      <w:r w:rsidR="00E13333">
        <w:rPr>
          <w:sz w:val="28"/>
          <w:szCs w:val="28"/>
        </w:rPr>
        <w:t>, tzn. za každý vyplněný dotazník získáte 1 bod</w:t>
      </w:r>
      <w:r w:rsidR="001F0D38">
        <w:rPr>
          <w:sz w:val="28"/>
          <w:szCs w:val="28"/>
        </w:rPr>
        <w:t xml:space="preserve"> (a </w:t>
      </w:r>
      <w:r w:rsidR="00E13333">
        <w:rPr>
          <w:sz w:val="28"/>
          <w:szCs w:val="28"/>
        </w:rPr>
        <w:t xml:space="preserve">můžete tak zlepšit </w:t>
      </w:r>
      <w:r w:rsidR="001F0D38">
        <w:rPr>
          <w:sz w:val="28"/>
          <w:szCs w:val="28"/>
        </w:rPr>
        <w:t xml:space="preserve">své hodnocení až o jeden stupeň). Jeden dotazník můžete vyplnit sami, </w:t>
      </w:r>
      <w:r w:rsidR="00E13333">
        <w:rPr>
          <w:sz w:val="28"/>
          <w:szCs w:val="28"/>
        </w:rPr>
        <w:t xml:space="preserve">případné </w:t>
      </w:r>
      <w:r w:rsidR="001F0D38">
        <w:rPr>
          <w:sz w:val="28"/>
          <w:szCs w:val="28"/>
        </w:rPr>
        <w:t xml:space="preserve">další </w:t>
      </w:r>
      <w:r w:rsidR="00E13333">
        <w:rPr>
          <w:sz w:val="28"/>
          <w:szCs w:val="28"/>
        </w:rPr>
        <w:t xml:space="preserve">dotazníky </w:t>
      </w:r>
      <w:r w:rsidR="001F0D38">
        <w:rPr>
          <w:sz w:val="28"/>
          <w:szCs w:val="28"/>
        </w:rPr>
        <w:t>nechte vyplnit své kamarády, příbuzné či známé</w:t>
      </w:r>
      <w:r w:rsidR="00E13333">
        <w:rPr>
          <w:sz w:val="28"/>
          <w:szCs w:val="28"/>
        </w:rPr>
        <w:t xml:space="preserve"> na své UČO</w:t>
      </w:r>
      <w:r w:rsidR="001F0D38">
        <w:rPr>
          <w:sz w:val="28"/>
          <w:szCs w:val="28"/>
        </w:rPr>
        <w:t>.</w:t>
      </w:r>
    </w:p>
    <w:p w14:paraId="4B2648D1" w14:textId="77777777" w:rsidR="00645B89" w:rsidRPr="004C4829" w:rsidRDefault="00645B89" w:rsidP="00651AF5">
      <w:pPr>
        <w:pStyle w:val="Nzev"/>
        <w:jc w:val="both"/>
        <w:rPr>
          <w:sz w:val="28"/>
          <w:szCs w:val="28"/>
        </w:rPr>
      </w:pPr>
    </w:p>
    <w:p w14:paraId="16C45A83" w14:textId="77777777"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Hodnocení práce na semináři </w:t>
      </w:r>
      <w:r w:rsidR="00645B89" w:rsidRPr="004C4829">
        <w:rPr>
          <w:sz w:val="28"/>
          <w:szCs w:val="28"/>
        </w:rPr>
        <w:t>je</w:t>
      </w:r>
      <w:r w:rsidRPr="004C4829">
        <w:rPr>
          <w:sz w:val="28"/>
          <w:szCs w:val="28"/>
        </w:rPr>
        <w:t xml:space="preserve"> následující:</w:t>
      </w:r>
    </w:p>
    <w:p w14:paraId="05D10C3D" w14:textId="4849FF0A" w:rsidR="00B04ED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A = 5</w:t>
      </w:r>
      <w:r w:rsidR="00B04EDD" w:rsidRPr="004C4829">
        <w:rPr>
          <w:sz w:val="28"/>
          <w:szCs w:val="28"/>
        </w:rPr>
        <w:t>0</w:t>
      </w:r>
      <w:r w:rsidRPr="004C4829">
        <w:rPr>
          <w:sz w:val="28"/>
          <w:szCs w:val="28"/>
        </w:rPr>
        <w:t xml:space="preserve">-37,5 </w:t>
      </w:r>
      <w:r w:rsidR="000A7307" w:rsidRPr="004C4829">
        <w:rPr>
          <w:sz w:val="28"/>
          <w:szCs w:val="28"/>
        </w:rPr>
        <w:t>bod</w:t>
      </w:r>
      <w:r w:rsidR="000A7307">
        <w:rPr>
          <w:sz w:val="28"/>
          <w:szCs w:val="28"/>
        </w:rPr>
        <w:t>ů</w:t>
      </w:r>
    </w:p>
    <w:p w14:paraId="3FCF3FED" w14:textId="59CA09BC"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lastRenderedPageBreak/>
        <w:t xml:space="preserve">B = 37-34,5 </w:t>
      </w:r>
      <w:r w:rsidR="000A7307" w:rsidRPr="004C4829">
        <w:rPr>
          <w:sz w:val="28"/>
          <w:szCs w:val="28"/>
        </w:rPr>
        <w:t>bod</w:t>
      </w:r>
      <w:r w:rsidR="000A7307">
        <w:rPr>
          <w:sz w:val="28"/>
          <w:szCs w:val="28"/>
        </w:rPr>
        <w:t>ů</w:t>
      </w:r>
    </w:p>
    <w:p w14:paraId="0CD430AE" w14:textId="36E448BD"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C = 34-31,5 </w:t>
      </w:r>
      <w:r w:rsidR="000A7307" w:rsidRPr="004C4829">
        <w:rPr>
          <w:sz w:val="28"/>
          <w:szCs w:val="28"/>
        </w:rPr>
        <w:t>bod</w:t>
      </w:r>
      <w:r w:rsidR="000A7307">
        <w:rPr>
          <w:sz w:val="28"/>
          <w:szCs w:val="28"/>
        </w:rPr>
        <w:t>ů</w:t>
      </w:r>
    </w:p>
    <w:p w14:paraId="435C44EC" w14:textId="6EC75386"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D = 31-28,5 </w:t>
      </w:r>
      <w:r w:rsidR="000A7307" w:rsidRPr="004C4829">
        <w:rPr>
          <w:sz w:val="28"/>
          <w:szCs w:val="28"/>
        </w:rPr>
        <w:t>bod</w:t>
      </w:r>
      <w:r w:rsidR="000A7307">
        <w:rPr>
          <w:sz w:val="28"/>
          <w:szCs w:val="28"/>
        </w:rPr>
        <w:t>ů</w:t>
      </w:r>
    </w:p>
    <w:p w14:paraId="45CCF70A" w14:textId="6FDC25DA"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E = 28-25,5 </w:t>
      </w:r>
      <w:r w:rsidR="000A7307" w:rsidRPr="004C4829">
        <w:rPr>
          <w:sz w:val="28"/>
          <w:szCs w:val="28"/>
        </w:rPr>
        <w:t>bod</w:t>
      </w:r>
      <w:r w:rsidR="000A7307">
        <w:rPr>
          <w:sz w:val="28"/>
          <w:szCs w:val="28"/>
        </w:rPr>
        <w:t>ů</w:t>
      </w:r>
    </w:p>
    <w:p w14:paraId="632E0449" w14:textId="77777777"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F = </w:t>
      </w:r>
      <w:r w:rsidR="00BA58BD" w:rsidRPr="004C4829">
        <w:rPr>
          <w:sz w:val="28"/>
          <w:szCs w:val="28"/>
        </w:rPr>
        <w:t>25 a méně bodů</w:t>
      </w:r>
    </w:p>
    <w:p w14:paraId="7767538F" w14:textId="77777777" w:rsidR="00B04EDD" w:rsidRPr="004C4829" w:rsidRDefault="00B04EDD" w:rsidP="00651AF5">
      <w:pPr>
        <w:pStyle w:val="Nzev"/>
        <w:jc w:val="both"/>
        <w:rPr>
          <w:sz w:val="28"/>
          <w:szCs w:val="28"/>
        </w:rPr>
      </w:pPr>
    </w:p>
    <w:p w14:paraId="51FD9C7E" w14:textId="77777777" w:rsidR="00B24241" w:rsidRDefault="00B24241" w:rsidP="00651AF5">
      <w:pPr>
        <w:pStyle w:val="Nzev"/>
        <w:jc w:val="both"/>
        <w:rPr>
          <w:color w:val="FF0000"/>
          <w:sz w:val="28"/>
          <w:szCs w:val="28"/>
        </w:rPr>
      </w:pPr>
      <w:r w:rsidRPr="007E25E8">
        <w:rPr>
          <w:color w:val="FF0000"/>
          <w:sz w:val="28"/>
          <w:szCs w:val="28"/>
        </w:rPr>
        <w:t xml:space="preserve">V případě hodnocení F je nutné absolvovat opravu jednoho, případně obou </w:t>
      </w:r>
      <w:r w:rsidR="00322B93" w:rsidRPr="007E25E8">
        <w:rPr>
          <w:color w:val="FF0000"/>
          <w:sz w:val="28"/>
          <w:szCs w:val="28"/>
        </w:rPr>
        <w:t xml:space="preserve">průběžných </w:t>
      </w:r>
      <w:r w:rsidR="00F22C7A">
        <w:rPr>
          <w:color w:val="FF0000"/>
          <w:sz w:val="28"/>
          <w:szCs w:val="28"/>
        </w:rPr>
        <w:t xml:space="preserve">on-line </w:t>
      </w:r>
      <w:r w:rsidRPr="007E25E8">
        <w:rPr>
          <w:color w:val="FF0000"/>
          <w:sz w:val="28"/>
          <w:szCs w:val="28"/>
        </w:rPr>
        <w:t>testů</w:t>
      </w:r>
      <w:r w:rsidR="00322B93" w:rsidRPr="007E25E8">
        <w:rPr>
          <w:color w:val="FF0000"/>
          <w:sz w:val="28"/>
          <w:szCs w:val="28"/>
        </w:rPr>
        <w:t>.</w:t>
      </w:r>
    </w:p>
    <w:p w14:paraId="09697E3F" w14:textId="77777777" w:rsidR="002477C6" w:rsidRPr="007E25E8" w:rsidRDefault="002477C6" w:rsidP="00651AF5">
      <w:pPr>
        <w:pStyle w:val="Nzev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Bonusové body z dotazníku prolamují minimální hranici 25 bod</w:t>
      </w:r>
      <w:r w:rsidRPr="002477C6">
        <w:rPr>
          <w:color w:val="FF0000"/>
          <w:sz w:val="28"/>
          <w:szCs w:val="28"/>
        </w:rPr>
        <w:t>ů</w:t>
      </w:r>
      <w:r>
        <w:rPr>
          <w:color w:val="FF0000"/>
          <w:sz w:val="28"/>
          <w:szCs w:val="28"/>
        </w:rPr>
        <w:t xml:space="preserve"> potřebnou k úspěšnému hodnocení.</w:t>
      </w:r>
    </w:p>
    <w:p w14:paraId="2F1CDCA7" w14:textId="77777777" w:rsidR="003B6B0A" w:rsidRPr="004C4829" w:rsidRDefault="003B6B0A" w:rsidP="00651AF5">
      <w:pPr>
        <w:pStyle w:val="Nzev"/>
        <w:jc w:val="both"/>
        <w:rPr>
          <w:sz w:val="28"/>
          <w:szCs w:val="28"/>
        </w:rPr>
      </w:pPr>
    </w:p>
    <w:p w14:paraId="0149BB21" w14:textId="77777777" w:rsidR="008E2E12" w:rsidRDefault="00AD51B0" w:rsidP="00651AF5">
      <w:pPr>
        <w:pStyle w:val="Nzev"/>
        <w:jc w:val="both"/>
        <w:rPr>
          <w:color w:val="FF0000"/>
          <w:sz w:val="28"/>
          <w:szCs w:val="28"/>
        </w:rPr>
      </w:pPr>
      <w:r w:rsidRPr="004C4829">
        <w:rPr>
          <w:b/>
          <w:sz w:val="28"/>
          <w:szCs w:val="28"/>
        </w:rPr>
        <w:t>Z</w:t>
      </w:r>
      <w:r w:rsidR="00EC01A4" w:rsidRPr="004C4829">
        <w:rPr>
          <w:b/>
          <w:sz w:val="28"/>
          <w:szCs w:val="28"/>
        </w:rPr>
        <w:t xml:space="preserve">kouška </w:t>
      </w:r>
      <w:r w:rsidR="00EC01A4" w:rsidRPr="004C4829">
        <w:rPr>
          <w:sz w:val="28"/>
          <w:szCs w:val="28"/>
        </w:rPr>
        <w:t>bude probíhat</w:t>
      </w:r>
      <w:r w:rsidR="008E2E12" w:rsidRPr="004C4829">
        <w:rPr>
          <w:sz w:val="28"/>
          <w:szCs w:val="28"/>
        </w:rPr>
        <w:t xml:space="preserve"> ve zkouškovém období a termíny budou řádně vypsány v </w:t>
      </w:r>
      <w:proofErr w:type="spellStart"/>
      <w:r w:rsidR="008E2E12" w:rsidRPr="004C4829">
        <w:rPr>
          <w:sz w:val="28"/>
          <w:szCs w:val="28"/>
        </w:rPr>
        <w:t>ISu</w:t>
      </w:r>
      <w:proofErr w:type="spellEnd"/>
      <w:r w:rsidR="008E2E12" w:rsidRPr="004C4829">
        <w:rPr>
          <w:sz w:val="28"/>
          <w:szCs w:val="28"/>
        </w:rPr>
        <w:t>.</w:t>
      </w:r>
      <w:r w:rsidR="00EC01A4" w:rsidRPr="004C4829">
        <w:rPr>
          <w:sz w:val="28"/>
          <w:szCs w:val="28"/>
        </w:rPr>
        <w:t xml:space="preserve"> </w:t>
      </w:r>
      <w:r w:rsidRPr="004C4829">
        <w:rPr>
          <w:sz w:val="28"/>
          <w:szCs w:val="28"/>
        </w:rPr>
        <w:t>Z</w:t>
      </w:r>
      <w:r w:rsidR="00EC01A4" w:rsidRPr="004C4829">
        <w:rPr>
          <w:sz w:val="28"/>
          <w:szCs w:val="28"/>
        </w:rPr>
        <w:t xml:space="preserve">kouška </w:t>
      </w:r>
      <w:r w:rsidR="007D1DFA">
        <w:rPr>
          <w:sz w:val="28"/>
          <w:szCs w:val="28"/>
        </w:rPr>
        <w:t xml:space="preserve">(prezenční) </w:t>
      </w:r>
      <w:r w:rsidR="00EC01A4" w:rsidRPr="004C4829">
        <w:rPr>
          <w:sz w:val="28"/>
          <w:szCs w:val="28"/>
        </w:rPr>
        <w:t>bude probíhat</w:t>
      </w:r>
      <w:r w:rsidR="00EC01A4">
        <w:rPr>
          <w:sz w:val="28"/>
          <w:szCs w:val="28"/>
        </w:rPr>
        <w:t xml:space="preserve"> tak, že </w:t>
      </w:r>
      <w:r w:rsidR="00103B65">
        <w:rPr>
          <w:sz w:val="28"/>
          <w:szCs w:val="28"/>
        </w:rPr>
        <w:t xml:space="preserve">každý </w:t>
      </w:r>
      <w:r w:rsidR="00EC01A4">
        <w:rPr>
          <w:sz w:val="28"/>
          <w:szCs w:val="28"/>
        </w:rPr>
        <w:t xml:space="preserve">student </w:t>
      </w:r>
      <w:r>
        <w:rPr>
          <w:sz w:val="28"/>
          <w:szCs w:val="28"/>
        </w:rPr>
        <w:t>nejprve dostane jednu otázku, vycházející z</w:t>
      </w:r>
      <w:r w:rsidR="00EC01A4">
        <w:rPr>
          <w:sz w:val="28"/>
          <w:szCs w:val="28"/>
        </w:rPr>
        <w:t> témat uvedených na konci tohoto textu</w:t>
      </w:r>
      <w:r>
        <w:rPr>
          <w:sz w:val="28"/>
          <w:szCs w:val="28"/>
        </w:rPr>
        <w:t>, která bude formulována problémově a na kterou se písemně připraví. Poté bude odpověď vyhodnocena zkoušejícím a na tomto základě bude následovat ústní zkouška</w:t>
      </w:r>
      <w:r w:rsidR="00F95934">
        <w:rPr>
          <w:sz w:val="28"/>
          <w:szCs w:val="28"/>
        </w:rPr>
        <w:t xml:space="preserve"> ve formě rozpravy nad odpovědí. </w:t>
      </w:r>
      <w:r w:rsidR="00EC01A4">
        <w:rPr>
          <w:sz w:val="28"/>
          <w:szCs w:val="28"/>
        </w:rPr>
        <w:t xml:space="preserve">Zkoušející </w:t>
      </w:r>
      <w:r w:rsidR="00F95934">
        <w:rPr>
          <w:sz w:val="28"/>
          <w:szCs w:val="28"/>
        </w:rPr>
        <w:t xml:space="preserve">přitom </w:t>
      </w:r>
      <w:r w:rsidR="00EC01A4">
        <w:rPr>
          <w:sz w:val="28"/>
          <w:szCs w:val="28"/>
        </w:rPr>
        <w:t xml:space="preserve">může pokládat otázky event. i jinak do odpovědi vstupovat tak, </w:t>
      </w:r>
      <w:r w:rsidR="001B58B4">
        <w:rPr>
          <w:sz w:val="28"/>
          <w:szCs w:val="28"/>
        </w:rPr>
        <w:t xml:space="preserve">aby ověřil úroveň znalostí, za kterou pak udělí </w:t>
      </w:r>
      <w:r w:rsidR="00F95934">
        <w:rPr>
          <w:sz w:val="28"/>
          <w:szCs w:val="28"/>
        </w:rPr>
        <w:t>známku v rozmezí A-F</w:t>
      </w:r>
      <w:r w:rsidR="001B58B4">
        <w:rPr>
          <w:sz w:val="28"/>
          <w:szCs w:val="28"/>
        </w:rPr>
        <w:t>.</w:t>
      </w:r>
      <w:r w:rsidR="00F95934">
        <w:rPr>
          <w:sz w:val="28"/>
          <w:szCs w:val="28"/>
        </w:rPr>
        <w:t xml:space="preserve"> Písemná část zkoušky bude společná pro více studentů, ústní část bude probíhat jednotlivě.</w:t>
      </w:r>
      <w:r w:rsidR="00E20C5D">
        <w:rPr>
          <w:sz w:val="28"/>
          <w:szCs w:val="28"/>
        </w:rPr>
        <w:t xml:space="preserve"> </w:t>
      </w:r>
      <w:r w:rsidR="00E20C5D" w:rsidRPr="007E25E8">
        <w:rPr>
          <w:color w:val="FF0000"/>
          <w:sz w:val="28"/>
          <w:szCs w:val="28"/>
        </w:rPr>
        <w:t>V případě hodnocení F je nutné zkoušku absolvovat znovu.</w:t>
      </w:r>
    </w:p>
    <w:p w14:paraId="049C86E8" w14:textId="5E401E3B" w:rsidR="007D1DFA" w:rsidRPr="007D1DFA" w:rsidRDefault="00731AFB" w:rsidP="007D1DFA">
      <w:pPr>
        <w:pStyle w:val="Nzev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 případě, že zkoušku nebude možno skládat prezenčně, bude zkouška ve formě on-line testu s 20 otázkami </w:t>
      </w:r>
      <w:r w:rsidR="007D1DFA">
        <w:rPr>
          <w:color w:val="FF0000"/>
          <w:sz w:val="28"/>
          <w:szCs w:val="28"/>
        </w:rPr>
        <w:t xml:space="preserve">s tímto </w:t>
      </w:r>
      <w:r w:rsidRPr="007D1DFA">
        <w:rPr>
          <w:color w:val="FF0000"/>
          <w:sz w:val="28"/>
          <w:szCs w:val="28"/>
        </w:rPr>
        <w:t>hodnocením</w:t>
      </w:r>
      <w:r w:rsidR="007D1DFA" w:rsidRPr="007D1DFA">
        <w:rPr>
          <w:color w:val="FF0000"/>
          <w:sz w:val="28"/>
          <w:szCs w:val="28"/>
        </w:rPr>
        <w:t>:</w:t>
      </w:r>
      <w:r w:rsidRPr="007D1DFA">
        <w:rPr>
          <w:color w:val="FF0000"/>
          <w:sz w:val="28"/>
          <w:szCs w:val="28"/>
        </w:rPr>
        <w:t xml:space="preserve"> </w:t>
      </w:r>
      <w:r w:rsidR="007D1DFA" w:rsidRPr="007D1DFA">
        <w:rPr>
          <w:color w:val="FF0000"/>
          <w:sz w:val="28"/>
          <w:szCs w:val="28"/>
        </w:rPr>
        <w:t>za každou správnou odpověď 1 bod, za špatnou odpověď -0,5 bod a za nezodpovězenou otázku 0 bodů.</w:t>
      </w:r>
      <w:r w:rsidR="007D1DFA">
        <w:rPr>
          <w:color w:val="FF0000"/>
          <w:sz w:val="28"/>
          <w:szCs w:val="28"/>
        </w:rPr>
        <w:t xml:space="preserve"> </w:t>
      </w:r>
      <w:r w:rsidR="007D1DFA" w:rsidRPr="007D1DFA">
        <w:rPr>
          <w:color w:val="FF0000"/>
          <w:sz w:val="28"/>
          <w:szCs w:val="28"/>
        </w:rPr>
        <w:t>Hodnocení on-line testu pak bude následující:</w:t>
      </w:r>
    </w:p>
    <w:p w14:paraId="03F02251" w14:textId="76AE90A9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>A = 20-</w:t>
      </w:r>
      <w:r w:rsidR="008C00F6" w:rsidRPr="007D1DFA">
        <w:rPr>
          <w:color w:val="FF0000"/>
          <w:sz w:val="28"/>
          <w:szCs w:val="28"/>
        </w:rPr>
        <w:t>1</w:t>
      </w:r>
      <w:r w:rsidR="008C00F6">
        <w:rPr>
          <w:color w:val="FF0000"/>
          <w:sz w:val="28"/>
          <w:szCs w:val="28"/>
        </w:rPr>
        <w:t>8,5</w:t>
      </w:r>
      <w:r w:rsidR="008C00F6" w:rsidRPr="007D1DFA">
        <w:rPr>
          <w:color w:val="FF0000"/>
          <w:sz w:val="28"/>
          <w:szCs w:val="28"/>
        </w:rPr>
        <w:t xml:space="preserve"> </w:t>
      </w:r>
      <w:r w:rsidRPr="007D1DFA">
        <w:rPr>
          <w:color w:val="FF0000"/>
          <w:sz w:val="28"/>
          <w:szCs w:val="28"/>
        </w:rPr>
        <w:t>bod</w:t>
      </w:r>
      <w:r w:rsidR="00BF3AF3" w:rsidRPr="007D1DFA">
        <w:rPr>
          <w:color w:val="FF0000"/>
          <w:sz w:val="28"/>
          <w:szCs w:val="28"/>
        </w:rPr>
        <w:t>ů</w:t>
      </w:r>
    </w:p>
    <w:p w14:paraId="2E612698" w14:textId="21F0AA31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>B = 18-</w:t>
      </w:r>
      <w:r w:rsidR="008C00F6" w:rsidRPr="007D1DFA">
        <w:rPr>
          <w:color w:val="FF0000"/>
          <w:sz w:val="28"/>
          <w:szCs w:val="28"/>
        </w:rPr>
        <w:t>1</w:t>
      </w:r>
      <w:r w:rsidR="008C00F6">
        <w:rPr>
          <w:color w:val="FF0000"/>
          <w:sz w:val="28"/>
          <w:szCs w:val="28"/>
        </w:rPr>
        <w:t>6,5</w:t>
      </w:r>
      <w:r w:rsidR="008C00F6" w:rsidRPr="007D1DFA">
        <w:rPr>
          <w:color w:val="FF0000"/>
          <w:sz w:val="28"/>
          <w:szCs w:val="28"/>
        </w:rPr>
        <w:t xml:space="preserve"> </w:t>
      </w:r>
      <w:r w:rsidRPr="007D1DFA">
        <w:rPr>
          <w:color w:val="FF0000"/>
          <w:sz w:val="28"/>
          <w:szCs w:val="28"/>
        </w:rPr>
        <w:t>bod</w:t>
      </w:r>
      <w:r w:rsidR="00BF3AF3" w:rsidRPr="007D1DFA">
        <w:rPr>
          <w:color w:val="FF0000"/>
          <w:sz w:val="28"/>
          <w:szCs w:val="28"/>
        </w:rPr>
        <w:t>ů</w:t>
      </w:r>
    </w:p>
    <w:p w14:paraId="60127361" w14:textId="28BDEAF3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>C = 16-</w:t>
      </w:r>
      <w:r w:rsidR="008C00F6" w:rsidRPr="007D1DFA">
        <w:rPr>
          <w:color w:val="FF0000"/>
          <w:sz w:val="28"/>
          <w:szCs w:val="28"/>
        </w:rPr>
        <w:t>1</w:t>
      </w:r>
      <w:r w:rsidR="008C00F6">
        <w:rPr>
          <w:color w:val="FF0000"/>
          <w:sz w:val="28"/>
          <w:szCs w:val="28"/>
        </w:rPr>
        <w:t>4,5</w:t>
      </w:r>
      <w:r w:rsidR="008C00F6" w:rsidRPr="007D1DFA">
        <w:rPr>
          <w:color w:val="FF0000"/>
          <w:sz w:val="28"/>
          <w:szCs w:val="28"/>
        </w:rPr>
        <w:t xml:space="preserve"> </w:t>
      </w:r>
      <w:r w:rsidRPr="007D1DFA">
        <w:rPr>
          <w:color w:val="FF0000"/>
          <w:sz w:val="28"/>
          <w:szCs w:val="28"/>
        </w:rPr>
        <w:t>bod</w:t>
      </w:r>
      <w:r w:rsidR="00BF3AF3" w:rsidRPr="007D1DFA">
        <w:rPr>
          <w:color w:val="FF0000"/>
          <w:sz w:val="28"/>
          <w:szCs w:val="28"/>
        </w:rPr>
        <w:t>ů</w:t>
      </w:r>
    </w:p>
    <w:p w14:paraId="3EE136AA" w14:textId="18EB3B41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>D = 14-</w:t>
      </w:r>
      <w:r w:rsidR="008C00F6" w:rsidRPr="007D1DFA">
        <w:rPr>
          <w:color w:val="FF0000"/>
          <w:sz w:val="28"/>
          <w:szCs w:val="28"/>
        </w:rPr>
        <w:t>1</w:t>
      </w:r>
      <w:r w:rsidR="008C00F6">
        <w:rPr>
          <w:color w:val="FF0000"/>
          <w:sz w:val="28"/>
          <w:szCs w:val="28"/>
        </w:rPr>
        <w:t>2,5</w:t>
      </w:r>
      <w:r w:rsidR="008C00F6" w:rsidRPr="007D1DFA">
        <w:rPr>
          <w:color w:val="FF0000"/>
          <w:sz w:val="28"/>
          <w:szCs w:val="28"/>
        </w:rPr>
        <w:t xml:space="preserve"> </w:t>
      </w:r>
      <w:r w:rsidRPr="007D1DFA">
        <w:rPr>
          <w:color w:val="FF0000"/>
          <w:sz w:val="28"/>
          <w:szCs w:val="28"/>
        </w:rPr>
        <w:t>bod</w:t>
      </w:r>
      <w:r w:rsidR="00BF3AF3" w:rsidRPr="007D1DFA">
        <w:rPr>
          <w:color w:val="FF0000"/>
          <w:sz w:val="28"/>
          <w:szCs w:val="28"/>
        </w:rPr>
        <w:t>ů</w:t>
      </w:r>
    </w:p>
    <w:p w14:paraId="60FAFD36" w14:textId="524B3B32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>E = 12</w:t>
      </w:r>
      <w:r w:rsidR="008C00F6">
        <w:rPr>
          <w:color w:val="FF0000"/>
          <w:sz w:val="28"/>
          <w:szCs w:val="28"/>
        </w:rPr>
        <w:t>-11,5</w:t>
      </w:r>
      <w:r w:rsidRPr="007D1DFA">
        <w:rPr>
          <w:color w:val="FF0000"/>
          <w:sz w:val="28"/>
          <w:szCs w:val="28"/>
        </w:rPr>
        <w:t xml:space="preserve"> bodů</w:t>
      </w:r>
    </w:p>
    <w:p w14:paraId="17D0D836" w14:textId="134CF153" w:rsidR="007D1DFA" w:rsidRPr="007D1DFA" w:rsidRDefault="007D1DFA" w:rsidP="007D1DFA">
      <w:pPr>
        <w:pStyle w:val="Nzev"/>
        <w:jc w:val="both"/>
        <w:rPr>
          <w:color w:val="FF0000"/>
          <w:sz w:val="28"/>
          <w:szCs w:val="28"/>
        </w:rPr>
      </w:pPr>
      <w:r w:rsidRPr="007D1DFA">
        <w:rPr>
          <w:color w:val="FF0000"/>
          <w:sz w:val="28"/>
          <w:szCs w:val="28"/>
        </w:rPr>
        <w:t xml:space="preserve">F = </w:t>
      </w:r>
      <w:r w:rsidR="002E79C5" w:rsidRPr="007D1DFA">
        <w:rPr>
          <w:color w:val="FF0000"/>
          <w:sz w:val="28"/>
          <w:szCs w:val="28"/>
        </w:rPr>
        <w:t>1</w:t>
      </w:r>
      <w:r w:rsidR="002E79C5">
        <w:rPr>
          <w:color w:val="FF0000"/>
          <w:sz w:val="28"/>
          <w:szCs w:val="28"/>
        </w:rPr>
        <w:t>1</w:t>
      </w:r>
      <w:bookmarkStart w:id="0" w:name="_GoBack"/>
      <w:bookmarkEnd w:id="0"/>
      <w:r w:rsidR="002E79C5" w:rsidRPr="007D1DFA">
        <w:rPr>
          <w:color w:val="FF0000"/>
          <w:sz w:val="28"/>
          <w:szCs w:val="28"/>
        </w:rPr>
        <w:t xml:space="preserve"> </w:t>
      </w:r>
      <w:r w:rsidRPr="007D1DFA">
        <w:rPr>
          <w:color w:val="FF0000"/>
          <w:sz w:val="28"/>
          <w:szCs w:val="28"/>
        </w:rPr>
        <w:t>a méně bodů</w:t>
      </w:r>
    </w:p>
    <w:p w14:paraId="4203500E" w14:textId="77777777" w:rsidR="008D7BEA" w:rsidRDefault="008D7BEA" w:rsidP="00651AF5">
      <w:pPr>
        <w:pStyle w:val="Nzev"/>
        <w:jc w:val="both"/>
        <w:rPr>
          <w:sz w:val="28"/>
          <w:szCs w:val="28"/>
        </w:rPr>
      </w:pPr>
    </w:p>
    <w:p w14:paraId="14230B05" w14:textId="37BF6598" w:rsidR="005968F0" w:rsidRPr="005968F0" w:rsidRDefault="005968F0" w:rsidP="00651AF5">
      <w:pPr>
        <w:pStyle w:val="Nzev"/>
        <w:jc w:val="both"/>
        <w:rPr>
          <w:color w:val="FF0000"/>
          <w:sz w:val="28"/>
          <w:szCs w:val="28"/>
        </w:rPr>
      </w:pPr>
      <w:r w:rsidRPr="005968F0">
        <w:rPr>
          <w:color w:val="FF0000"/>
          <w:sz w:val="28"/>
          <w:szCs w:val="28"/>
        </w:rPr>
        <w:t>Forma zkoušky (prezenční nebo on-line) bude upřesněna před Vánočními prázdninami</w:t>
      </w:r>
      <w:r w:rsidR="000A7307">
        <w:rPr>
          <w:color w:val="FF0000"/>
          <w:sz w:val="28"/>
          <w:szCs w:val="28"/>
        </w:rPr>
        <w:t xml:space="preserve"> s ohledem na vývoj situace</w:t>
      </w:r>
      <w:r w:rsidRPr="005968F0">
        <w:rPr>
          <w:color w:val="FF0000"/>
          <w:sz w:val="28"/>
          <w:szCs w:val="28"/>
        </w:rPr>
        <w:t>.</w:t>
      </w:r>
    </w:p>
    <w:p w14:paraId="1F6A81CE" w14:textId="77777777" w:rsidR="005968F0" w:rsidRDefault="005968F0" w:rsidP="00651AF5">
      <w:pPr>
        <w:pStyle w:val="Nzev"/>
        <w:jc w:val="both"/>
        <w:rPr>
          <w:sz w:val="28"/>
          <w:szCs w:val="28"/>
        </w:rPr>
      </w:pPr>
    </w:p>
    <w:p w14:paraId="54027E26" w14:textId="29F7CA71" w:rsidR="008D7BEA" w:rsidRDefault="008D7BEA" w:rsidP="00B05E28">
      <w:pPr>
        <w:pStyle w:val="Nzev"/>
        <w:jc w:val="both"/>
        <w:rPr>
          <w:sz w:val="28"/>
          <w:szCs w:val="28"/>
        </w:rPr>
      </w:pPr>
      <w:r w:rsidRPr="000A10F3">
        <w:rPr>
          <w:b/>
          <w:sz w:val="28"/>
          <w:szCs w:val="28"/>
        </w:rPr>
        <w:t>Seminární práci</w:t>
      </w:r>
      <w:r w:rsidRPr="000A10F3">
        <w:rPr>
          <w:sz w:val="28"/>
          <w:szCs w:val="28"/>
        </w:rPr>
        <w:t xml:space="preserve"> budete zpracovávat</w:t>
      </w:r>
      <w:r>
        <w:rPr>
          <w:sz w:val="28"/>
          <w:szCs w:val="28"/>
        </w:rPr>
        <w:t xml:space="preserve"> </w:t>
      </w:r>
      <w:r w:rsidR="005968F0">
        <w:rPr>
          <w:sz w:val="28"/>
          <w:szCs w:val="28"/>
        </w:rPr>
        <w:t>jednotlivě</w:t>
      </w:r>
      <w:r>
        <w:rPr>
          <w:sz w:val="28"/>
          <w:szCs w:val="28"/>
        </w:rPr>
        <w:t xml:space="preserve"> dle rozpisu. Seminární práce bude mít níže uvedenou strukturu a budete ji prezentovat, event. konzultovat </w:t>
      </w:r>
      <w:r w:rsidR="005968F0">
        <w:rPr>
          <w:sz w:val="28"/>
          <w:szCs w:val="28"/>
        </w:rPr>
        <w:t xml:space="preserve">on-line </w:t>
      </w:r>
      <w:r>
        <w:rPr>
          <w:sz w:val="28"/>
          <w:szCs w:val="28"/>
        </w:rPr>
        <w:t xml:space="preserve">na seminářích. Hodnocení seminární práce bude </w:t>
      </w:r>
      <w:r w:rsidR="00B05E28">
        <w:rPr>
          <w:sz w:val="28"/>
          <w:szCs w:val="28"/>
        </w:rPr>
        <w:t>v rozmezí A-F.</w:t>
      </w:r>
      <w:r w:rsidR="00E20C5D">
        <w:rPr>
          <w:sz w:val="28"/>
          <w:szCs w:val="28"/>
        </w:rPr>
        <w:t xml:space="preserve"> </w:t>
      </w:r>
      <w:r w:rsidR="00E20C5D" w:rsidRPr="007E25E8">
        <w:rPr>
          <w:color w:val="FF0000"/>
          <w:sz w:val="28"/>
          <w:szCs w:val="28"/>
        </w:rPr>
        <w:t xml:space="preserve">V případě hodnocení F je </w:t>
      </w:r>
      <w:r w:rsidR="000A10F3" w:rsidRPr="007E25E8">
        <w:rPr>
          <w:color w:val="FF0000"/>
          <w:sz w:val="28"/>
          <w:szCs w:val="28"/>
        </w:rPr>
        <w:t>možn</w:t>
      </w:r>
      <w:r w:rsidR="00E20C5D" w:rsidRPr="007E25E8">
        <w:rPr>
          <w:color w:val="FF0000"/>
          <w:sz w:val="28"/>
          <w:szCs w:val="28"/>
        </w:rPr>
        <w:t xml:space="preserve">é práci </w:t>
      </w:r>
      <w:r w:rsidR="000A7307">
        <w:rPr>
          <w:color w:val="FF0000"/>
          <w:sz w:val="28"/>
          <w:szCs w:val="28"/>
        </w:rPr>
        <w:t xml:space="preserve">jednou </w:t>
      </w:r>
      <w:r w:rsidR="00E20C5D" w:rsidRPr="007E25E8">
        <w:rPr>
          <w:color w:val="FF0000"/>
          <w:sz w:val="28"/>
          <w:szCs w:val="28"/>
        </w:rPr>
        <w:t>přepracovat.</w:t>
      </w:r>
    </w:p>
    <w:p w14:paraId="7EAE4820" w14:textId="77777777" w:rsidR="008D7BEA" w:rsidRDefault="008D7BEA" w:rsidP="00651AF5">
      <w:pPr>
        <w:pStyle w:val="Nzev"/>
        <w:jc w:val="both"/>
        <w:rPr>
          <w:sz w:val="28"/>
          <w:szCs w:val="28"/>
        </w:rPr>
      </w:pPr>
    </w:p>
    <w:p w14:paraId="7F11E909" w14:textId="77777777" w:rsidR="00BB4EC6" w:rsidRDefault="00BB4EC6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Témata seminárních prací </w:t>
      </w:r>
      <w:r w:rsidR="000E359D">
        <w:rPr>
          <w:sz w:val="28"/>
          <w:szCs w:val="28"/>
        </w:rPr>
        <w:t>jsou uvedena</w:t>
      </w:r>
      <w:r>
        <w:rPr>
          <w:sz w:val="28"/>
          <w:szCs w:val="28"/>
        </w:rPr>
        <w:t xml:space="preserve"> </w:t>
      </w:r>
      <w:r w:rsidR="000E359D">
        <w:rPr>
          <w:sz w:val="28"/>
          <w:szCs w:val="28"/>
        </w:rPr>
        <w:t>níže</w:t>
      </w:r>
      <w:r>
        <w:rPr>
          <w:sz w:val="28"/>
          <w:szCs w:val="28"/>
        </w:rPr>
        <w:t xml:space="preserve">. Praktická část seminární práce musí být zpracována na libovolné organizaci z podnikatelského sektoru nebo veřejné správy (nejlépe v souladu se zaměřením </w:t>
      </w:r>
      <w:r w:rsidR="00046199">
        <w:rPr>
          <w:sz w:val="28"/>
          <w:szCs w:val="28"/>
        </w:rPr>
        <w:t>studia</w:t>
      </w:r>
      <w:r w:rsidR="007E25E8">
        <w:rPr>
          <w:sz w:val="28"/>
          <w:szCs w:val="28"/>
        </w:rPr>
        <w:t xml:space="preserve"> programu</w:t>
      </w:r>
      <w:r>
        <w:rPr>
          <w:sz w:val="28"/>
          <w:szCs w:val="28"/>
        </w:rPr>
        <w:t>).</w:t>
      </w:r>
    </w:p>
    <w:p w14:paraId="6D25F062" w14:textId="77777777" w:rsidR="008D7BEA" w:rsidRDefault="008D7BEA" w:rsidP="00651AF5">
      <w:pPr>
        <w:pStyle w:val="Nzev"/>
        <w:jc w:val="both"/>
        <w:rPr>
          <w:sz w:val="28"/>
          <w:szCs w:val="28"/>
        </w:rPr>
      </w:pPr>
    </w:p>
    <w:p w14:paraId="6383D204" w14:textId="77777777"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Výsledné hodnocení se bude skládat </w:t>
      </w:r>
      <w:r w:rsidR="00B05E28">
        <w:rPr>
          <w:sz w:val="28"/>
          <w:szCs w:val="28"/>
        </w:rPr>
        <w:t xml:space="preserve">z průměru hodnocení práce na semináři, </w:t>
      </w:r>
      <w:r>
        <w:rPr>
          <w:sz w:val="28"/>
          <w:szCs w:val="28"/>
        </w:rPr>
        <w:t>seminární práci</w:t>
      </w:r>
      <w:r w:rsidR="00B05E28">
        <w:rPr>
          <w:sz w:val="28"/>
          <w:szCs w:val="28"/>
        </w:rPr>
        <w:t xml:space="preserve"> a</w:t>
      </w:r>
      <w:r w:rsidR="00C979FC">
        <w:rPr>
          <w:sz w:val="28"/>
          <w:szCs w:val="28"/>
        </w:rPr>
        <w:t xml:space="preserve"> zkoušku</w:t>
      </w:r>
      <w:r>
        <w:rPr>
          <w:sz w:val="28"/>
          <w:szCs w:val="28"/>
        </w:rPr>
        <w:t xml:space="preserve">. </w:t>
      </w:r>
      <w:r w:rsidR="00B05E28">
        <w:rPr>
          <w:sz w:val="28"/>
          <w:szCs w:val="28"/>
        </w:rPr>
        <w:t>Průměr hodnocení bude vycházet z číselných hodnot, které jsou standardně jednotlivým známkám přiřazeny:</w:t>
      </w:r>
    </w:p>
    <w:p w14:paraId="531CCB61" w14:textId="77777777"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= </w:t>
      </w:r>
      <w:r w:rsidR="00B05E28">
        <w:rPr>
          <w:sz w:val="28"/>
          <w:szCs w:val="28"/>
        </w:rPr>
        <w:t>1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B = 1,5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C = 2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D = 2,5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E = 3</w:t>
      </w:r>
    </w:p>
    <w:p w14:paraId="12B31F9C" w14:textId="77777777" w:rsidR="00B05E28" w:rsidRDefault="00B05E28" w:rsidP="00651AF5">
      <w:pPr>
        <w:pStyle w:val="Nzev"/>
        <w:jc w:val="both"/>
        <w:rPr>
          <w:sz w:val="28"/>
          <w:szCs w:val="28"/>
        </w:rPr>
      </w:pPr>
    </w:p>
    <w:p w14:paraId="7CD04F34" w14:textId="77858257" w:rsidR="002571CA" w:rsidRDefault="00B05E28" w:rsidP="00651AF5">
      <w:pPr>
        <w:pStyle w:val="Nzev"/>
        <w:jc w:val="both"/>
        <w:rPr>
          <w:i/>
          <w:sz w:val="28"/>
          <w:szCs w:val="28"/>
        </w:rPr>
      </w:pPr>
      <w:r w:rsidRPr="00635A8C">
        <w:rPr>
          <w:i/>
          <w:sz w:val="28"/>
          <w:szCs w:val="28"/>
        </w:rPr>
        <w:t xml:space="preserve">Příklad </w:t>
      </w:r>
      <w:r w:rsidR="00635A8C">
        <w:rPr>
          <w:i/>
          <w:sz w:val="28"/>
          <w:szCs w:val="28"/>
        </w:rPr>
        <w:t xml:space="preserve">celkového </w:t>
      </w:r>
      <w:r w:rsidRPr="00635A8C">
        <w:rPr>
          <w:i/>
          <w:sz w:val="28"/>
          <w:szCs w:val="28"/>
        </w:rPr>
        <w:t>hodnocení: A, E, B → (1+3+1,5)/3 = 1,83 = C</w:t>
      </w:r>
    </w:p>
    <w:p w14:paraId="5E7B6C2F" w14:textId="77777777" w:rsidR="00295509" w:rsidRPr="00295509" w:rsidRDefault="00295509" w:rsidP="00651AF5">
      <w:pPr>
        <w:pStyle w:val="Nzev"/>
        <w:jc w:val="both"/>
        <w:rPr>
          <w:sz w:val="28"/>
          <w:szCs w:val="28"/>
        </w:rPr>
      </w:pPr>
    </w:p>
    <w:p w14:paraId="3FF22F4D" w14:textId="77777777" w:rsidR="00295509" w:rsidRPr="00295509" w:rsidRDefault="00295509" w:rsidP="00651AF5">
      <w:pPr>
        <w:pStyle w:val="Nzev"/>
        <w:jc w:val="both"/>
        <w:rPr>
          <w:b/>
          <w:color w:val="FF0000"/>
          <w:sz w:val="28"/>
          <w:szCs w:val="28"/>
        </w:rPr>
      </w:pPr>
      <w:r w:rsidRPr="00295509">
        <w:rPr>
          <w:b/>
          <w:color w:val="FF0000"/>
          <w:sz w:val="28"/>
          <w:szCs w:val="28"/>
        </w:rPr>
        <w:t>Student(</w:t>
      </w:r>
      <w:proofErr w:type="spellStart"/>
      <w:r w:rsidRPr="00295509">
        <w:rPr>
          <w:b/>
          <w:color w:val="FF0000"/>
          <w:sz w:val="28"/>
          <w:szCs w:val="28"/>
        </w:rPr>
        <w:t>ka</w:t>
      </w:r>
      <w:proofErr w:type="spellEnd"/>
      <w:r w:rsidRPr="00295509">
        <w:rPr>
          <w:b/>
          <w:color w:val="FF0000"/>
          <w:sz w:val="28"/>
          <w:szCs w:val="28"/>
        </w:rPr>
        <w:t>), který(á) bude z některé části hodnocen</w:t>
      </w:r>
      <w:r w:rsidR="00E0356B">
        <w:rPr>
          <w:b/>
          <w:color w:val="FF0000"/>
          <w:sz w:val="28"/>
          <w:szCs w:val="28"/>
        </w:rPr>
        <w:t>(a)</w:t>
      </w:r>
      <w:r w:rsidRPr="00295509">
        <w:rPr>
          <w:b/>
          <w:color w:val="FF0000"/>
          <w:sz w:val="28"/>
          <w:szCs w:val="28"/>
        </w:rPr>
        <w:t xml:space="preserve"> známkou F, nemůže dostat jiné celkové hodnocení než F!</w:t>
      </w:r>
    </w:p>
    <w:p w14:paraId="490D69D9" w14:textId="77777777" w:rsidR="00734C3F" w:rsidRDefault="00503611" w:rsidP="00645B89">
      <w:pPr>
        <w:pStyle w:val="Nadpis1"/>
      </w:pPr>
      <w:r>
        <w:rPr>
          <w:sz w:val="28"/>
          <w:szCs w:val="28"/>
        </w:rPr>
        <w:br w:type="page"/>
      </w:r>
      <w:r w:rsidR="00651AF5">
        <w:lastRenderedPageBreak/>
        <w:t>S</w:t>
      </w:r>
      <w:r w:rsidR="00734C3F">
        <w:t>truktura seminární práce</w:t>
      </w:r>
    </w:p>
    <w:p w14:paraId="51B8D71A" w14:textId="77777777" w:rsidR="00C7556F" w:rsidRPr="00C7556F" w:rsidRDefault="00C7556F" w:rsidP="00C7556F">
      <w:pPr>
        <w:jc w:val="both"/>
      </w:pPr>
    </w:p>
    <w:p w14:paraId="3B20DA96" w14:textId="4D7DF3CD" w:rsidR="00734C3F" w:rsidRDefault="00A96598" w:rsidP="00C7556F">
      <w:pPr>
        <w:jc w:val="both"/>
      </w:pPr>
      <w:r>
        <w:rPr>
          <w:b/>
        </w:rPr>
        <w:t>1</w:t>
      </w:r>
      <w:r w:rsidR="00734C3F">
        <w:rPr>
          <w:b/>
        </w:rPr>
        <w:t xml:space="preserve"> ÚVOD</w:t>
      </w:r>
    </w:p>
    <w:p w14:paraId="766E73AC" w14:textId="77777777" w:rsidR="00734C3F" w:rsidRDefault="00734C3F" w:rsidP="00C7556F">
      <w:pPr>
        <w:numPr>
          <w:ilvl w:val="0"/>
          <w:numId w:val="2"/>
        </w:numPr>
        <w:jc w:val="both"/>
      </w:pPr>
      <w:r>
        <w:t xml:space="preserve">Stručně nastínit, jakým tématem (problematikou) se práce zabývá </w:t>
      </w:r>
      <w:r w:rsidR="00C7556F">
        <w:t>(objasnit předmět práce)</w:t>
      </w:r>
    </w:p>
    <w:p w14:paraId="06587CC2" w14:textId="77777777" w:rsidR="00734C3F" w:rsidRDefault="00734C3F" w:rsidP="00C7556F">
      <w:pPr>
        <w:numPr>
          <w:ilvl w:val="0"/>
          <w:numId w:val="2"/>
        </w:numPr>
        <w:jc w:val="both"/>
      </w:pPr>
      <w:r>
        <w:t>Cíl práce</w:t>
      </w:r>
    </w:p>
    <w:p w14:paraId="0BB6C7EA" w14:textId="77777777" w:rsidR="00651AF5" w:rsidRDefault="00651AF5" w:rsidP="00C7556F">
      <w:pPr>
        <w:numPr>
          <w:ilvl w:val="0"/>
          <w:numId w:val="2"/>
        </w:numPr>
        <w:jc w:val="both"/>
      </w:pPr>
      <w:r>
        <w:t>Předmět práce vychází z názvu práce, cíl práce vychází z předmětu práce</w:t>
      </w:r>
    </w:p>
    <w:p w14:paraId="7E2020A3" w14:textId="77777777" w:rsidR="00734C3F" w:rsidRDefault="00734C3F" w:rsidP="00C7556F">
      <w:pPr>
        <w:jc w:val="both"/>
      </w:pPr>
    </w:p>
    <w:p w14:paraId="31911C1B" w14:textId="60F7F249" w:rsidR="00734C3F" w:rsidRDefault="00734C3F" w:rsidP="00C7556F">
      <w:pPr>
        <w:jc w:val="both"/>
      </w:pPr>
      <w:r>
        <w:rPr>
          <w:b/>
        </w:rPr>
        <w:t>2</w:t>
      </w:r>
      <w:r>
        <w:t xml:space="preserve"> </w:t>
      </w:r>
      <w:r>
        <w:rPr>
          <w:b/>
        </w:rPr>
        <w:t>TEORETICK</w:t>
      </w:r>
      <w:r w:rsidR="000F34F4">
        <w:rPr>
          <w:b/>
        </w:rPr>
        <w:t>Ý</w:t>
      </w:r>
      <w:r>
        <w:rPr>
          <w:b/>
        </w:rPr>
        <w:t xml:space="preserve"> </w:t>
      </w:r>
      <w:r w:rsidR="000F34F4">
        <w:rPr>
          <w:b/>
        </w:rPr>
        <w:t>RÁMEC ZKOUMANÉ PROBLEMATIKY</w:t>
      </w:r>
    </w:p>
    <w:p w14:paraId="26EFFA46" w14:textId="77777777" w:rsidR="00734C3F" w:rsidRDefault="00734C3F" w:rsidP="00C7556F">
      <w:pPr>
        <w:numPr>
          <w:ilvl w:val="0"/>
          <w:numId w:val="3"/>
        </w:numPr>
        <w:jc w:val="both"/>
      </w:pPr>
      <w:r>
        <w:t>V souladu s</w:t>
      </w:r>
      <w:r w:rsidR="00651AF5">
        <w:t xml:space="preserve"> předmětem a </w:t>
      </w:r>
      <w:r>
        <w:t xml:space="preserve">cílem práce </w:t>
      </w:r>
      <w:r w:rsidR="00651AF5">
        <w:t>charakterizovat (analyzovat)</w:t>
      </w:r>
      <w:r>
        <w:t xml:space="preserve"> příslušnou problematiku z odpovídající odborné literatury s přihlédnutím na vybraný podnik</w:t>
      </w:r>
    </w:p>
    <w:p w14:paraId="5F610753" w14:textId="77777777" w:rsidR="00651AF5" w:rsidRDefault="00651AF5" w:rsidP="00C7556F">
      <w:pPr>
        <w:numPr>
          <w:ilvl w:val="0"/>
          <w:numId w:val="3"/>
        </w:numPr>
        <w:jc w:val="both"/>
      </w:pPr>
      <w:r>
        <w:t>Důsledně a jednotně uvádět citace literatury dle zvoleného systému</w:t>
      </w:r>
    </w:p>
    <w:p w14:paraId="2862E853" w14:textId="77777777" w:rsidR="00651AF5" w:rsidRDefault="00651AF5" w:rsidP="00C7556F">
      <w:pPr>
        <w:numPr>
          <w:ilvl w:val="0"/>
          <w:numId w:val="3"/>
        </w:numPr>
        <w:jc w:val="both"/>
      </w:pPr>
      <w:r>
        <w:t xml:space="preserve">V případě využití obrázků, grafů a tabulek uvést vždy nad objekt o co se jedná (obrázek, graf, tabulka), číslo, název a pod objekt zdroj (v případě vlastní konstrukce uvést </w:t>
      </w:r>
      <w:r w:rsidRPr="00651AF5">
        <w:rPr>
          <w:i/>
        </w:rPr>
        <w:t>autor</w:t>
      </w:r>
      <w:r>
        <w:t xml:space="preserve"> nebo </w:t>
      </w:r>
      <w:r w:rsidRPr="00651AF5">
        <w:rPr>
          <w:i/>
        </w:rPr>
        <w:t>autor dle</w:t>
      </w:r>
      <w:r>
        <w:t xml:space="preserve"> a uvést citaci)</w:t>
      </w:r>
    </w:p>
    <w:p w14:paraId="75778494" w14:textId="77777777" w:rsidR="00734C3F" w:rsidRDefault="00734C3F" w:rsidP="00C7556F">
      <w:pPr>
        <w:jc w:val="both"/>
      </w:pPr>
    </w:p>
    <w:p w14:paraId="05260619" w14:textId="39E99565" w:rsidR="00C7556F" w:rsidRPr="00C7556F" w:rsidRDefault="00A96598" w:rsidP="00C7556F">
      <w:pPr>
        <w:jc w:val="both"/>
        <w:rPr>
          <w:b/>
        </w:rPr>
      </w:pPr>
      <w:r>
        <w:rPr>
          <w:b/>
        </w:rPr>
        <w:t>3</w:t>
      </w:r>
      <w:r w:rsidR="00C7556F" w:rsidRPr="00C7556F">
        <w:rPr>
          <w:b/>
        </w:rPr>
        <w:t xml:space="preserve"> METODICKÁ ČÁST</w:t>
      </w:r>
    </w:p>
    <w:p w14:paraId="1EC4A8F4" w14:textId="77777777" w:rsidR="00C7556F" w:rsidRDefault="00C7556F" w:rsidP="00C7556F">
      <w:pPr>
        <w:numPr>
          <w:ilvl w:val="0"/>
          <w:numId w:val="3"/>
        </w:numPr>
        <w:jc w:val="both"/>
      </w:pPr>
      <w:r>
        <w:t xml:space="preserve">V souladu s předmětem, cílem práce a teoretickým rámcem zkoumání problému zvolit a stručně charakterizovat (včetně zdůvodnění) použité metody zkoumání </w:t>
      </w:r>
    </w:p>
    <w:p w14:paraId="79925122" w14:textId="77777777" w:rsidR="00C7556F" w:rsidRDefault="00C7556F" w:rsidP="00C7556F">
      <w:pPr>
        <w:numPr>
          <w:ilvl w:val="0"/>
          <w:numId w:val="3"/>
        </w:numPr>
        <w:jc w:val="both"/>
      </w:pPr>
      <w:r>
        <w:t>Zkonstruovat a zdůvodnit výzkumné otázky</w:t>
      </w:r>
    </w:p>
    <w:p w14:paraId="7D3F83E7" w14:textId="77777777" w:rsidR="00C7556F" w:rsidRDefault="00C7556F" w:rsidP="00C7556F">
      <w:pPr>
        <w:numPr>
          <w:ilvl w:val="0"/>
          <w:numId w:val="3"/>
        </w:numPr>
        <w:jc w:val="both"/>
      </w:pPr>
      <w:r>
        <w:t>Uvést způsob a strukturu řešení příslušné problematiky</w:t>
      </w:r>
    </w:p>
    <w:p w14:paraId="08B42D2E" w14:textId="0796D385" w:rsidR="00C7556F" w:rsidRDefault="00C7556F" w:rsidP="00C7556F">
      <w:pPr>
        <w:numPr>
          <w:ilvl w:val="0"/>
          <w:numId w:val="3"/>
        </w:numPr>
        <w:jc w:val="both"/>
      </w:pPr>
      <w:r>
        <w:t xml:space="preserve">Charakterizovat zkoumanou organizaci, základní informace – možno využít el. verze Obchodního rejstříku (na </w:t>
      </w:r>
      <w:hyperlink r:id="rId9" w:history="1">
        <w:r>
          <w:rPr>
            <w:rStyle w:val="Hypertextovodkaz"/>
          </w:rPr>
          <w:t>www.justice.cz</w:t>
        </w:r>
      </w:hyperlink>
      <w:r w:rsidR="00F26463">
        <w:rPr>
          <w:rStyle w:val="Hypertextovodkaz"/>
        </w:rPr>
        <w:t>, případně orsr.sk nebo ARES</w:t>
      </w:r>
      <w:r>
        <w:t>), možno využít typologii organizace</w:t>
      </w:r>
    </w:p>
    <w:p w14:paraId="033605B9" w14:textId="77777777" w:rsidR="00C7556F" w:rsidRDefault="00C7556F" w:rsidP="00C7556F">
      <w:pPr>
        <w:jc w:val="both"/>
      </w:pPr>
    </w:p>
    <w:p w14:paraId="4A862CAC" w14:textId="31B6209B" w:rsidR="00734C3F" w:rsidRDefault="00C7556F" w:rsidP="00C7556F">
      <w:pPr>
        <w:jc w:val="both"/>
      </w:pPr>
      <w:r>
        <w:rPr>
          <w:b/>
        </w:rPr>
        <w:t>4</w:t>
      </w:r>
      <w:r w:rsidR="00734C3F">
        <w:rPr>
          <w:b/>
        </w:rPr>
        <w:t xml:space="preserve"> </w:t>
      </w:r>
      <w:r>
        <w:rPr>
          <w:b/>
        </w:rPr>
        <w:t>VÝSLEDKY</w:t>
      </w:r>
    </w:p>
    <w:p w14:paraId="186CB19C" w14:textId="77777777" w:rsidR="00734C3F" w:rsidRDefault="00734C3F" w:rsidP="00C7556F">
      <w:pPr>
        <w:numPr>
          <w:ilvl w:val="0"/>
          <w:numId w:val="3"/>
        </w:numPr>
        <w:jc w:val="both"/>
      </w:pPr>
      <w:r>
        <w:t>Analýza podniku v souladu s</w:t>
      </w:r>
      <w:r w:rsidR="00C7556F">
        <w:t> předmětem,</w:t>
      </w:r>
      <w:r w:rsidR="00651AF5">
        <w:t xml:space="preserve"> </w:t>
      </w:r>
      <w:r>
        <w:t>cílem</w:t>
      </w:r>
      <w:r w:rsidR="00651AF5">
        <w:t xml:space="preserve"> </w:t>
      </w:r>
      <w:r w:rsidR="00C7556F">
        <w:t xml:space="preserve">výzkumnými otázkami a metodikou </w:t>
      </w:r>
      <w:r w:rsidR="00651AF5">
        <w:t>práce a v souvislosti s</w:t>
      </w:r>
      <w:r w:rsidR="00C7556F">
        <w:t> </w:t>
      </w:r>
      <w:r w:rsidR="00651AF5">
        <w:t>teoretick</w:t>
      </w:r>
      <w:r w:rsidR="00C7556F">
        <w:t>ým rámcem</w:t>
      </w:r>
      <w:r w:rsidR="00651AF5">
        <w:t xml:space="preserve"> práce (čím se zaobíráte v teoretické</w:t>
      </w:r>
      <w:r w:rsidR="00C7556F">
        <w:t>m</w:t>
      </w:r>
      <w:r w:rsidR="00651AF5">
        <w:t xml:space="preserve"> </w:t>
      </w:r>
      <w:r w:rsidR="00C7556F">
        <w:t>rámci</w:t>
      </w:r>
      <w:r w:rsidR="00651AF5">
        <w:t xml:space="preserve"> práce se musíte zaobírat i v části </w:t>
      </w:r>
      <w:r w:rsidR="00C7556F">
        <w:t>výsledků</w:t>
      </w:r>
      <w:r w:rsidR="00651AF5">
        <w:t xml:space="preserve"> a naopak)</w:t>
      </w:r>
    </w:p>
    <w:p w14:paraId="1CE6601A" w14:textId="77777777" w:rsidR="00734C3F" w:rsidRDefault="00734C3F" w:rsidP="00C7556F">
      <w:pPr>
        <w:jc w:val="both"/>
      </w:pPr>
    </w:p>
    <w:p w14:paraId="4D018249" w14:textId="2E521829" w:rsidR="00C7556F" w:rsidRPr="00C7556F" w:rsidRDefault="00A96598" w:rsidP="00C7556F">
      <w:pPr>
        <w:jc w:val="both"/>
        <w:rPr>
          <w:b/>
        </w:rPr>
      </w:pPr>
      <w:r>
        <w:rPr>
          <w:b/>
        </w:rPr>
        <w:t>5</w:t>
      </w:r>
      <w:r w:rsidR="00C7556F" w:rsidRPr="00C7556F">
        <w:rPr>
          <w:b/>
        </w:rPr>
        <w:t xml:space="preserve"> DISKUSE</w:t>
      </w:r>
    </w:p>
    <w:p w14:paraId="4DF0173D" w14:textId="77777777" w:rsidR="00C7556F" w:rsidRDefault="00C7556F" w:rsidP="00C7556F">
      <w:pPr>
        <w:numPr>
          <w:ilvl w:val="0"/>
          <w:numId w:val="3"/>
        </w:numPr>
        <w:jc w:val="both"/>
      </w:pPr>
      <w:r>
        <w:t xml:space="preserve">Širší zamyšlení se nad dosaženými výsledky ve vzájemných souvislostech a zejména v souvislostech zjištění teoretického rámce, ideálně opřené o literaturu (ať už </w:t>
      </w:r>
      <w:r w:rsidR="009557A3">
        <w:t>tak, že jsou výsledky v souladu s literaturou nebo že jsou v rozporu s literaturou)</w:t>
      </w:r>
    </w:p>
    <w:p w14:paraId="0EB86E82" w14:textId="77777777" w:rsidR="009557A3" w:rsidRDefault="009557A3" w:rsidP="00C7556F">
      <w:pPr>
        <w:numPr>
          <w:ilvl w:val="0"/>
          <w:numId w:val="3"/>
        </w:numPr>
        <w:jc w:val="both"/>
      </w:pPr>
      <w:r>
        <w:t>Zamyšlení se nad příčinami i důsledky dosažených výsledků (opět ideálně v konfrontaci s literaturou)</w:t>
      </w:r>
    </w:p>
    <w:p w14:paraId="5474218E" w14:textId="77777777" w:rsidR="00C7556F" w:rsidRDefault="00C7556F" w:rsidP="00C7556F">
      <w:pPr>
        <w:jc w:val="both"/>
      </w:pPr>
    </w:p>
    <w:p w14:paraId="0638247F" w14:textId="240D0630" w:rsidR="00734C3F" w:rsidRDefault="00C7556F" w:rsidP="00C7556F">
      <w:pPr>
        <w:pStyle w:val="Nadpis6"/>
        <w:jc w:val="both"/>
      </w:pPr>
      <w:r>
        <w:t>6</w:t>
      </w:r>
      <w:r w:rsidR="00734C3F">
        <w:t xml:space="preserve"> ZÁVĚR</w:t>
      </w:r>
    </w:p>
    <w:p w14:paraId="32DCE2CC" w14:textId="77777777" w:rsidR="00734C3F" w:rsidRDefault="00734C3F" w:rsidP="00C7556F">
      <w:pPr>
        <w:numPr>
          <w:ilvl w:val="0"/>
          <w:numId w:val="5"/>
        </w:numPr>
        <w:jc w:val="both"/>
      </w:pPr>
      <w:r>
        <w:t>Syntéza poznatků – teor</w:t>
      </w:r>
      <w:r w:rsidR="00651AF5">
        <w:t>etická část</w:t>
      </w:r>
      <w:r>
        <w:t xml:space="preserve"> x praxe </w:t>
      </w:r>
      <w:r w:rsidR="00651AF5">
        <w:t>část práce</w:t>
      </w:r>
      <w:r w:rsidR="00920116">
        <w:t xml:space="preserve"> →</w:t>
      </w:r>
      <w:r w:rsidR="00651AF5">
        <w:t xml:space="preserve"> shrnutí, závěry</w:t>
      </w:r>
    </w:p>
    <w:p w14:paraId="5EF56A99" w14:textId="77777777" w:rsidR="00734C3F" w:rsidRDefault="00734C3F" w:rsidP="00C7556F">
      <w:pPr>
        <w:numPr>
          <w:ilvl w:val="0"/>
          <w:numId w:val="5"/>
        </w:numPr>
        <w:jc w:val="both"/>
      </w:pPr>
      <w:r>
        <w:t>Zhodnocení naplnění cíle a odůvodnění</w:t>
      </w:r>
    </w:p>
    <w:p w14:paraId="08075C28" w14:textId="77777777" w:rsidR="00734C3F" w:rsidRDefault="00734C3F" w:rsidP="00C7556F">
      <w:pPr>
        <w:pStyle w:val="Nadpis6"/>
        <w:jc w:val="both"/>
      </w:pPr>
    </w:p>
    <w:p w14:paraId="1D672594" w14:textId="77777777" w:rsidR="00734C3F" w:rsidRDefault="00734C3F" w:rsidP="00C7556F">
      <w:pPr>
        <w:pStyle w:val="Nadpis6"/>
        <w:jc w:val="both"/>
      </w:pPr>
      <w:r>
        <w:t>LITERATURA</w:t>
      </w:r>
    </w:p>
    <w:p w14:paraId="19195757" w14:textId="15FA9876" w:rsidR="00734C3F" w:rsidRDefault="00515AA2" w:rsidP="00C7556F">
      <w:pPr>
        <w:jc w:val="both"/>
      </w:pPr>
      <w:r>
        <w:t>Doporučujeme využívat vědecké články (včetně zahraničních), ev. vědecké monografie</w:t>
      </w:r>
      <w:r w:rsidR="006A76DA">
        <w:t>.</w:t>
      </w:r>
      <w:r w:rsidR="00651AF5">
        <w:t xml:space="preserve"> </w:t>
      </w:r>
      <w:r w:rsidR="006A76DA">
        <w:t>Pokud budou použity učebnice, nebudou jediným zdrojem literatury. V</w:t>
      </w:r>
      <w:r>
        <w:t xml:space="preserve"> žádném případě </w:t>
      </w:r>
      <w:r w:rsidR="00651AF5">
        <w:t>nepoužív</w:t>
      </w:r>
      <w:r>
        <w:t xml:space="preserve">ejte </w:t>
      </w:r>
      <w:r w:rsidR="00651AF5">
        <w:t xml:space="preserve">skripta ani wikipedii! </w:t>
      </w:r>
      <w:r w:rsidR="006A76DA">
        <w:t xml:space="preserve">Seznam literatury </w:t>
      </w:r>
      <w:r w:rsidR="00F26463">
        <w:t xml:space="preserve">musí </w:t>
      </w:r>
      <w:r w:rsidR="006A76DA">
        <w:t xml:space="preserve">obsahovat vždy </w:t>
      </w:r>
      <w:r w:rsidR="00F26463">
        <w:t xml:space="preserve">nejméně 5 </w:t>
      </w:r>
      <w:r w:rsidR="006A76DA">
        <w:t>zdrojů, doporučujeme alespoň 5 - 10.</w:t>
      </w:r>
      <w:r w:rsidR="00F26463">
        <w:t xml:space="preserve"> Citační norma (citace v textu, seznam literatury) se odvíjí od závazné normy pro závěrečné práce na ESF MU. Tu naleznete v manuálu studenta na stránkách econ.muni.cz . </w:t>
      </w:r>
    </w:p>
    <w:p w14:paraId="7C385D66" w14:textId="77777777" w:rsidR="00734C3F" w:rsidRDefault="00734C3F" w:rsidP="009A798E">
      <w:pPr>
        <w:pStyle w:val="Nadpis6"/>
        <w:jc w:val="both"/>
      </w:pPr>
    </w:p>
    <w:p w14:paraId="1964061F" w14:textId="77777777" w:rsidR="00E66C21" w:rsidRPr="00E66C21" w:rsidRDefault="00E66C21" w:rsidP="00E66C21"/>
    <w:p w14:paraId="2D4B94AD" w14:textId="77777777" w:rsidR="00734C3F" w:rsidRDefault="00734C3F" w:rsidP="009A798E">
      <w:pPr>
        <w:pStyle w:val="Nadpis6"/>
        <w:jc w:val="both"/>
      </w:pPr>
      <w:r>
        <w:lastRenderedPageBreak/>
        <w:t>PREZENTACE</w:t>
      </w:r>
    </w:p>
    <w:p w14:paraId="47937A47" w14:textId="6A664711" w:rsidR="00734C3F" w:rsidRDefault="000107A6" w:rsidP="002E79C5">
      <w:pPr>
        <w:jc w:val="both"/>
      </w:pPr>
      <w:r>
        <w:t xml:space="preserve">Prezentace seminární práce bude probíhat prostřednictvím MS </w:t>
      </w:r>
      <w:proofErr w:type="spellStart"/>
      <w:r>
        <w:t>Teams</w:t>
      </w:r>
      <w:proofErr w:type="spellEnd"/>
      <w:r>
        <w:t xml:space="preserve"> v časech vámi zvolené seminární skupiny a v termínu určeném </w:t>
      </w:r>
      <w:proofErr w:type="spellStart"/>
      <w:r>
        <w:t>vyučujícícm</w:t>
      </w:r>
      <w:proofErr w:type="spellEnd"/>
      <w:r>
        <w:t xml:space="preserve">. Prezentace by měla trvat kolem 10 minut. K představení práce je nezbytné nachystat </w:t>
      </w:r>
      <w:proofErr w:type="spellStart"/>
      <w:r>
        <w:t>powerpointovou</w:t>
      </w:r>
      <w:proofErr w:type="spellEnd"/>
      <w:r>
        <w:t xml:space="preserve"> prezentaci. Tu, prosím, vložte před seminářem do odevzdávárny. </w:t>
      </w:r>
    </w:p>
    <w:p w14:paraId="7FC6CFEE" w14:textId="77777777" w:rsidR="00734C3F" w:rsidRDefault="00734C3F" w:rsidP="00C7556F">
      <w:pPr>
        <w:jc w:val="both"/>
        <w:rPr>
          <w:b/>
        </w:rPr>
      </w:pPr>
    </w:p>
    <w:p w14:paraId="0923CB03" w14:textId="77777777" w:rsidR="00734C3F" w:rsidRDefault="00734C3F" w:rsidP="00C7556F">
      <w:pPr>
        <w:jc w:val="both"/>
      </w:pPr>
      <w:r>
        <w:rPr>
          <w:b/>
        </w:rPr>
        <w:t>Osnova prezentace</w:t>
      </w:r>
    </w:p>
    <w:p w14:paraId="3D2FD4C8" w14:textId="70C13DD3" w:rsidR="00734C3F" w:rsidRDefault="000107A6" w:rsidP="00C7556F">
      <w:pPr>
        <w:numPr>
          <w:ilvl w:val="0"/>
          <w:numId w:val="4"/>
        </w:numPr>
        <w:jc w:val="both"/>
      </w:pPr>
      <w:r>
        <w:t>Název a c</w:t>
      </w:r>
      <w:r w:rsidR="00734C3F">
        <w:t>íl</w:t>
      </w:r>
      <w:r w:rsidR="00651AF5">
        <w:t xml:space="preserve"> práce (co jste řešili)</w:t>
      </w:r>
    </w:p>
    <w:p w14:paraId="6F02DA50" w14:textId="1AE313D3" w:rsidR="00734C3F" w:rsidRDefault="00651AF5" w:rsidP="00C7556F">
      <w:pPr>
        <w:numPr>
          <w:ilvl w:val="0"/>
          <w:numId w:val="4"/>
        </w:numPr>
        <w:jc w:val="both"/>
      </w:pPr>
      <w:r>
        <w:t>Způsob řešení (</w:t>
      </w:r>
      <w:r w:rsidR="00F26463">
        <w:t xml:space="preserve">potup řešení, jak byla zpracována data – tedy </w:t>
      </w:r>
      <w:r>
        <w:t>metodika</w:t>
      </w:r>
      <w:r w:rsidR="006A76DA">
        <w:t>, jak jste to řešili</w:t>
      </w:r>
      <w:r>
        <w:t>)</w:t>
      </w:r>
    </w:p>
    <w:p w14:paraId="5B7E3136" w14:textId="77777777" w:rsidR="00734C3F" w:rsidRDefault="00651AF5" w:rsidP="00C7556F">
      <w:pPr>
        <w:numPr>
          <w:ilvl w:val="0"/>
          <w:numId w:val="4"/>
        </w:numPr>
        <w:jc w:val="both"/>
      </w:pPr>
      <w:r>
        <w:t>Výsledky (k čemu jste došli)</w:t>
      </w:r>
    </w:p>
    <w:p w14:paraId="1332D217" w14:textId="406DC203" w:rsidR="00515AA2" w:rsidRDefault="00515AA2" w:rsidP="00C7556F">
      <w:pPr>
        <w:numPr>
          <w:ilvl w:val="0"/>
          <w:numId w:val="4"/>
        </w:numPr>
        <w:jc w:val="both"/>
      </w:pPr>
      <w:r>
        <w:t xml:space="preserve">Diskuse (co z výsledků plyne, </w:t>
      </w:r>
      <w:proofErr w:type="spellStart"/>
      <w:r>
        <w:t>ev</w:t>
      </w:r>
      <w:r w:rsidR="00F26463">
        <w:t>entuelně</w:t>
      </w:r>
      <w:proofErr w:type="spellEnd"/>
      <w:r>
        <w:t xml:space="preserve"> co je jejich příčinou)</w:t>
      </w:r>
    </w:p>
    <w:p w14:paraId="1FB27E4B" w14:textId="77777777" w:rsidR="00734C3F" w:rsidRDefault="00734C3F" w:rsidP="00C7556F">
      <w:pPr>
        <w:numPr>
          <w:ilvl w:val="0"/>
          <w:numId w:val="4"/>
        </w:numPr>
        <w:jc w:val="both"/>
      </w:pPr>
      <w:r>
        <w:t>Závěr</w:t>
      </w:r>
    </w:p>
    <w:p w14:paraId="1DA3D718" w14:textId="4DB8B864" w:rsidR="00734C3F" w:rsidRDefault="00F26463" w:rsidP="00C7556F">
      <w:pPr>
        <w:numPr>
          <w:ilvl w:val="0"/>
          <w:numId w:val="4"/>
        </w:numPr>
        <w:jc w:val="both"/>
      </w:pPr>
      <w:r>
        <w:t>Zhodnocení n</w:t>
      </w:r>
      <w:r w:rsidR="00734C3F">
        <w:t xml:space="preserve">aplnění </w:t>
      </w:r>
      <w:r w:rsidR="00E61383">
        <w:t xml:space="preserve">cíle </w:t>
      </w:r>
      <w:r w:rsidR="00734C3F">
        <w:t>práce</w:t>
      </w:r>
    </w:p>
    <w:p w14:paraId="317F7103" w14:textId="77777777" w:rsidR="00734C3F" w:rsidRDefault="00734C3F"/>
    <w:p w14:paraId="011F49E6" w14:textId="147C4425" w:rsidR="00734C3F" w:rsidRDefault="00E11330" w:rsidP="00645B89">
      <w:pPr>
        <w:pStyle w:val="Nadpis1"/>
      </w:pPr>
      <w:r>
        <w:br w:type="page"/>
      </w:r>
      <w:r w:rsidR="00653E6D" w:rsidRPr="00653E6D">
        <w:lastRenderedPageBreak/>
        <w:t>Témata seminárních prací</w:t>
      </w:r>
    </w:p>
    <w:p w14:paraId="7E4F05A5" w14:textId="389892B6" w:rsidR="00F26463" w:rsidRDefault="00F26463" w:rsidP="00F26463"/>
    <w:p w14:paraId="50412F0D" w14:textId="3B708B53" w:rsidR="00F26463" w:rsidRPr="00F26463" w:rsidRDefault="00F26463" w:rsidP="002E79C5">
      <w:r>
        <w:t xml:space="preserve">Témata seminárních prací jsou </w:t>
      </w:r>
      <w:proofErr w:type="gramStart"/>
      <w:r>
        <w:t>vyvěšena v IS</w:t>
      </w:r>
      <w:proofErr w:type="gramEnd"/>
      <w:r>
        <w:t xml:space="preserve"> MU v rozpisech (přihlásit do IS MU, kategorie Student – Předměty – BPH_</w:t>
      </w:r>
      <w:r w:rsidR="002E79C5">
        <w:t>EKOR</w:t>
      </w:r>
      <w:r>
        <w:t xml:space="preserve"> – Rozpisy.</w:t>
      </w:r>
    </w:p>
    <w:p w14:paraId="2862ACCF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efektivnosti organizace</w:t>
      </w:r>
    </w:p>
    <w:p w14:paraId="6C8C5A23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životního cyklu organizace</w:t>
      </w:r>
    </w:p>
    <w:p w14:paraId="5F6AED5B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Dopad právní formy organizace na její zisk</w:t>
      </w:r>
    </w:p>
    <w:p w14:paraId="2420AF3A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Dopad velikosti organizace na její zisk</w:t>
      </w:r>
    </w:p>
    <w:p w14:paraId="14EEFE84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(struktury) výrobních faktorů a efektivnosti organizace</w:t>
      </w:r>
    </w:p>
    <w:p w14:paraId="2FA6DB81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Vliv vybraného nástroje nebo principu řízení na efektivnost organizace</w:t>
      </w:r>
    </w:p>
    <w:p w14:paraId="2F3FBDA1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(míry) plánování a efektivnosti organizace</w:t>
      </w:r>
    </w:p>
    <w:p w14:paraId="3B5A9431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míry nebo způsobu organizování a efektivnosti organizace</w:t>
      </w:r>
    </w:p>
    <w:p w14:paraId="1CF3F950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dopadu způsobu odměňování v organizaci na její efektivnost</w:t>
      </w:r>
    </w:p>
    <w:p w14:paraId="56B03FE9" w14:textId="77777777" w:rsidR="00EE196E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vybrané funkce a efektivnosti organizace</w:t>
      </w:r>
    </w:p>
    <w:p w14:paraId="4290C348" w14:textId="77777777" w:rsidR="009110C5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Vliv sdružování organizací na jejich ziskovost</w:t>
      </w:r>
    </w:p>
    <w:p w14:paraId="46A081BD" w14:textId="77777777" w:rsidR="00C13910" w:rsidRPr="00C13910" w:rsidRDefault="00C13910" w:rsidP="009110C5">
      <w:pPr>
        <w:pStyle w:val="Zkladntextodsazen2"/>
        <w:spacing w:line="360" w:lineRule="auto"/>
        <w:ind w:left="0"/>
        <w:rPr>
          <w:sz w:val="28"/>
          <w:szCs w:val="28"/>
        </w:rPr>
      </w:pPr>
    </w:p>
    <w:p w14:paraId="169E0EAC" w14:textId="77777777" w:rsidR="008D2F03" w:rsidRPr="00653E6D" w:rsidRDefault="006A76DA" w:rsidP="00645B89">
      <w:pPr>
        <w:pStyle w:val="Nadpis1"/>
      </w:pPr>
      <w:r>
        <w:rPr>
          <w:sz w:val="28"/>
          <w:szCs w:val="28"/>
        </w:rPr>
        <w:br w:type="page"/>
      </w:r>
      <w:r w:rsidR="008D2F03">
        <w:lastRenderedPageBreak/>
        <w:t>O</w:t>
      </w:r>
      <w:r w:rsidR="00F01A6D">
        <w:t>kruhy</w:t>
      </w:r>
      <w:r w:rsidR="008D2F03">
        <w:t xml:space="preserve"> k ústní zkoušce</w:t>
      </w:r>
      <w:r w:rsidR="00981070">
        <w:t xml:space="preserve"> (prezenční forma zkoušky)</w:t>
      </w:r>
    </w:p>
    <w:p w14:paraId="48A59C40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PODNIKOVÉ HOSPODÁŘSTVÍ A ZÁKLADNÍ PRINCIPY JEHO FUNGOVÁNÍ</w:t>
      </w:r>
    </w:p>
    <w:p w14:paraId="14680CD5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ORGANIZACE V RÁMCI HOSPODÁŘSKÉHO SYSTÉMU</w:t>
      </w:r>
    </w:p>
    <w:p w14:paraId="76C10917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ORGANIZACÍ</w:t>
      </w:r>
    </w:p>
    <w:p w14:paraId="66869CA8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VYMEZENÍ ŽIVOTNÍHO CYKLU PODNIKU</w:t>
      </w:r>
    </w:p>
    <w:p w14:paraId="5534C90C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SPECIFIKA ŽIVOTNÍHO CYKLU ORGANIZACÍ VEŘEJNÉ SPRÁVY</w:t>
      </w:r>
    </w:p>
    <w:p w14:paraId="6511C067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 JEDNOTLIVCE</w:t>
      </w:r>
    </w:p>
    <w:p w14:paraId="750F1099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OSOBNÍ SPOLEČNOSTI</w:t>
      </w:r>
    </w:p>
    <w:p w14:paraId="5DFCADF9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KAPITÁLOVÉ SPOLEČNOSTI</w:t>
      </w:r>
    </w:p>
    <w:p w14:paraId="41AB14FB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DRU</w:t>
      </w:r>
      <w:r w:rsidR="005574C9" w:rsidRPr="00B065B2">
        <w:rPr>
          <w:caps/>
        </w:rPr>
        <w:t>Ž</w:t>
      </w:r>
      <w:r w:rsidRPr="00B065B2">
        <w:rPr>
          <w:caps/>
        </w:rPr>
        <w:t>STVO</w:t>
      </w:r>
    </w:p>
    <w:p w14:paraId="5B50ADC2" w14:textId="77777777" w:rsidR="005574C9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VEŘEJNOPRÁVNÍ ORGANIZACE</w:t>
      </w:r>
    </w:p>
    <w:p w14:paraId="4126DDBE" w14:textId="77777777" w:rsidR="00862518" w:rsidRPr="00B065B2" w:rsidRDefault="005574C9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Ž</w:t>
      </w:r>
      <w:r w:rsidR="00862518" w:rsidRPr="00B065B2">
        <w:rPr>
          <w:caps/>
        </w:rPr>
        <w:t>IVNOSTI, JEJICH PROVOZOVÁNÍ A ČLENĚNÍ</w:t>
      </w:r>
    </w:p>
    <w:p w14:paraId="0B159BF1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MALÉ A STŘEDNÍ PODNIKÁNÍ</w:t>
      </w:r>
    </w:p>
    <w:p w14:paraId="570C1ED4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VÝHODY A NEVÝHODY MALÝCH A STŘEDNÍCH ORGANIZACÍ</w:t>
      </w:r>
    </w:p>
    <w:p w14:paraId="0707804A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PODPORA MALÉHO A STŘEDNÍHO PODNIKÁNÍ</w:t>
      </w:r>
    </w:p>
    <w:p w14:paraId="45D13F1F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SYSTÉM VÝROBNÍCH FAKTOR</w:t>
      </w:r>
      <w:r w:rsidR="005574C9" w:rsidRPr="00B065B2">
        <w:rPr>
          <w:caps/>
        </w:rPr>
        <w:t>Ů</w:t>
      </w:r>
      <w:r w:rsidRPr="00B065B2">
        <w:rPr>
          <w:caps/>
        </w:rPr>
        <w:t xml:space="preserve"> V ORGANIZACI</w:t>
      </w:r>
    </w:p>
    <w:p w14:paraId="076F507F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FUNKCE ŘÍZENÍ V ORGANIZACI</w:t>
      </w:r>
    </w:p>
    <w:p w14:paraId="546FCF82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DĚLBA MOCI PŘI ŘÍZENÍ ORGANIZACE</w:t>
      </w:r>
    </w:p>
    <w:p w14:paraId="607890FB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CORPORATE GOVERNANCE</w:t>
      </w:r>
    </w:p>
    <w:p w14:paraId="0C5ED676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CÍL</w:t>
      </w:r>
      <w:r w:rsidR="00835CFA" w:rsidRPr="00B065B2">
        <w:rPr>
          <w:caps/>
        </w:rPr>
        <w:t>Ů</w:t>
      </w:r>
      <w:r w:rsidRPr="00B065B2">
        <w:rPr>
          <w:caps/>
        </w:rPr>
        <w:t xml:space="preserve"> ORGANIZACE</w:t>
      </w:r>
    </w:p>
    <w:p w14:paraId="2D562836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CÍLOVÉ KONFLIKTY</w:t>
      </w:r>
    </w:p>
    <w:p w14:paraId="5D51740F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NÁSTROJE ŘÍZENÍ</w:t>
      </w:r>
    </w:p>
    <w:p w14:paraId="18DE587D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MANA</w:t>
      </w:r>
      <w:r w:rsidR="00835CFA" w:rsidRPr="00B065B2">
        <w:rPr>
          <w:caps/>
        </w:rPr>
        <w:t>Ž</w:t>
      </w:r>
      <w:r w:rsidRPr="00B065B2">
        <w:rPr>
          <w:caps/>
        </w:rPr>
        <w:t>ERSKÉ TECHNIKY</w:t>
      </w:r>
    </w:p>
    <w:p w14:paraId="24F5829D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ÚKOLY A STRUKTURA PLÁNOVÁNÍ</w:t>
      </w:r>
    </w:p>
    <w:p w14:paraId="79A07448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Nástroje pro určování strategických oblastí a výběr strategií </w:t>
      </w:r>
    </w:p>
    <w:p w14:paraId="1B99F7A7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ROZHODOVÁNÍ</w:t>
      </w:r>
    </w:p>
    <w:p w14:paraId="7CBE8121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POJETÍ ORGANIZOVÁNÍ A JEHO ÚKOLY</w:t>
      </w:r>
    </w:p>
    <w:p w14:paraId="336CC96C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Pravomoc, odpovědnost a dělba prá</w:t>
      </w:r>
      <w:r w:rsidR="00835CFA" w:rsidRPr="00B065B2">
        <w:rPr>
          <w:iCs/>
          <w:caps/>
        </w:rPr>
        <w:t>ce</w:t>
      </w:r>
    </w:p>
    <w:p w14:paraId="6F780694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Organizační</w:t>
      </w:r>
      <w:r w:rsidR="00AB5CEB" w:rsidRPr="00B065B2">
        <w:rPr>
          <w:iCs/>
          <w:caps/>
        </w:rPr>
        <w:t xml:space="preserve"> struktury</w:t>
      </w:r>
    </w:p>
    <w:p w14:paraId="6AA14D81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KONTROLA</w:t>
      </w:r>
    </w:p>
    <w:p w14:paraId="492743E0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FAKTORY OVLIVŇUJÍCÍ PRACOVNÍ VÝKON</w:t>
      </w:r>
    </w:p>
    <w:p w14:paraId="0263C571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PERSONÁLNÍ VÝBĚR</w:t>
      </w:r>
    </w:p>
    <w:p w14:paraId="489A2417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PRACOVNÍ PODMÍNKY</w:t>
      </w:r>
    </w:p>
    <w:p w14:paraId="5C676E5B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ODMĚŇOVÁNÍ ZAMĚSTNANC</w:t>
      </w:r>
      <w:r w:rsidR="00FC6BCA" w:rsidRPr="00B065B2">
        <w:rPr>
          <w:caps/>
        </w:rPr>
        <w:t>Ů</w:t>
      </w:r>
    </w:p>
    <w:p w14:paraId="07018E66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DOBROVOLNÉ SOCIÁLNÍ PO</w:t>
      </w:r>
      <w:r w:rsidR="00FC6BCA" w:rsidRPr="00B065B2">
        <w:rPr>
          <w:caps/>
        </w:rPr>
        <w:t>Ž</w:t>
      </w:r>
      <w:r w:rsidRPr="00B065B2">
        <w:rPr>
          <w:caps/>
        </w:rPr>
        <w:t>ITKY</w:t>
      </w:r>
    </w:p>
    <w:p w14:paraId="61C0A3C3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METODY HODNOCENÍ PRÁCE</w:t>
      </w:r>
    </w:p>
    <w:p w14:paraId="36575F56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Časová</w:t>
      </w:r>
      <w:r w:rsidR="00FC6BCA" w:rsidRPr="00B065B2">
        <w:rPr>
          <w:iCs/>
          <w:caps/>
        </w:rPr>
        <w:t xml:space="preserve"> mzda</w:t>
      </w:r>
    </w:p>
    <w:p w14:paraId="50F12482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Úkolová</w:t>
      </w:r>
      <w:r w:rsidR="00FC6BCA" w:rsidRPr="00B065B2">
        <w:rPr>
          <w:iCs/>
          <w:caps/>
        </w:rPr>
        <w:t xml:space="preserve"> mzda</w:t>
      </w:r>
    </w:p>
    <w:p w14:paraId="4E1266E4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Pré</w:t>
      </w:r>
      <w:r w:rsidR="00FC6BCA" w:rsidRPr="00B065B2">
        <w:rPr>
          <w:caps/>
        </w:rPr>
        <w:t>mie</w:t>
      </w:r>
    </w:p>
    <w:p w14:paraId="33022699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MZDOVÝ SYSTÉM ORGANIZACE</w:t>
      </w:r>
    </w:p>
    <w:p w14:paraId="748F9964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DLOUHODOBÝ HMOTNÝ MAJETEK</w:t>
      </w:r>
    </w:p>
    <w:p w14:paraId="43FC7B0D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MATERIÁL</w:t>
      </w:r>
    </w:p>
    <w:p w14:paraId="480986F3" w14:textId="77777777" w:rsidR="00862518" w:rsidRPr="00B065B2" w:rsidRDefault="00FC6BCA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Charakteristika</w:t>
      </w:r>
      <w:r w:rsidR="00862518" w:rsidRPr="00B065B2">
        <w:rPr>
          <w:caps/>
        </w:rPr>
        <w:t xml:space="preserve"> FUNKCÍ ORGANIZACE</w:t>
      </w:r>
    </w:p>
    <w:p w14:paraId="308B0154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SLU</w:t>
      </w:r>
      <w:r w:rsidR="00FC6BCA" w:rsidRPr="00B065B2">
        <w:rPr>
          <w:caps/>
        </w:rPr>
        <w:t>Ž</w:t>
      </w:r>
      <w:r w:rsidRPr="00B065B2">
        <w:rPr>
          <w:caps/>
        </w:rPr>
        <w:t>BY A JEJICH SPECIFIKA</w:t>
      </w:r>
    </w:p>
    <w:p w14:paraId="5FBEC051" w14:textId="77777777"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CÍLE </w:t>
      </w:r>
      <w:r w:rsidR="00FC6BCA" w:rsidRPr="00B065B2">
        <w:rPr>
          <w:caps/>
        </w:rPr>
        <w:t xml:space="preserve">a DRUHY </w:t>
      </w:r>
      <w:r w:rsidRPr="00B065B2">
        <w:rPr>
          <w:caps/>
        </w:rPr>
        <w:t>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p w14:paraId="33E4C43C" w14:textId="77777777" w:rsidR="008D2F03" w:rsidRPr="00B065B2" w:rsidRDefault="00862518" w:rsidP="00FC6BCA">
      <w:pPr>
        <w:numPr>
          <w:ilvl w:val="0"/>
          <w:numId w:val="7"/>
        </w:numPr>
        <w:ind w:left="567" w:hanging="567"/>
        <w:rPr>
          <w:caps/>
        </w:rPr>
      </w:pPr>
      <w:r w:rsidRPr="00B065B2">
        <w:rPr>
          <w:caps/>
        </w:rPr>
        <w:t>FORMY 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sectPr w:rsidR="008D2F03" w:rsidRPr="00B065B2">
      <w:footerReference w:type="default" r:id="rId10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0821F2" w15:done="0"/>
  <w15:commentEx w15:paraId="6505A8EC" w15:done="0"/>
  <w15:commentEx w15:paraId="2AE939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D198" w16cex:dateUtc="2020-10-01T20:07:00Z"/>
  <w16cex:commentExtensible w16cex:durableId="2320CF48" w16cex:dateUtc="2020-10-01T19:57:00Z"/>
  <w16cex:commentExtensible w16cex:durableId="2320CFCB" w16cex:dateUtc="2020-10-01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821F2" w16cid:durableId="2320D198"/>
  <w16cid:commentId w16cid:paraId="6505A8EC" w16cid:durableId="2320CF48"/>
  <w16cid:commentId w16cid:paraId="2AE93916" w16cid:durableId="2320CF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E3AD" w14:textId="77777777" w:rsidR="009F358B" w:rsidRDefault="009F358B" w:rsidP="00645B89">
      <w:r>
        <w:separator/>
      </w:r>
    </w:p>
  </w:endnote>
  <w:endnote w:type="continuationSeparator" w:id="0">
    <w:p w14:paraId="28AA4D29" w14:textId="77777777" w:rsidR="009F358B" w:rsidRDefault="009F358B" w:rsidP="006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6718" w14:textId="7625E9FE" w:rsidR="00645B89" w:rsidRDefault="00645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7450">
      <w:rPr>
        <w:noProof/>
      </w:rPr>
      <w:t>3</w:t>
    </w:r>
    <w:r>
      <w:fldChar w:fldCharType="end"/>
    </w:r>
    <w:r>
      <w:t>/</w:t>
    </w:r>
    <w:r w:rsidR="00526C58">
      <w:t>8</w:t>
    </w:r>
  </w:p>
  <w:p w14:paraId="7F23CD5F" w14:textId="77777777" w:rsidR="00645B89" w:rsidRDefault="00645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8FD2E" w14:textId="77777777" w:rsidR="009F358B" w:rsidRDefault="009F358B" w:rsidP="00645B89">
      <w:r>
        <w:separator/>
      </w:r>
    </w:p>
  </w:footnote>
  <w:footnote w:type="continuationSeparator" w:id="0">
    <w:p w14:paraId="51092184" w14:textId="77777777" w:rsidR="009F358B" w:rsidRDefault="009F358B" w:rsidP="0064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D6"/>
    <w:multiLevelType w:val="hybridMultilevel"/>
    <w:tmpl w:val="29AC074E"/>
    <w:lvl w:ilvl="0" w:tplc="0756E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7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C8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6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6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2D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EF9"/>
    <w:multiLevelType w:val="hybridMultilevel"/>
    <w:tmpl w:val="04243D48"/>
    <w:lvl w:ilvl="0" w:tplc="9498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A5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D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86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81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44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4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846FE"/>
    <w:multiLevelType w:val="hybridMultilevel"/>
    <w:tmpl w:val="9A82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2255"/>
    <w:multiLevelType w:val="multilevel"/>
    <w:tmpl w:val="8E9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269D1360"/>
    <w:multiLevelType w:val="hybridMultilevel"/>
    <w:tmpl w:val="21F89F76"/>
    <w:lvl w:ilvl="0" w:tplc="86BE9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CA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F26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B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A9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A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416D7"/>
    <w:multiLevelType w:val="hybridMultilevel"/>
    <w:tmpl w:val="C0B46170"/>
    <w:lvl w:ilvl="0" w:tplc="82E4F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2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3EF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C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1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49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3D5034"/>
    <w:multiLevelType w:val="hybridMultilevel"/>
    <w:tmpl w:val="49407D3C"/>
    <w:lvl w:ilvl="0" w:tplc="EBC4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2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8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0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21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C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06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69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C6983"/>
    <w:multiLevelType w:val="hybridMultilevel"/>
    <w:tmpl w:val="114256DA"/>
    <w:lvl w:ilvl="0" w:tplc="A3E86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0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569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CC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5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47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AA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7A5D1B"/>
    <w:multiLevelType w:val="hybridMultilevel"/>
    <w:tmpl w:val="58A6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r Mikuš">
    <w15:presenceInfo w15:providerId="None" w15:userId="Petr Miku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83"/>
    <w:rsid w:val="000107A6"/>
    <w:rsid w:val="00046199"/>
    <w:rsid w:val="00072967"/>
    <w:rsid w:val="00095DE3"/>
    <w:rsid w:val="00096EEE"/>
    <w:rsid w:val="000A10F3"/>
    <w:rsid w:val="000A7307"/>
    <w:rsid w:val="000B5AF3"/>
    <w:rsid w:val="000C3CE9"/>
    <w:rsid w:val="000E359D"/>
    <w:rsid w:val="000E68B5"/>
    <w:rsid w:val="000F1EC6"/>
    <w:rsid w:val="000F34F4"/>
    <w:rsid w:val="00103B65"/>
    <w:rsid w:val="00121ED1"/>
    <w:rsid w:val="0013409C"/>
    <w:rsid w:val="001355FE"/>
    <w:rsid w:val="00194CE1"/>
    <w:rsid w:val="001B5516"/>
    <w:rsid w:val="001B58B4"/>
    <w:rsid w:val="001F0D38"/>
    <w:rsid w:val="002134E7"/>
    <w:rsid w:val="00222AFB"/>
    <w:rsid w:val="002406E5"/>
    <w:rsid w:val="002477C6"/>
    <w:rsid w:val="002571CA"/>
    <w:rsid w:val="00295509"/>
    <w:rsid w:val="002B578A"/>
    <w:rsid w:val="002E79C5"/>
    <w:rsid w:val="003228AE"/>
    <w:rsid w:val="00322B93"/>
    <w:rsid w:val="00345A29"/>
    <w:rsid w:val="00351163"/>
    <w:rsid w:val="003633A7"/>
    <w:rsid w:val="00395B87"/>
    <w:rsid w:val="003B6B0A"/>
    <w:rsid w:val="003D4005"/>
    <w:rsid w:val="00410253"/>
    <w:rsid w:val="004154BC"/>
    <w:rsid w:val="00431E53"/>
    <w:rsid w:val="004C4829"/>
    <w:rsid w:val="004D0A22"/>
    <w:rsid w:val="004D78FA"/>
    <w:rsid w:val="004F56D9"/>
    <w:rsid w:val="004F7815"/>
    <w:rsid w:val="00503611"/>
    <w:rsid w:val="00507251"/>
    <w:rsid w:val="00515AA2"/>
    <w:rsid w:val="00526C58"/>
    <w:rsid w:val="005574C9"/>
    <w:rsid w:val="005712DB"/>
    <w:rsid w:val="00573C4B"/>
    <w:rsid w:val="005968F0"/>
    <w:rsid w:val="005B0D70"/>
    <w:rsid w:val="005B1359"/>
    <w:rsid w:val="00635A8C"/>
    <w:rsid w:val="00645B89"/>
    <w:rsid w:val="00651AF5"/>
    <w:rsid w:val="00653E6D"/>
    <w:rsid w:val="006910E8"/>
    <w:rsid w:val="006A76DA"/>
    <w:rsid w:val="006E1671"/>
    <w:rsid w:val="006E67FD"/>
    <w:rsid w:val="00731AFB"/>
    <w:rsid w:val="00734C3F"/>
    <w:rsid w:val="00743299"/>
    <w:rsid w:val="007D1DFA"/>
    <w:rsid w:val="007E25E8"/>
    <w:rsid w:val="00825836"/>
    <w:rsid w:val="00832D41"/>
    <w:rsid w:val="00835CFA"/>
    <w:rsid w:val="0084267A"/>
    <w:rsid w:val="0085568F"/>
    <w:rsid w:val="00862518"/>
    <w:rsid w:val="00871C53"/>
    <w:rsid w:val="008A1FBC"/>
    <w:rsid w:val="008A5D41"/>
    <w:rsid w:val="008B2402"/>
    <w:rsid w:val="008C00F6"/>
    <w:rsid w:val="008D2F03"/>
    <w:rsid w:val="008D7450"/>
    <w:rsid w:val="008D7BEA"/>
    <w:rsid w:val="008E2E12"/>
    <w:rsid w:val="008F7A6B"/>
    <w:rsid w:val="009110C5"/>
    <w:rsid w:val="00920116"/>
    <w:rsid w:val="00941152"/>
    <w:rsid w:val="009557A3"/>
    <w:rsid w:val="00981070"/>
    <w:rsid w:val="00991F7D"/>
    <w:rsid w:val="009A798E"/>
    <w:rsid w:val="009F358B"/>
    <w:rsid w:val="009F4E54"/>
    <w:rsid w:val="009F6715"/>
    <w:rsid w:val="00A12513"/>
    <w:rsid w:val="00A13D2E"/>
    <w:rsid w:val="00A96598"/>
    <w:rsid w:val="00AB5CEB"/>
    <w:rsid w:val="00AD1C0D"/>
    <w:rsid w:val="00AD51B0"/>
    <w:rsid w:val="00AE6B87"/>
    <w:rsid w:val="00B04EDD"/>
    <w:rsid w:val="00B05E28"/>
    <w:rsid w:val="00B065B2"/>
    <w:rsid w:val="00B24241"/>
    <w:rsid w:val="00B46B46"/>
    <w:rsid w:val="00B80897"/>
    <w:rsid w:val="00BA58BD"/>
    <w:rsid w:val="00BB4EC6"/>
    <w:rsid w:val="00BD1E58"/>
    <w:rsid w:val="00BF3AF3"/>
    <w:rsid w:val="00C13910"/>
    <w:rsid w:val="00C22222"/>
    <w:rsid w:val="00C66DA1"/>
    <w:rsid w:val="00C7556F"/>
    <w:rsid w:val="00C909DB"/>
    <w:rsid w:val="00C979FC"/>
    <w:rsid w:val="00CA3090"/>
    <w:rsid w:val="00CC0058"/>
    <w:rsid w:val="00CC68D6"/>
    <w:rsid w:val="00CC6EF0"/>
    <w:rsid w:val="00D3310C"/>
    <w:rsid w:val="00D53425"/>
    <w:rsid w:val="00D73DA5"/>
    <w:rsid w:val="00DA3464"/>
    <w:rsid w:val="00E0356B"/>
    <w:rsid w:val="00E11330"/>
    <w:rsid w:val="00E13333"/>
    <w:rsid w:val="00E20C5D"/>
    <w:rsid w:val="00E35F99"/>
    <w:rsid w:val="00E61383"/>
    <w:rsid w:val="00E6316A"/>
    <w:rsid w:val="00E66C21"/>
    <w:rsid w:val="00E7727B"/>
    <w:rsid w:val="00EC01A4"/>
    <w:rsid w:val="00EE196E"/>
    <w:rsid w:val="00F01A6D"/>
    <w:rsid w:val="00F22C7A"/>
    <w:rsid w:val="00F26463"/>
    <w:rsid w:val="00F547C1"/>
    <w:rsid w:val="00F95934"/>
    <w:rsid w:val="00FC6BCA"/>
    <w:rsid w:val="00FC74AE"/>
    <w:rsid w:val="00FD1C7C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F7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  <w:style w:type="paragraph" w:styleId="Zhlav">
    <w:name w:val="header"/>
    <w:basedOn w:val="Normln"/>
    <w:link w:val="ZhlavChar"/>
    <w:rsid w:val="0064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B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5B89"/>
    <w:rPr>
      <w:sz w:val="24"/>
      <w:szCs w:val="24"/>
    </w:rPr>
  </w:style>
  <w:style w:type="paragraph" w:styleId="Textbubliny">
    <w:name w:val="Balloon Text"/>
    <w:basedOn w:val="Normln"/>
    <w:link w:val="TextbublinyChar"/>
    <w:rsid w:val="00010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107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D78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D78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D78F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7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  <w:style w:type="paragraph" w:styleId="Zhlav">
    <w:name w:val="header"/>
    <w:basedOn w:val="Normln"/>
    <w:link w:val="ZhlavChar"/>
    <w:rsid w:val="0064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B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5B89"/>
    <w:rPr>
      <w:sz w:val="24"/>
      <w:szCs w:val="24"/>
    </w:rPr>
  </w:style>
  <w:style w:type="paragraph" w:styleId="Textbubliny">
    <w:name w:val="Balloon Text"/>
    <w:basedOn w:val="Normln"/>
    <w:link w:val="TextbublinyChar"/>
    <w:rsid w:val="00010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107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D78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D78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D78F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7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esurvey.econ.muni.cz/index.php/482393?lang=en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1667</Words>
  <Characters>9840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Nauka o podniku I - struktura seminární práce</vt:lpstr>
      <vt:lpstr>Nauka o podniku I - struktura seminární práce</vt:lpstr>
    </vt:vector>
  </TitlesOfParts>
  <Company>ESF  MU</Company>
  <LinksUpToDate>false</LinksUpToDate>
  <CharactersWithSpaces>11485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creator>LVT</dc:creator>
  <cp:lastModifiedBy>Suchanek Petr</cp:lastModifiedBy>
  <cp:revision>9</cp:revision>
  <cp:lastPrinted>2002-03-06T11:24:00Z</cp:lastPrinted>
  <dcterms:created xsi:type="dcterms:W3CDTF">2020-10-02T07:22:00Z</dcterms:created>
  <dcterms:modified xsi:type="dcterms:W3CDTF">2021-01-14T08:21:00Z</dcterms:modified>
</cp:coreProperties>
</file>