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66" w:rsidRPr="00AE2D46" w:rsidRDefault="00570866" w:rsidP="00570866">
      <w:pPr>
        <w:rPr>
          <w:b/>
        </w:rPr>
      </w:pPr>
      <w:r w:rsidRPr="00AE2D46">
        <w:rPr>
          <w:b/>
        </w:rPr>
        <w:t>Správa na úseku zdravotnictví</w:t>
      </w:r>
    </w:p>
    <w:p w:rsidR="00570866" w:rsidRDefault="00570866" w:rsidP="00570866">
      <w:r>
        <w:t>1. Samospráva v oblasti zdravotnictví je tvořena:</w:t>
      </w:r>
    </w:p>
    <w:p w:rsidR="00570866" w:rsidRDefault="00570866" w:rsidP="00570866">
      <w:r>
        <w:t xml:space="preserve">a) </w:t>
      </w:r>
      <w:r w:rsidRPr="00E36DC6">
        <w:t>Obc</w:t>
      </w:r>
      <w:r>
        <w:t>emi, kraji a profesními komorami - ano</w:t>
      </w:r>
    </w:p>
    <w:p w:rsidR="00570866" w:rsidRDefault="00570866" w:rsidP="00570866">
      <w:r>
        <w:t>b) Obecními úřady, krajskými úřady a profesními komorami</w:t>
      </w:r>
    </w:p>
    <w:p w:rsidR="00570866" w:rsidRDefault="00570866" w:rsidP="00570866">
      <w:r>
        <w:t>c) výhradně profesními komorami (</w:t>
      </w:r>
      <w:r w:rsidRPr="00E36DC6">
        <w:t>Česká lékařská komora, Česká stomatologická komora, Česká lékárnická komora</w:t>
      </w:r>
      <w:r>
        <w:t>)</w:t>
      </w:r>
      <w:r w:rsidRPr="00E36DC6">
        <w:t>.</w:t>
      </w:r>
      <w:r>
        <w:t>¨</w:t>
      </w:r>
    </w:p>
    <w:p w:rsidR="00570866" w:rsidRDefault="00570866" w:rsidP="00570866"/>
    <w:p w:rsidR="00570866" w:rsidRDefault="00570866" w:rsidP="00570866">
      <w:r>
        <w:t>2. Plátcem zdravotního pojištění jsou:</w:t>
      </w:r>
    </w:p>
    <w:p w:rsidR="00570866" w:rsidRPr="00E36DC6" w:rsidRDefault="00570866" w:rsidP="00570866">
      <w:r>
        <w:t xml:space="preserve">a) </w:t>
      </w:r>
      <w:r w:rsidRPr="00E36DC6">
        <w:t>pojištěnci, kteří jsou zaměstnanci v pracovním či jiném obdobném poměru, dále osoby samostatně výdělečně činné a nebo osoby, které mají na území České republiky trvalý pobyt, avšak nejsou zaměstnanci ani osoby samostatně výdělečně činné a není</w:t>
      </w:r>
      <w:r>
        <w:t xml:space="preserve"> za něj plátcem pojistného stát - ano</w:t>
      </w:r>
    </w:p>
    <w:p w:rsidR="00570866" w:rsidRPr="00E36DC6" w:rsidRDefault="00570866" w:rsidP="00570866">
      <w:r>
        <w:t xml:space="preserve">b) </w:t>
      </w:r>
      <w:r w:rsidRPr="00E36DC6">
        <w:t>zaměstnavatelé - jsou plátci části</w:t>
      </w:r>
      <w:r>
        <w:t xml:space="preserve"> pojistného za své zaměstnance - ano</w:t>
      </w:r>
    </w:p>
    <w:p w:rsidR="00570866" w:rsidRDefault="00570866" w:rsidP="00570866">
      <w:r>
        <w:t xml:space="preserve">c) </w:t>
      </w:r>
      <w:r w:rsidRPr="00E36DC6">
        <w:t>stát - je plátcem pojistného prostřednictvím státního rozpočtu za některé osoby, a to např. za nezaopatřené děti, za poživatele důchodů za příjemce rodičovského příspěvku, apod.</w:t>
      </w:r>
      <w:r>
        <w:t xml:space="preserve"> – ano</w:t>
      </w:r>
    </w:p>
    <w:p w:rsidR="00570866" w:rsidRDefault="00570866" w:rsidP="00570866"/>
    <w:p w:rsidR="00570866" w:rsidRDefault="00570866" w:rsidP="00570866">
      <w:r>
        <w:t>3. Zdravotní pojištění zaniká</w:t>
      </w:r>
    </w:p>
    <w:p w:rsidR="00570866" w:rsidRPr="00E36DC6" w:rsidRDefault="00570866" w:rsidP="00570866">
      <w:r>
        <w:t xml:space="preserve">a) </w:t>
      </w:r>
      <w:r w:rsidRPr="00E36DC6">
        <w:t>dnem úmrtí pojištěnce nebo jeho prohlášením za mrtvého,</w:t>
      </w:r>
      <w:r>
        <w:t xml:space="preserve"> - ano</w:t>
      </w:r>
      <w:r w:rsidRPr="00E36DC6">
        <w:t xml:space="preserve"> </w:t>
      </w:r>
    </w:p>
    <w:p w:rsidR="00570866" w:rsidRPr="00E36DC6" w:rsidRDefault="00570866" w:rsidP="00570866">
      <w:r>
        <w:t xml:space="preserve">b) </w:t>
      </w:r>
      <w:r w:rsidRPr="00E36DC6">
        <w:t xml:space="preserve">dnem kdy osoba bez trvalého pobytu na území České republiky přestala být zaměstnancem, </w:t>
      </w:r>
      <w:r>
        <w:t>- ano</w:t>
      </w:r>
    </w:p>
    <w:p w:rsidR="00570866" w:rsidRDefault="00570866" w:rsidP="00570866">
      <w:r>
        <w:t xml:space="preserve">c) </w:t>
      </w:r>
      <w:r w:rsidRPr="00E36DC6">
        <w:t>dnem ukončení trvalého pobytu na území České republiky.</w:t>
      </w:r>
      <w:r>
        <w:t xml:space="preserve"> – ano</w:t>
      </w:r>
    </w:p>
    <w:p w:rsidR="00570866" w:rsidRDefault="00570866" w:rsidP="00570866"/>
    <w:p w:rsidR="00570866" w:rsidRDefault="00570866" w:rsidP="00570866">
      <w:pPr>
        <w:rPr>
          <w:b/>
        </w:rPr>
      </w:pPr>
    </w:p>
    <w:p w:rsidR="00570866" w:rsidRDefault="00570866" w:rsidP="00570866">
      <w:pPr>
        <w:rPr>
          <w:b/>
        </w:rPr>
      </w:pPr>
    </w:p>
    <w:p w:rsidR="00570866" w:rsidRPr="00AE2D46" w:rsidRDefault="00570866" w:rsidP="00570866">
      <w:pPr>
        <w:rPr>
          <w:b/>
        </w:rPr>
      </w:pPr>
      <w:r w:rsidRPr="00AE2D46">
        <w:rPr>
          <w:b/>
        </w:rPr>
        <w:t>Správa na úseku katastru</w:t>
      </w:r>
    </w:p>
    <w:p w:rsidR="00570866" w:rsidRDefault="00570866" w:rsidP="00570866">
      <w:r>
        <w:t xml:space="preserve">1. </w:t>
      </w:r>
      <w:r w:rsidRPr="00AE2D46">
        <w:t>Katastr nemovitostí je</w:t>
      </w:r>
      <w:r>
        <w:t>:</w:t>
      </w:r>
    </w:p>
    <w:p w:rsidR="00570866" w:rsidRPr="00AE2D46" w:rsidRDefault="00570866" w:rsidP="00570866">
      <w:r>
        <w:t>a)</w:t>
      </w:r>
      <w:r w:rsidRPr="00AE2D46">
        <w:t xml:space="preserve"> </w:t>
      </w:r>
      <w:r>
        <w:t xml:space="preserve">evidence </w:t>
      </w:r>
      <w:r w:rsidRPr="00AE2D46">
        <w:t>soubor</w:t>
      </w:r>
      <w:r>
        <w:t>u</w:t>
      </w:r>
      <w:r w:rsidRPr="00AE2D46">
        <w:t xml:space="preserve"> údajů o nemovitostech v České republice, zahrnující jejich soupis a popis, jejich geometrické a polohové určení. Součástí katastru je evidence</w:t>
      </w:r>
      <w:r>
        <w:t xml:space="preserve"> osobních údajů o vlastnících nemovitostí</w:t>
      </w:r>
      <w:r w:rsidRPr="00AE2D46">
        <w:t>.</w:t>
      </w:r>
      <w:r>
        <w:t xml:space="preserve"> </w:t>
      </w:r>
      <w:r w:rsidRPr="00AE2D46">
        <w:t xml:space="preserve"> </w:t>
      </w:r>
    </w:p>
    <w:p w:rsidR="00570866" w:rsidRDefault="00570866" w:rsidP="00570866">
      <w:r>
        <w:t xml:space="preserve">b) </w:t>
      </w:r>
      <w:r w:rsidRPr="00AE2D46">
        <w:t>ucelený, průběžně aktualizovaný, počítačově ovládaný informační systém o nemovitostech a tvoří jeden ze základních systémů v</w:t>
      </w:r>
      <w:r>
        <w:t>eřejné správy v České republice – ano</w:t>
      </w:r>
    </w:p>
    <w:p w:rsidR="00570866" w:rsidRDefault="00570866" w:rsidP="00570866">
      <w:r>
        <w:t>c) evidence</w:t>
      </w:r>
      <w:r w:rsidRPr="00BF1E3D">
        <w:t xml:space="preserve"> soubor</w:t>
      </w:r>
      <w:r>
        <w:t>u</w:t>
      </w:r>
      <w:r w:rsidRPr="00BF1E3D">
        <w:t xml:space="preserve"> údajů o nemovitostech v České republice, zahrnující jejich soupis a popis, jejich geometrické a polohové určení. Součástí katastru je evidence vlastnických a jiných věcných práv k nemovitostem. </w:t>
      </w:r>
      <w:r>
        <w:t>– ano</w:t>
      </w:r>
    </w:p>
    <w:p w:rsidR="00570866" w:rsidRDefault="00570866" w:rsidP="00570866"/>
    <w:p w:rsidR="00570866" w:rsidRDefault="00570866" w:rsidP="00570866"/>
    <w:p w:rsidR="00570866" w:rsidRDefault="00570866" w:rsidP="00570866">
      <w:r>
        <w:lastRenderedPageBreak/>
        <w:t xml:space="preserve">2. Orgány vykonávající správu na úseku katastru nemovitostí </w:t>
      </w:r>
    </w:p>
    <w:p w:rsidR="00570866" w:rsidRDefault="00570866" w:rsidP="00570866">
      <w:r>
        <w:t xml:space="preserve">a) </w:t>
      </w:r>
      <w:r w:rsidRPr="00BF1E3D">
        <w:t>Český úřad zeměměřičský a katastrální</w:t>
      </w:r>
      <w:r>
        <w:t xml:space="preserve">, </w:t>
      </w:r>
      <w:r w:rsidRPr="00BF1E3D">
        <w:t>Zeměměřičský úřad</w:t>
      </w:r>
      <w:r>
        <w:t xml:space="preserve">, </w:t>
      </w:r>
      <w:r w:rsidRPr="00BF1E3D">
        <w:t>Zeměměřičské a katastrální inspektoráty</w:t>
      </w:r>
      <w:r>
        <w:t xml:space="preserve">, </w:t>
      </w:r>
      <w:r w:rsidRPr="00BF1E3D">
        <w:t xml:space="preserve">Katastrální úřady </w:t>
      </w:r>
      <w:r>
        <w:t>– ano</w:t>
      </w:r>
    </w:p>
    <w:p w:rsidR="00570866" w:rsidRDefault="00570866" w:rsidP="00570866">
      <w:r>
        <w:t>b) Ministerstvo pro místní rozvoj, Krajské katastrální úřady, Obecní katastrální úřady</w:t>
      </w:r>
    </w:p>
    <w:p w:rsidR="00570866" w:rsidRDefault="00570866" w:rsidP="00570866">
      <w:r>
        <w:t>c) Katastrální ústřední úřad, Krajské katastrální úřady, Obecní katastrální úřady</w:t>
      </w:r>
    </w:p>
    <w:p w:rsidR="00570866" w:rsidRDefault="00570866" w:rsidP="00570866"/>
    <w:p w:rsidR="00570866" w:rsidRDefault="00570866" w:rsidP="00570866">
      <w:r>
        <w:t xml:space="preserve">3. Revize katastru nemovitostí </w:t>
      </w:r>
    </w:p>
    <w:p w:rsidR="00570866" w:rsidRDefault="00570866" w:rsidP="00570866">
      <w:r>
        <w:t xml:space="preserve">a) je </w:t>
      </w:r>
      <w:r w:rsidRPr="00544861">
        <w:t>zajišťování souladu údajů katastru se skutečným stavem v</w:t>
      </w:r>
      <w:r>
        <w:t> </w:t>
      </w:r>
      <w:r w:rsidRPr="00544861">
        <w:t>terénu</w:t>
      </w:r>
      <w:r>
        <w:t xml:space="preserve"> – ano</w:t>
      </w:r>
    </w:p>
    <w:p w:rsidR="00570866" w:rsidRDefault="00570866" w:rsidP="00570866">
      <w:r>
        <w:t xml:space="preserve">b) je opravování chyb v katastrálních operátech </w:t>
      </w:r>
    </w:p>
    <w:p w:rsidR="00570866" w:rsidRDefault="00570866" w:rsidP="00570866">
      <w:r>
        <w:t xml:space="preserve">c) je obnovování katastrálních operátů </w:t>
      </w:r>
    </w:p>
    <w:p w:rsidR="00570866" w:rsidRDefault="00570866" w:rsidP="00570866"/>
    <w:p w:rsidR="00570866" w:rsidRDefault="00570866" w:rsidP="00570866">
      <w:r>
        <w:t>4. Formy zápisu do katastru nemovitostí jsou:</w:t>
      </w:r>
    </w:p>
    <w:p w:rsidR="00570866" w:rsidRDefault="00570866" w:rsidP="00570866">
      <w:r>
        <w:t xml:space="preserve">a) vklad, </w:t>
      </w:r>
      <w:r w:rsidRPr="00544861">
        <w:t>záznam</w:t>
      </w:r>
      <w:r>
        <w:t xml:space="preserve">, </w:t>
      </w:r>
      <w:r w:rsidRPr="00544861">
        <w:t xml:space="preserve">poznámka </w:t>
      </w:r>
      <w:r>
        <w:t>- ano</w:t>
      </w:r>
    </w:p>
    <w:p w:rsidR="00570866" w:rsidRDefault="00570866" w:rsidP="00570866">
      <w:r>
        <w:t>b) vklad, záznam, plomba</w:t>
      </w:r>
    </w:p>
    <w:p w:rsidR="00570866" w:rsidRDefault="00570866" w:rsidP="00570866">
      <w:r>
        <w:t>c) vklad, zápis, poznámka</w:t>
      </w:r>
    </w:p>
    <w:p w:rsidR="00570866" w:rsidRDefault="00570866" w:rsidP="00570866"/>
    <w:p w:rsidR="00570866" w:rsidRDefault="00570866" w:rsidP="00570866">
      <w:r>
        <w:t>5. Vkladem do katastru se rozumí</w:t>
      </w:r>
    </w:p>
    <w:p w:rsidR="00570866" w:rsidRPr="00544861" w:rsidRDefault="00570866" w:rsidP="00570866">
      <w:r>
        <w:t xml:space="preserve">a) </w:t>
      </w:r>
      <w:r w:rsidRPr="00544861">
        <w:t xml:space="preserve">zápis do katastru, kterým se zapisují věcná práva, práva s povahou věcných práv a práva ujednaná jako věcná práva </w:t>
      </w:r>
      <w:r>
        <w:t>- ano</w:t>
      </w:r>
    </w:p>
    <w:p w:rsidR="00570866" w:rsidRPr="00544861" w:rsidRDefault="00570866" w:rsidP="00570866">
      <w:r>
        <w:t xml:space="preserve">b) </w:t>
      </w:r>
      <w:r w:rsidRPr="00544861">
        <w:t xml:space="preserve">zápis do katastru, kterým se zapisují práva odvozená od vlastnického práva </w:t>
      </w:r>
    </w:p>
    <w:p w:rsidR="00570866" w:rsidRDefault="00570866" w:rsidP="00570866">
      <w:r>
        <w:t xml:space="preserve">c) </w:t>
      </w:r>
      <w:r w:rsidRPr="00544861">
        <w:t>zápis do katastru, kterým se zapisují významné informace týkající se nemovitostí, vlastníků a jiných oprávněných</w:t>
      </w:r>
    </w:p>
    <w:p w:rsidR="00667032" w:rsidRDefault="00667032">
      <w:bookmarkStart w:id="0" w:name="_GoBack"/>
      <w:bookmarkEnd w:id="0"/>
    </w:p>
    <w:sectPr w:rsidR="0066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66"/>
    <w:rsid w:val="00570866"/>
    <w:rsid w:val="006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59E92-62F2-46E5-AEE5-593220C6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0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Jurníková</dc:creator>
  <cp:keywords/>
  <dc:description/>
  <cp:lastModifiedBy>Jana Jurníková</cp:lastModifiedBy>
  <cp:revision>1</cp:revision>
  <dcterms:created xsi:type="dcterms:W3CDTF">2021-01-02T18:27:00Z</dcterms:created>
  <dcterms:modified xsi:type="dcterms:W3CDTF">2021-01-02T18:27:00Z</dcterms:modified>
</cp:coreProperties>
</file>