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E85B1B">
        <w:rPr>
          <w:b/>
          <w:sz w:val="36"/>
          <w:szCs w:val="36"/>
        </w:rPr>
        <w:t xml:space="preserve">Hromadné objednávky (HO)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547CF2">
        <w:t>07</w:t>
      </w:r>
      <w:r>
        <w:t>.</w:t>
      </w:r>
      <w:r w:rsidR="00547CF2">
        <w:t>09</w:t>
      </w:r>
      <w:r>
        <w:t>.20</w:t>
      </w:r>
      <w:r w:rsidR="00547CF2">
        <w:t>20</w:t>
      </w:r>
      <w:r w:rsidR="00EE285C">
        <w:t xml:space="preserve">  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</w:t>
      </w:r>
      <w:r w:rsidR="00547CF2">
        <w:t>20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47CF2">
        <w:t xml:space="preserve"> - „tomu komu je to určeno“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  <w:r w:rsidR="00187F1C">
        <w:t>nebo studium na PC v knihovně ESF</w:t>
      </w:r>
    </w:p>
    <w:p w:rsidR="00E76B0C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547CF2">
        <w:t xml:space="preserve">Úvod od </w:t>
      </w:r>
      <w:r w:rsidR="00D96D8F">
        <w:t xml:space="preserve">MS </w:t>
      </w:r>
      <w:r w:rsidR="00547CF2">
        <w:t xml:space="preserve">Dynamics Hromadné objednávky-NAV 208_20200907 </w:t>
      </w:r>
      <w:r w:rsidR="00D96D8F">
        <w:t xml:space="preserve"> </w:t>
      </w:r>
    </w:p>
    <w:p w:rsidR="00810829" w:rsidRDefault="00810829"/>
    <w:p w:rsidR="00AA51EB" w:rsidRDefault="00E85B1B" w:rsidP="00AA51EB">
      <w:pPr>
        <w:jc w:val="left"/>
      </w:pPr>
      <w:r>
        <w:t xml:space="preserve"> </w:t>
      </w:r>
    </w:p>
    <w:p w:rsidR="00E85B1B" w:rsidRDefault="00E85B1B" w:rsidP="00E85B1B">
      <w:pPr>
        <w:pStyle w:val="Odstavecseseznamem"/>
        <w:numPr>
          <w:ilvl w:val="0"/>
          <w:numId w:val="7"/>
        </w:numPr>
        <w:jc w:val="left"/>
      </w:pPr>
      <w:r>
        <w:t xml:space="preserve">Vybereme opět zboží položek a s nulovým počtem kusů na skladě: 80210  </w:t>
      </w:r>
    </w:p>
    <w:p w:rsidR="00E85B1B" w:rsidRDefault="00E85B1B" w:rsidP="00E85B1B">
      <w:pPr>
        <w:jc w:val="left"/>
      </w:pPr>
    </w:p>
    <w:p w:rsidR="00AA51EB" w:rsidRDefault="00E85B1B" w:rsidP="00E85B1B">
      <w:pPr>
        <w:pStyle w:val="Odstavecseseznamem"/>
        <w:numPr>
          <w:ilvl w:val="0"/>
          <w:numId w:val="7"/>
        </w:numPr>
        <w:jc w:val="left"/>
      </w:pPr>
      <w:r>
        <w:t xml:space="preserve"> S využitím vyhledávacího okna najděte Hromadné objednávky prodeje </w:t>
      </w:r>
      <w:r>
        <w:tab/>
      </w:r>
    </w:p>
    <w:p w:rsidR="00E85B1B" w:rsidRDefault="00E85B1B" w:rsidP="00E85B1B">
      <w:pPr>
        <w:ind w:left="360"/>
        <w:jc w:val="left"/>
      </w:pPr>
    </w:p>
    <w:p w:rsidR="00E85B1B" w:rsidRDefault="00E85B1B" w:rsidP="00FB54BE">
      <w:pPr>
        <w:pStyle w:val="Odstavecseseznamem"/>
        <w:numPr>
          <w:ilvl w:val="0"/>
          <w:numId w:val="7"/>
        </w:numPr>
        <w:jc w:val="left"/>
      </w:pPr>
      <w:r>
        <w:t>Ikona Nový umožní vytvořit novou HO   (podívejte se na Vaše pracovní datum) . V DB,</w:t>
      </w:r>
      <w:r w:rsidR="002D17BB">
        <w:t xml:space="preserve"> </w:t>
      </w:r>
      <w:r>
        <w:t>která sloužila k vytvoření tohoto příkladu má pracovní datum 10.2.2017</w:t>
      </w:r>
      <w:r w:rsidR="00547CF2">
        <w:t xml:space="preserve">. Případě aktuální datum. </w:t>
      </w:r>
      <w:r>
        <w:t xml:space="preserve">  </w:t>
      </w:r>
    </w:p>
    <w:p w:rsidR="00E85B1B" w:rsidRDefault="00E85B1B" w:rsidP="00E85B1B">
      <w:pPr>
        <w:pStyle w:val="Odstavecseseznamem"/>
      </w:pPr>
    </w:p>
    <w:p w:rsidR="00E85B1B" w:rsidRDefault="00E85B1B" w:rsidP="00E85B1B">
      <w:pPr>
        <w:jc w:val="left"/>
      </w:pPr>
      <w:r>
        <w:rPr>
          <w:noProof/>
          <w:lang w:eastAsia="cs-CZ"/>
        </w:rPr>
        <w:drawing>
          <wp:inline distT="0" distB="0" distL="0" distR="0" wp14:anchorId="0D5F4D2A" wp14:editId="3900626D">
            <wp:extent cx="5760720" cy="1457325"/>
            <wp:effectExtent l="19050" t="19050" r="11430" b="285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85B1B" w:rsidRDefault="00E85B1B" w:rsidP="00E85B1B">
      <w:pPr>
        <w:jc w:val="left"/>
      </w:pPr>
    </w:p>
    <w:p w:rsidR="00E85B1B" w:rsidRDefault="00E85B1B" w:rsidP="00E85B1B">
      <w:pPr>
        <w:jc w:val="left"/>
      </w:pPr>
    </w:p>
    <w:p w:rsidR="00E85B1B" w:rsidRDefault="00E85B1B" w:rsidP="00E85B1B">
      <w:pPr>
        <w:jc w:val="left"/>
      </w:pPr>
      <w:r>
        <w:t>Řádky HO reprezentují to, že n</w:t>
      </w:r>
      <w:r w:rsidR="00FA698B">
        <w:t>a</w:t>
      </w:r>
      <w:r>
        <w:t>š</w:t>
      </w:r>
      <w:r w:rsidR="00FA698B">
        <w:t>emu zákazníkovi z naší strany dodávat předem dohodnuté množství</w:t>
      </w:r>
      <w:r w:rsidR="00547CF2">
        <w:t>.</w:t>
      </w:r>
      <w:r w:rsidR="00FA698B">
        <w:t xml:space="preserve"> </w:t>
      </w:r>
    </w:p>
    <w:p w:rsidR="00FA698B" w:rsidRDefault="00FA698B" w:rsidP="00E85B1B">
      <w:pPr>
        <w:jc w:val="left"/>
      </w:pPr>
    </w:p>
    <w:p w:rsidR="00FA698B" w:rsidRDefault="00FA698B" w:rsidP="00FA698B">
      <w:pPr>
        <w:pStyle w:val="Odstavecseseznamem"/>
        <w:numPr>
          <w:ilvl w:val="0"/>
          <w:numId w:val="7"/>
        </w:numPr>
        <w:jc w:val="left"/>
      </w:pPr>
      <w:r>
        <w:t xml:space="preserve">V tomto </w:t>
      </w:r>
      <w:r w:rsidR="00547CF2">
        <w:t xml:space="preserve">okamžiku </w:t>
      </w:r>
      <w:r>
        <w:t>a skladě tuto skladovou položku</w:t>
      </w:r>
      <w:r w:rsidR="00547CF2">
        <w:t xml:space="preserve"> nemáme</w:t>
      </w:r>
      <w:r>
        <w:t xml:space="preserve">. Je potřeba nastavit způsob doplnění na Dávka-pro-dávku v průběhu jednoho týdne (1T) a doplníme místo původně nastaveného dodavatele 50000 na 10000. Následně spustíme Sešit požadavků pro lokaci </w:t>
      </w:r>
      <w:r w:rsidRPr="00C10337">
        <w:rPr>
          <w:b/>
          <w:color w:val="0070C0"/>
        </w:rPr>
        <w:t>Modrý</w:t>
      </w:r>
      <w:r>
        <w:t xml:space="preserve"> a dostaneme:</w:t>
      </w:r>
    </w:p>
    <w:p w:rsidR="00FA698B" w:rsidRDefault="00FA698B" w:rsidP="00FA698B">
      <w:pPr>
        <w:jc w:val="left"/>
      </w:pPr>
    </w:p>
    <w:p w:rsidR="00FA698B" w:rsidRDefault="00FA698B" w:rsidP="00FA698B">
      <w:pPr>
        <w:jc w:val="left"/>
      </w:pPr>
      <w:r>
        <w:rPr>
          <w:noProof/>
          <w:lang w:eastAsia="cs-CZ"/>
        </w:rPr>
        <w:drawing>
          <wp:inline distT="0" distB="0" distL="0" distR="0" wp14:anchorId="30D55713" wp14:editId="4C966751">
            <wp:extent cx="5760720" cy="952500"/>
            <wp:effectExtent l="19050" t="19050" r="11430" b="190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698B" w:rsidRDefault="00FA698B" w:rsidP="00FA698B">
      <w:pPr>
        <w:jc w:val="left"/>
      </w:pPr>
    </w:p>
    <w:p w:rsidR="002D17BB" w:rsidRDefault="002D17BB" w:rsidP="002D17BB">
      <w:pPr>
        <w:pStyle w:val="Odstavecseseznamem"/>
        <w:numPr>
          <w:ilvl w:val="0"/>
          <w:numId w:val="7"/>
        </w:numPr>
        <w:jc w:val="left"/>
      </w:pPr>
      <w:r>
        <w:t xml:space="preserve">Přijmeme hlášené akce, vytvoříme Nákupní objednávky, které zaúčtujeme. Berme to jako přípravu pro ukázku funkčnosti HO, která ve své podstatě hraje roli Prognózy se se známým zákazníkem.  </w:t>
      </w:r>
      <w:r w:rsidR="00547CF2">
        <w:t xml:space="preserve">Navíc jsme použili MRP algoritmus pro doplnění skladových položek. </w:t>
      </w:r>
      <w:r>
        <w:t>Takto vypadají řádky NO:</w:t>
      </w:r>
    </w:p>
    <w:p w:rsidR="002D17BB" w:rsidRDefault="002D17BB" w:rsidP="002D17BB">
      <w:pPr>
        <w:jc w:val="left"/>
      </w:pPr>
    </w:p>
    <w:p w:rsidR="002D17BB" w:rsidRDefault="002D17BB" w:rsidP="002D17BB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4E2B3B27" wp14:editId="5D81DFF0">
            <wp:extent cx="5760720" cy="799465"/>
            <wp:effectExtent l="19050" t="19050" r="11430" b="196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9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47CF2" w:rsidRDefault="00547CF2" w:rsidP="002D17BB">
      <w:pPr>
        <w:ind w:left="708"/>
        <w:jc w:val="left"/>
      </w:pPr>
    </w:p>
    <w:p w:rsidR="002D17BB" w:rsidRDefault="002D17BB" w:rsidP="002D17BB">
      <w:pPr>
        <w:ind w:left="708"/>
        <w:jc w:val="left"/>
      </w:pPr>
      <w:r>
        <w:t xml:space="preserve">Zde je možné dodávky opět řešit postupně v čase (bude vysvětleno), což umožní nemít na skladě příliš mnoho skladových položek. Záleží ovšem na průběžných dobách dodávek na obou stranách (Nákup-Prodej) </w:t>
      </w:r>
      <w:r w:rsidR="00547CF2">
        <w:t xml:space="preserve">obchodního případu </w:t>
      </w:r>
      <w:r>
        <w:t xml:space="preserve">včetně času zaskladnění a vyskladnění.   V našem příkladu to nakoupíme naráz s pomocí </w:t>
      </w:r>
      <w:r w:rsidR="00C10337">
        <w:t xml:space="preserve">klávesy </w:t>
      </w:r>
      <w:r>
        <w:t xml:space="preserve">F9.  </w:t>
      </w:r>
    </w:p>
    <w:p w:rsidR="002D17BB" w:rsidRDefault="002D17BB" w:rsidP="002D17BB">
      <w:pPr>
        <w:ind w:left="708"/>
        <w:jc w:val="left"/>
      </w:pPr>
    </w:p>
    <w:p w:rsidR="002D17BB" w:rsidRPr="00C10337" w:rsidRDefault="002D17BB" w:rsidP="002D17BB">
      <w:pPr>
        <w:ind w:left="708"/>
        <w:jc w:val="left"/>
        <w:rPr>
          <w:b/>
        </w:rPr>
      </w:pPr>
      <w:r w:rsidRPr="00C10337">
        <w:rPr>
          <w:b/>
        </w:rPr>
        <w:t xml:space="preserve">Položky nákupu zboží 80210 vypadají takto: </w:t>
      </w:r>
    </w:p>
    <w:p w:rsidR="002D17BB" w:rsidRPr="00C10337" w:rsidRDefault="002D17BB" w:rsidP="002D17BB">
      <w:pPr>
        <w:ind w:left="708"/>
        <w:jc w:val="left"/>
        <w:rPr>
          <w:b/>
        </w:rPr>
      </w:pPr>
    </w:p>
    <w:p w:rsidR="002D17BB" w:rsidRDefault="002D17BB" w:rsidP="002D17BB">
      <w:pPr>
        <w:jc w:val="left"/>
      </w:pPr>
      <w:r>
        <w:rPr>
          <w:noProof/>
          <w:lang w:eastAsia="cs-CZ"/>
        </w:rPr>
        <w:drawing>
          <wp:inline distT="0" distB="0" distL="0" distR="0" wp14:anchorId="0B437690" wp14:editId="4316674B">
            <wp:extent cx="5867400" cy="1733550"/>
            <wp:effectExtent l="19050" t="19050" r="19050" b="190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733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D17BB" w:rsidRDefault="002D17BB" w:rsidP="002D17BB">
      <w:pPr>
        <w:jc w:val="left"/>
      </w:pPr>
    </w:p>
    <w:p w:rsidR="002D17BB" w:rsidRDefault="002D17BB" w:rsidP="002D17BB">
      <w:pPr>
        <w:jc w:val="left"/>
      </w:pPr>
    </w:p>
    <w:p w:rsidR="002D17BB" w:rsidRDefault="00E35D24" w:rsidP="00E35D24">
      <w:pPr>
        <w:pStyle w:val="Odstavecseseznamem"/>
        <w:numPr>
          <w:ilvl w:val="0"/>
          <w:numId w:val="7"/>
        </w:numPr>
        <w:jc w:val="left"/>
      </w:pPr>
      <w:r>
        <w:t xml:space="preserve">Zpět na HO. Dodáme zboží z prvního řádku. </w:t>
      </w:r>
    </w:p>
    <w:p w:rsidR="00E35D24" w:rsidRDefault="00E35D24" w:rsidP="00E35D24">
      <w:pPr>
        <w:jc w:val="left"/>
      </w:pPr>
    </w:p>
    <w:p w:rsidR="00E35D24" w:rsidRDefault="00E35D24" w:rsidP="00E35D24">
      <w:pPr>
        <w:jc w:val="left"/>
      </w:pPr>
      <w:r>
        <w:rPr>
          <w:noProof/>
          <w:lang w:eastAsia="cs-CZ"/>
        </w:rPr>
        <w:drawing>
          <wp:inline distT="0" distB="0" distL="0" distR="0" wp14:anchorId="0F49EE9C" wp14:editId="7D293FF8">
            <wp:extent cx="4504762" cy="86666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3B32" w:rsidRDefault="00F23B32" w:rsidP="00E35D24">
      <w:pPr>
        <w:jc w:val="left"/>
      </w:pPr>
    </w:p>
    <w:p w:rsidR="00F23B32" w:rsidRDefault="00547CF2" w:rsidP="00E35D24">
      <w:pPr>
        <w:jc w:val="left"/>
      </w:pPr>
      <w:r>
        <w:t xml:space="preserve">Ve vytvořených řádcích PO </w:t>
      </w:r>
      <w:r w:rsidR="00F23B32">
        <w:t>vymažeme hodnoty v</w:t>
      </w:r>
      <w:r>
        <w:t> </w:t>
      </w:r>
      <w:r w:rsidR="00F23B32">
        <w:t>pol</w:t>
      </w:r>
      <w:r>
        <w:t xml:space="preserve">íčku </w:t>
      </w:r>
      <w:r w:rsidR="00F23B32" w:rsidRPr="00547CF2">
        <w:rPr>
          <w:b/>
        </w:rPr>
        <w:t>K dodání</w:t>
      </w:r>
      <w:r w:rsidR="00F23B32">
        <w:t xml:space="preserve"> v druhém a třetím řádku a </w:t>
      </w:r>
      <w:r>
        <w:t xml:space="preserve"> </w:t>
      </w:r>
      <w:r w:rsidR="000C062A">
        <w:t xml:space="preserve"> </w:t>
      </w:r>
      <w:r>
        <w:t xml:space="preserve">takto vytvořenou a upravenou vytvořenou </w:t>
      </w:r>
      <w:r w:rsidR="000C062A">
        <w:t>PO</w:t>
      </w:r>
      <w:r w:rsidRPr="00547CF2">
        <w:t xml:space="preserve"> </w:t>
      </w:r>
      <w:r>
        <w:t>zaúčtujeme</w:t>
      </w:r>
      <w:r>
        <w:t xml:space="preserve">. </w:t>
      </w:r>
    </w:p>
    <w:p w:rsidR="00E35D24" w:rsidRDefault="00F23B32" w:rsidP="00E35D24">
      <w:pPr>
        <w:jc w:val="left"/>
      </w:pPr>
      <w:r>
        <w:t xml:space="preserve"> </w:t>
      </w:r>
    </w:p>
    <w:p w:rsidR="00E35D24" w:rsidRDefault="00E35D24" w:rsidP="00E35D24">
      <w:pPr>
        <w:jc w:val="left"/>
      </w:pPr>
      <w:r>
        <w:rPr>
          <w:noProof/>
          <w:lang w:eastAsia="cs-CZ"/>
        </w:rPr>
        <w:drawing>
          <wp:inline distT="0" distB="0" distL="0" distR="0" wp14:anchorId="7C18F6F1" wp14:editId="03FD4A9A">
            <wp:extent cx="5760720" cy="1035050"/>
            <wp:effectExtent l="19050" t="19050" r="11430" b="1270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23B32">
        <w:t xml:space="preserve"> </w:t>
      </w:r>
    </w:p>
    <w:p w:rsidR="00F23B32" w:rsidRDefault="00F23B32" w:rsidP="00E35D24">
      <w:pPr>
        <w:jc w:val="left"/>
      </w:pPr>
    </w:p>
    <w:p w:rsidR="00F23B32" w:rsidRDefault="00F23B3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F23B32" w:rsidRDefault="00F23B32" w:rsidP="00E35D24">
      <w:pPr>
        <w:jc w:val="left"/>
      </w:pPr>
      <w:r>
        <w:t>Pokud se vrátíme do HO, tato bude už pozměněna (níže jsou uvedeny řádky HO po zaúčtování PO)</w:t>
      </w:r>
    </w:p>
    <w:p w:rsidR="00F23B32" w:rsidRDefault="00F23B32" w:rsidP="00E35D24">
      <w:pPr>
        <w:jc w:val="left"/>
      </w:pPr>
    </w:p>
    <w:p w:rsidR="00F23B32" w:rsidRDefault="00F23B32" w:rsidP="00E35D24">
      <w:pPr>
        <w:jc w:val="left"/>
      </w:pPr>
      <w:r>
        <w:rPr>
          <w:noProof/>
          <w:lang w:eastAsia="cs-CZ"/>
        </w:rPr>
        <w:drawing>
          <wp:inline distT="0" distB="0" distL="0" distR="0" wp14:anchorId="6250CB5E" wp14:editId="781B8BE7">
            <wp:extent cx="5760720" cy="962025"/>
            <wp:effectExtent l="19050" t="19050" r="11430" b="2857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2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23B32" w:rsidRDefault="00F23B32" w:rsidP="00E35D24">
      <w:pPr>
        <w:jc w:val="left"/>
      </w:pPr>
    </w:p>
    <w:p w:rsidR="00F23B32" w:rsidRDefault="00F23B32" w:rsidP="00E35D24">
      <w:pPr>
        <w:jc w:val="left"/>
      </w:pPr>
      <w:r>
        <w:t>Nyní provedeme opětovně obdobnou operaci. Ale s jinými čísly (např. nemám</w:t>
      </w:r>
      <w:r w:rsidR="00547CF2">
        <w:t>e</w:t>
      </w:r>
      <w:r>
        <w:t xml:space="preserve"> vše na skladě). Tato čísla-</w:t>
      </w:r>
      <w:r w:rsidR="00547CF2">
        <w:t xml:space="preserve">množství </w:t>
      </w:r>
      <w:r>
        <w:t xml:space="preserve">adáme přímo do HO.   </w:t>
      </w:r>
    </w:p>
    <w:p w:rsidR="000C062A" w:rsidRDefault="000C062A" w:rsidP="00E35D24">
      <w:pPr>
        <w:jc w:val="left"/>
      </w:pPr>
    </w:p>
    <w:p w:rsidR="00F23B32" w:rsidRDefault="00F23B32" w:rsidP="00E35D24">
      <w:pPr>
        <w:jc w:val="left"/>
      </w:pPr>
    </w:p>
    <w:p w:rsidR="00F23B32" w:rsidRDefault="000C062A" w:rsidP="00E35D24">
      <w:pPr>
        <w:jc w:val="left"/>
      </w:pPr>
      <w:r>
        <w:rPr>
          <w:noProof/>
          <w:lang w:eastAsia="cs-CZ"/>
        </w:rPr>
        <w:drawing>
          <wp:inline distT="0" distB="0" distL="0" distR="0" wp14:anchorId="342950F1" wp14:editId="05D145C1">
            <wp:extent cx="5760720" cy="1194435"/>
            <wp:effectExtent l="19050" t="19050" r="11430" b="2476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44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23B32" w:rsidRDefault="00F23B32" w:rsidP="00E35D24">
      <w:pPr>
        <w:jc w:val="left"/>
      </w:pPr>
    </w:p>
    <w:p w:rsidR="00F23B32" w:rsidRDefault="00F23B32" w:rsidP="00E35D24">
      <w:pPr>
        <w:jc w:val="left"/>
      </w:pPr>
      <w:r>
        <w:t xml:space="preserve">A následně vytvoříme novou </w:t>
      </w:r>
      <w:r w:rsidR="00547CF2">
        <w:t xml:space="preserve">prodejní </w:t>
      </w:r>
      <w:r>
        <w:t>objednávku</w:t>
      </w:r>
      <w:r w:rsidR="00547CF2">
        <w:t xml:space="preserve"> (PO):</w:t>
      </w:r>
      <w:r>
        <w:t xml:space="preserve"> </w:t>
      </w:r>
    </w:p>
    <w:p w:rsidR="00F23B32" w:rsidRDefault="00F23B32" w:rsidP="00E35D24">
      <w:pPr>
        <w:jc w:val="left"/>
      </w:pPr>
    </w:p>
    <w:p w:rsidR="00F23B32" w:rsidRDefault="00F23B32" w:rsidP="00E35D24">
      <w:pPr>
        <w:jc w:val="left"/>
      </w:pPr>
      <w:r>
        <w:rPr>
          <w:noProof/>
          <w:lang w:eastAsia="cs-CZ"/>
        </w:rPr>
        <w:drawing>
          <wp:inline distT="0" distB="0" distL="0" distR="0" wp14:anchorId="1CDADA34" wp14:editId="3DE50D38">
            <wp:extent cx="2438400" cy="826124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2291" cy="83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B32" w:rsidRDefault="00F23B32" w:rsidP="00E35D24">
      <w:pPr>
        <w:jc w:val="left"/>
      </w:pPr>
      <w:r>
        <w:t xml:space="preserve"> </w:t>
      </w:r>
    </w:p>
    <w:p w:rsidR="00F23B32" w:rsidRDefault="000C062A" w:rsidP="00E35D24">
      <w:pPr>
        <w:jc w:val="left"/>
      </w:pPr>
      <w:r>
        <w:t xml:space="preserve">Toto jsou nové prodejní řádky druhé prodejní objednávky. </w:t>
      </w:r>
    </w:p>
    <w:p w:rsidR="00F23B32" w:rsidRDefault="00F23B32" w:rsidP="00E35D24">
      <w:pPr>
        <w:jc w:val="left"/>
      </w:pPr>
    </w:p>
    <w:p w:rsidR="00F23B32" w:rsidRDefault="000C062A" w:rsidP="00E35D24">
      <w:pPr>
        <w:jc w:val="left"/>
      </w:pPr>
      <w:r>
        <w:rPr>
          <w:noProof/>
          <w:lang w:eastAsia="cs-CZ"/>
        </w:rPr>
        <w:drawing>
          <wp:inline distT="0" distB="0" distL="0" distR="0" wp14:anchorId="66EC64D8" wp14:editId="3AF2959B">
            <wp:extent cx="5760720" cy="1204595"/>
            <wp:effectExtent l="19050" t="19050" r="11430" b="1460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4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C062A" w:rsidRDefault="000C062A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547CF2" w:rsidRDefault="00547CF2" w:rsidP="00E35D24">
      <w:pPr>
        <w:jc w:val="left"/>
      </w:pPr>
    </w:p>
    <w:p w:rsidR="000C062A" w:rsidRDefault="000C062A" w:rsidP="00E35D24">
      <w:pPr>
        <w:jc w:val="left"/>
      </w:pPr>
      <w:r>
        <w:lastRenderedPageBreak/>
        <w:t xml:space="preserve">Po zaúčtování PO budou vypadat řádky HO takto: </w:t>
      </w:r>
    </w:p>
    <w:p w:rsidR="000C062A" w:rsidRDefault="000C062A" w:rsidP="00E35D24">
      <w:pPr>
        <w:jc w:val="left"/>
      </w:pPr>
    </w:p>
    <w:p w:rsidR="00F23B32" w:rsidRDefault="000C062A" w:rsidP="00E35D24">
      <w:pPr>
        <w:jc w:val="left"/>
      </w:pPr>
      <w:r>
        <w:rPr>
          <w:noProof/>
          <w:lang w:eastAsia="cs-CZ"/>
        </w:rPr>
        <w:drawing>
          <wp:inline distT="0" distB="0" distL="0" distR="0" wp14:anchorId="3DE9ED32" wp14:editId="624A7A5F">
            <wp:extent cx="5760720" cy="1495425"/>
            <wp:effectExtent l="19050" t="19050" r="11430" b="2857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5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C062A" w:rsidRDefault="000C062A" w:rsidP="00E35D24">
      <w:pPr>
        <w:jc w:val="left"/>
      </w:pPr>
    </w:p>
    <w:p w:rsidR="00C10337" w:rsidRDefault="000C062A" w:rsidP="00E35D24">
      <w:pPr>
        <w:jc w:val="left"/>
      </w:pPr>
      <w:r>
        <w:t>První PO jsme vytvořili přímo z HO bez modifikace řádků tohoto dok</w:t>
      </w:r>
      <w:r w:rsidR="00547CF2">
        <w:t xml:space="preserve">ladu </w:t>
      </w:r>
      <w:r>
        <w:t>a dodali jsme s pomocí první PO jenom první řádek. Následně se změnil příslušný řádek HO. Při druhém vytváření PO jsme modifikovali řádky HO tak, že jsme dodali pouze částečn</w:t>
      </w:r>
      <w:r w:rsidR="00C10337">
        <w:t xml:space="preserve">á množství. </w:t>
      </w:r>
    </w:p>
    <w:p w:rsidR="00C10337" w:rsidRDefault="00C10337" w:rsidP="00E35D24">
      <w:pPr>
        <w:jc w:val="left"/>
      </w:pPr>
    </w:p>
    <w:p w:rsidR="000C062A" w:rsidRDefault="00C10337" w:rsidP="00E35D24">
      <w:pPr>
        <w:jc w:val="left"/>
      </w:pPr>
      <w:r>
        <w:t xml:space="preserve">V posledním kroku tohoto příkladu opět z HO vytvoříme třetí PO bez modifikací řádků HO. </w:t>
      </w:r>
    </w:p>
    <w:p w:rsidR="00C10337" w:rsidRDefault="00C10337" w:rsidP="00E35D24">
      <w:pPr>
        <w:jc w:val="left"/>
      </w:pPr>
    </w:p>
    <w:p w:rsidR="00C10337" w:rsidRDefault="00C10337" w:rsidP="00E35D24">
      <w:pPr>
        <w:jc w:val="left"/>
      </w:pPr>
      <w:r>
        <w:t>Dostaneme prodejní řádky</w:t>
      </w:r>
      <w:r w:rsidR="00191E2A">
        <w:t>:</w:t>
      </w:r>
      <w:r>
        <w:t xml:space="preserve"> </w:t>
      </w:r>
    </w:p>
    <w:p w:rsidR="00C10337" w:rsidRDefault="00C10337" w:rsidP="00E35D24">
      <w:pPr>
        <w:jc w:val="left"/>
      </w:pPr>
    </w:p>
    <w:p w:rsidR="00C10337" w:rsidRDefault="00C10337" w:rsidP="00E35D24">
      <w:pPr>
        <w:jc w:val="left"/>
      </w:pPr>
      <w:r>
        <w:rPr>
          <w:noProof/>
          <w:lang w:eastAsia="cs-CZ"/>
        </w:rPr>
        <w:drawing>
          <wp:inline distT="0" distB="0" distL="0" distR="0" wp14:anchorId="3ECC2D04" wp14:editId="3C6E45B6">
            <wp:extent cx="5760720" cy="1095375"/>
            <wp:effectExtent l="19050" t="19050" r="11430" b="2857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10337" w:rsidRDefault="00C10337" w:rsidP="00E35D24">
      <w:pPr>
        <w:jc w:val="left"/>
      </w:pPr>
    </w:p>
    <w:p w:rsidR="00C10337" w:rsidRDefault="00C10337" w:rsidP="00E35D24">
      <w:pPr>
        <w:jc w:val="left"/>
      </w:pPr>
      <w:r>
        <w:t xml:space="preserve">Po zaúčtování tohoto třetího prodejního dokumentu bude HO vypadat takto: </w:t>
      </w:r>
    </w:p>
    <w:p w:rsidR="00C10337" w:rsidRDefault="00C10337" w:rsidP="00E35D24">
      <w:pPr>
        <w:jc w:val="left"/>
      </w:pPr>
    </w:p>
    <w:p w:rsidR="00C10337" w:rsidRDefault="00C10337">
      <w:r>
        <w:rPr>
          <w:noProof/>
          <w:lang w:eastAsia="cs-CZ"/>
        </w:rPr>
        <w:drawing>
          <wp:inline distT="0" distB="0" distL="0" distR="0" wp14:anchorId="5F17009B" wp14:editId="43DAF750">
            <wp:extent cx="5760720" cy="1562100"/>
            <wp:effectExtent l="19050" t="19050" r="11430" b="1905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0337" w:rsidRDefault="00C10337"/>
    <w:p w:rsidR="00C10337" w:rsidRDefault="00C10337"/>
    <w:p w:rsidR="00C10337" w:rsidRPr="00547CF2" w:rsidRDefault="00C10337">
      <w:pPr>
        <w:rPr>
          <w:b/>
          <w:sz w:val="32"/>
          <w:szCs w:val="32"/>
        </w:rPr>
      </w:pPr>
      <w:r w:rsidRPr="00547CF2">
        <w:rPr>
          <w:b/>
          <w:sz w:val="32"/>
          <w:szCs w:val="32"/>
        </w:rPr>
        <w:t>Výhody:</w:t>
      </w:r>
    </w:p>
    <w:p w:rsidR="00C10337" w:rsidRDefault="00C10337"/>
    <w:p w:rsidR="00C10337" w:rsidRPr="00547CF2" w:rsidRDefault="00C10337" w:rsidP="00C10337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47CF2">
        <w:rPr>
          <w:sz w:val="28"/>
          <w:szCs w:val="28"/>
        </w:rPr>
        <w:t xml:space="preserve">Můžeme doplňovat sklad postupně (nákupem nebo výrobou) </w:t>
      </w:r>
    </w:p>
    <w:p w:rsidR="00C10337" w:rsidRPr="00547CF2" w:rsidRDefault="00C10337" w:rsidP="00435E68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47CF2">
        <w:rPr>
          <w:sz w:val="28"/>
          <w:szCs w:val="28"/>
        </w:rPr>
        <w:t xml:space="preserve">Zákazník ví, že zboží dostane v požadovaných termínech </w:t>
      </w:r>
    </w:p>
    <w:p w:rsidR="00C10337" w:rsidRPr="00547CF2" w:rsidRDefault="00C10337" w:rsidP="00435E68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47CF2">
        <w:rPr>
          <w:sz w:val="28"/>
          <w:szCs w:val="28"/>
        </w:rPr>
        <w:t xml:space="preserve">Obě strany mají výhodnější podmínky (lepší nákupní i prodejní ceny) </w:t>
      </w:r>
    </w:p>
    <w:p w:rsidR="00C10337" w:rsidRPr="00547CF2" w:rsidRDefault="00C10337" w:rsidP="00435E68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47CF2">
        <w:rPr>
          <w:sz w:val="28"/>
          <w:szCs w:val="28"/>
        </w:rPr>
        <w:t>Lepší plánová</w:t>
      </w:r>
      <w:bookmarkStart w:id="0" w:name="_GoBack"/>
      <w:bookmarkEnd w:id="0"/>
      <w:r w:rsidRPr="00547CF2">
        <w:rPr>
          <w:sz w:val="28"/>
          <w:szCs w:val="28"/>
        </w:rPr>
        <w:t xml:space="preserve">ní výroby (lepší využití kapacit zdrojů)   </w:t>
      </w:r>
    </w:p>
    <w:p w:rsidR="00C10337" w:rsidRPr="00C10337" w:rsidRDefault="00C10337" w:rsidP="00C10337">
      <w:pPr>
        <w:rPr>
          <w:sz w:val="32"/>
          <w:szCs w:val="32"/>
        </w:rPr>
      </w:pPr>
    </w:p>
    <w:p w:rsidR="00C10337" w:rsidRPr="00C10337" w:rsidRDefault="00C10337" w:rsidP="00C10337">
      <w:pPr>
        <w:rPr>
          <w:sz w:val="32"/>
          <w:szCs w:val="32"/>
        </w:rPr>
      </w:pPr>
    </w:p>
    <w:p w:rsidR="00C10337" w:rsidRDefault="00C10337" w:rsidP="00C10337"/>
    <w:sectPr w:rsidR="00C10337" w:rsidSect="00506725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42" w:rsidRDefault="00241242" w:rsidP="00894429">
      <w:r>
        <w:separator/>
      </w:r>
    </w:p>
  </w:endnote>
  <w:endnote w:type="continuationSeparator" w:id="0">
    <w:p w:rsidR="00241242" w:rsidRDefault="00241242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C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42" w:rsidRDefault="00241242" w:rsidP="00894429">
      <w:r>
        <w:separator/>
      </w:r>
    </w:p>
  </w:footnote>
  <w:footnote w:type="continuationSeparator" w:id="0">
    <w:p w:rsidR="00241242" w:rsidRDefault="00241242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145"/>
    <w:multiLevelType w:val="hybridMultilevel"/>
    <w:tmpl w:val="65D28406"/>
    <w:lvl w:ilvl="0" w:tplc="731EE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4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5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6C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2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C8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4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2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8D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816BF"/>
    <w:multiLevelType w:val="hybridMultilevel"/>
    <w:tmpl w:val="F8D8F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F13C8C"/>
    <w:multiLevelType w:val="hybridMultilevel"/>
    <w:tmpl w:val="F54AD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46B5"/>
    <w:multiLevelType w:val="hybridMultilevel"/>
    <w:tmpl w:val="1616B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AA6C48"/>
    <w:multiLevelType w:val="hybridMultilevel"/>
    <w:tmpl w:val="8CDEBF16"/>
    <w:lvl w:ilvl="0" w:tplc="2A8CB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6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E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60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2D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E8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03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E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0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TAwMbM0NTWxNLRQ0lEKTi0uzszPAykwqwUALGj4HiwAAAA="/>
  </w:docVars>
  <w:rsids>
    <w:rsidRoot w:val="00810829"/>
    <w:rsid w:val="000121C7"/>
    <w:rsid w:val="00061801"/>
    <w:rsid w:val="000C062A"/>
    <w:rsid w:val="000C39D0"/>
    <w:rsid w:val="000E33FC"/>
    <w:rsid w:val="00133D05"/>
    <w:rsid w:val="00165E0E"/>
    <w:rsid w:val="00177F31"/>
    <w:rsid w:val="00184CBF"/>
    <w:rsid w:val="00187F1C"/>
    <w:rsid w:val="00191E2A"/>
    <w:rsid w:val="001B58FA"/>
    <w:rsid w:val="001E7DCF"/>
    <w:rsid w:val="0020115F"/>
    <w:rsid w:val="00241242"/>
    <w:rsid w:val="00241BE8"/>
    <w:rsid w:val="002537C2"/>
    <w:rsid w:val="00265A42"/>
    <w:rsid w:val="002D17BB"/>
    <w:rsid w:val="002D3FD2"/>
    <w:rsid w:val="00311531"/>
    <w:rsid w:val="00313C85"/>
    <w:rsid w:val="0032560D"/>
    <w:rsid w:val="003265C9"/>
    <w:rsid w:val="00370A0C"/>
    <w:rsid w:val="00372A77"/>
    <w:rsid w:val="00374A04"/>
    <w:rsid w:val="003B43AF"/>
    <w:rsid w:val="00411947"/>
    <w:rsid w:val="00444B97"/>
    <w:rsid w:val="00462855"/>
    <w:rsid w:val="00464C28"/>
    <w:rsid w:val="00464F1D"/>
    <w:rsid w:val="004844A4"/>
    <w:rsid w:val="004867A3"/>
    <w:rsid w:val="004A5E30"/>
    <w:rsid w:val="004D2AE0"/>
    <w:rsid w:val="004E2CC2"/>
    <w:rsid w:val="00506725"/>
    <w:rsid w:val="00547CF2"/>
    <w:rsid w:val="005509EB"/>
    <w:rsid w:val="00555D3C"/>
    <w:rsid w:val="005637A0"/>
    <w:rsid w:val="005D350F"/>
    <w:rsid w:val="005F61B9"/>
    <w:rsid w:val="00620D6A"/>
    <w:rsid w:val="0069459C"/>
    <w:rsid w:val="006E4A9F"/>
    <w:rsid w:val="006F2EA0"/>
    <w:rsid w:val="007167E5"/>
    <w:rsid w:val="0078286F"/>
    <w:rsid w:val="007829FA"/>
    <w:rsid w:val="007A0532"/>
    <w:rsid w:val="007A3555"/>
    <w:rsid w:val="00801928"/>
    <w:rsid w:val="00810829"/>
    <w:rsid w:val="0081775A"/>
    <w:rsid w:val="00894429"/>
    <w:rsid w:val="008B6A24"/>
    <w:rsid w:val="008F1ECF"/>
    <w:rsid w:val="008F62C8"/>
    <w:rsid w:val="0096133E"/>
    <w:rsid w:val="00996DB2"/>
    <w:rsid w:val="009A33FB"/>
    <w:rsid w:val="00A203B5"/>
    <w:rsid w:val="00A21035"/>
    <w:rsid w:val="00A54F46"/>
    <w:rsid w:val="00A912D9"/>
    <w:rsid w:val="00AA01E9"/>
    <w:rsid w:val="00AA51EB"/>
    <w:rsid w:val="00AD68B8"/>
    <w:rsid w:val="00AE13B6"/>
    <w:rsid w:val="00AE709A"/>
    <w:rsid w:val="00B12542"/>
    <w:rsid w:val="00B351D1"/>
    <w:rsid w:val="00B40CD7"/>
    <w:rsid w:val="00BB5562"/>
    <w:rsid w:val="00BE4DF9"/>
    <w:rsid w:val="00BF4C7E"/>
    <w:rsid w:val="00C10337"/>
    <w:rsid w:val="00C67E09"/>
    <w:rsid w:val="00C76EBA"/>
    <w:rsid w:val="00CB2B25"/>
    <w:rsid w:val="00CD3EE7"/>
    <w:rsid w:val="00CD4AB0"/>
    <w:rsid w:val="00D33FE6"/>
    <w:rsid w:val="00D4382D"/>
    <w:rsid w:val="00D56B23"/>
    <w:rsid w:val="00D66AC6"/>
    <w:rsid w:val="00D84DB7"/>
    <w:rsid w:val="00D90944"/>
    <w:rsid w:val="00D94FAC"/>
    <w:rsid w:val="00D96D8F"/>
    <w:rsid w:val="00E01263"/>
    <w:rsid w:val="00E35D24"/>
    <w:rsid w:val="00E76B0C"/>
    <w:rsid w:val="00E85B1B"/>
    <w:rsid w:val="00EB2E60"/>
    <w:rsid w:val="00EC7370"/>
    <w:rsid w:val="00EE285C"/>
    <w:rsid w:val="00EF2877"/>
    <w:rsid w:val="00F23B32"/>
    <w:rsid w:val="00F41C21"/>
    <w:rsid w:val="00FA698B"/>
    <w:rsid w:val="00FD0B6E"/>
    <w:rsid w:val="00FD0E00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6550"/>
  <w15:docId w15:val="{93B30426-CB8E-46BC-B4F5-26B7ADA0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E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4</cp:revision>
  <cp:lastPrinted>2018-09-23T12:22:00Z</cp:lastPrinted>
  <dcterms:created xsi:type="dcterms:W3CDTF">2019-09-17T12:36:00Z</dcterms:created>
  <dcterms:modified xsi:type="dcterms:W3CDTF">2020-09-07T11:21:00Z</dcterms:modified>
</cp:coreProperties>
</file>