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725" w:rsidRPr="00A54F46" w:rsidRDefault="00810829">
      <w:pPr>
        <w:pBdr>
          <w:bottom w:val="single" w:sz="12" w:space="1" w:color="auto"/>
        </w:pBdr>
        <w:rPr>
          <w:b/>
          <w:sz w:val="36"/>
          <w:szCs w:val="36"/>
        </w:rPr>
      </w:pPr>
      <w:r w:rsidRPr="00A54F46">
        <w:rPr>
          <w:b/>
          <w:sz w:val="36"/>
          <w:szCs w:val="36"/>
        </w:rPr>
        <w:t xml:space="preserve">Příklad MS Dynamics NAV - </w:t>
      </w:r>
      <w:r w:rsidR="004D2AE0">
        <w:rPr>
          <w:b/>
          <w:sz w:val="36"/>
          <w:szCs w:val="36"/>
        </w:rPr>
        <w:t>Dobropisy</w:t>
      </w:r>
      <w:r w:rsidRPr="00A54F46">
        <w:rPr>
          <w:b/>
          <w:sz w:val="36"/>
          <w:szCs w:val="36"/>
        </w:rPr>
        <w:t xml:space="preserve"> </w:t>
      </w:r>
    </w:p>
    <w:p w:rsidR="00810829" w:rsidRDefault="00810829">
      <w:r>
        <w:t>Vytvořil</w:t>
      </w:r>
      <w:r>
        <w:tab/>
      </w:r>
      <w:r>
        <w:tab/>
      </w:r>
      <w:r>
        <w:tab/>
        <w:t>:</w:t>
      </w:r>
      <w:r>
        <w:tab/>
      </w:r>
      <w:r w:rsidR="00A54F46">
        <w:t xml:space="preserve">Jaromír </w:t>
      </w:r>
      <w:r>
        <w:t>Skorkovský</w:t>
      </w:r>
      <w:r w:rsidR="00A54F46">
        <w:t>,KPH</w:t>
      </w:r>
    </w:p>
    <w:p w:rsidR="00810829" w:rsidRDefault="00810829">
      <w:r>
        <w:t>Datum</w:t>
      </w:r>
      <w:r>
        <w:tab/>
      </w:r>
      <w:r>
        <w:tab/>
      </w:r>
      <w:r>
        <w:tab/>
        <w:t>:</w:t>
      </w:r>
      <w:r>
        <w:tab/>
      </w:r>
      <w:r w:rsidR="00CF6322">
        <w:t>18</w:t>
      </w:r>
      <w:r>
        <w:t>.</w:t>
      </w:r>
      <w:r w:rsidR="00CF6322">
        <w:t>9</w:t>
      </w:r>
      <w:r>
        <w:t>.20</w:t>
      </w:r>
      <w:r w:rsidR="00CF6322">
        <w:t>20</w:t>
      </w:r>
    </w:p>
    <w:p w:rsidR="00810829" w:rsidRDefault="00810829">
      <w:r>
        <w:t>Důvod</w:t>
      </w:r>
      <w:r>
        <w:tab/>
      </w:r>
      <w:r>
        <w:tab/>
      </w:r>
      <w:r>
        <w:tab/>
        <w:t>:</w:t>
      </w:r>
      <w:r>
        <w:tab/>
        <w:t>školení, interní materiál</w:t>
      </w:r>
    </w:p>
    <w:p w:rsidR="00810829" w:rsidRDefault="00810829">
      <w:r>
        <w:t xml:space="preserve">Databáze </w:t>
      </w:r>
      <w:r>
        <w:tab/>
      </w:r>
      <w:r>
        <w:tab/>
        <w:t>:</w:t>
      </w:r>
      <w:r>
        <w:tab/>
      </w:r>
      <w:r w:rsidR="00A54F46">
        <w:t xml:space="preserve">MS Dynamics </w:t>
      </w:r>
      <w:r>
        <w:t>NAV</w:t>
      </w:r>
      <w:r w:rsidR="006F2EA0">
        <w:t xml:space="preserve"> 20</w:t>
      </w:r>
      <w:r w:rsidR="00CF6322">
        <w:t>18</w:t>
      </w:r>
    </w:p>
    <w:p w:rsidR="00810829" w:rsidRDefault="00810829">
      <w:pPr>
        <w:pBdr>
          <w:bottom w:val="single" w:sz="12" w:space="1" w:color="auto"/>
        </w:pBdr>
      </w:pPr>
      <w:r>
        <w:t>Určeno</w:t>
      </w:r>
      <w:r>
        <w:tab/>
        <w:t>pro</w:t>
      </w:r>
      <w:r>
        <w:tab/>
      </w:r>
      <w:r>
        <w:tab/>
        <w:t>.</w:t>
      </w:r>
      <w:r>
        <w:tab/>
      </w:r>
      <w:r w:rsidR="00CF6322">
        <w:t xml:space="preserve">BPH_PIS2 </w:t>
      </w:r>
    </w:p>
    <w:p w:rsidR="00A54F46" w:rsidRDefault="00A54F46">
      <w:pPr>
        <w:pBdr>
          <w:bottom w:val="single" w:sz="12" w:space="1" w:color="auto"/>
        </w:pBdr>
      </w:pPr>
      <w:r>
        <w:t>Další možnost</w:t>
      </w:r>
      <w:r>
        <w:tab/>
      </w:r>
      <w:r>
        <w:tab/>
        <w:t>:</w:t>
      </w:r>
      <w:r>
        <w:tab/>
        <w:t xml:space="preserve">Domácí studium </w:t>
      </w:r>
    </w:p>
    <w:p w:rsidR="004D2AE0" w:rsidRPr="004D2AE0" w:rsidRDefault="004D2AE0">
      <w:pPr>
        <w:pBdr>
          <w:bottom w:val="single" w:sz="12" w:space="1" w:color="auto"/>
        </w:pBdr>
        <w:rPr>
          <w:sz w:val="20"/>
          <w:szCs w:val="20"/>
        </w:rPr>
      </w:pPr>
      <w:r>
        <w:t>PWP prezentace</w:t>
      </w:r>
      <w:r>
        <w:tab/>
        <w:t>:</w:t>
      </w:r>
      <w:r>
        <w:tab/>
      </w:r>
      <w:r w:rsidR="00CF6322">
        <w:t>Úvod do MS Dynamics NAV 2018 Dobropisy</w:t>
      </w:r>
    </w:p>
    <w:p w:rsidR="00810829" w:rsidRDefault="00810829"/>
    <w:p w:rsidR="00810829" w:rsidRDefault="00810829"/>
    <w:p w:rsidR="004D2AE0" w:rsidRDefault="004D2AE0" w:rsidP="00AB1DB2">
      <w:pPr>
        <w:pStyle w:val="Odstavecseseznamem"/>
        <w:numPr>
          <w:ilvl w:val="0"/>
          <w:numId w:val="2"/>
        </w:numPr>
        <w:ind w:left="567" w:hanging="567"/>
      </w:pPr>
      <w:r>
        <w:t>Nastavení NAV 201</w:t>
      </w:r>
      <w:r w:rsidR="00A52683">
        <w:t>8</w:t>
      </w:r>
      <w:r w:rsidR="006F2EA0">
        <w:t xml:space="preserve"> </w:t>
      </w:r>
      <w:r w:rsidR="003E6818">
        <w:t>-&gt;</w:t>
      </w:r>
      <w:r w:rsidR="009A33FB">
        <w:t xml:space="preserve">Na straně prodeje, nicméně na straně Nákupu jde o identické nastavení. Pro první část příkladu, kdy </w:t>
      </w:r>
      <w:r w:rsidR="00D05C5A">
        <w:t xml:space="preserve">se </w:t>
      </w:r>
      <w:r w:rsidR="009A33FB">
        <w:t>vrac</w:t>
      </w:r>
      <w:r w:rsidR="00A52683">
        <w:t>í</w:t>
      </w:r>
      <w:r w:rsidR="009A33FB">
        <w:t xml:space="preserve"> zboží dodavateli</w:t>
      </w:r>
      <w:r w:rsidR="00D05C5A">
        <w:t>,</w:t>
      </w:r>
      <w:r w:rsidR="009A33FB">
        <w:t xml:space="preserve"> nebude na straně Nákupu zatrženo</w:t>
      </w:r>
      <w:r w:rsidR="00D05C5A">
        <w:t xml:space="preserve"> políčko </w:t>
      </w:r>
      <w:r w:rsidR="00D05C5A" w:rsidRPr="00D05C5A">
        <w:rPr>
          <w:b/>
        </w:rPr>
        <w:t>Nutné vracení přesných nákladů</w:t>
      </w:r>
      <w:r w:rsidR="00D05C5A">
        <w:t xml:space="preserve">. </w:t>
      </w:r>
      <w:r w:rsidR="003E6818">
        <w:t xml:space="preserve">Nastavení prodej a pohledávek najdete na příklad s pomocí vyhledávacího okna. </w:t>
      </w:r>
    </w:p>
    <w:p w:rsidR="00AE13B6" w:rsidRDefault="003E6818" w:rsidP="004D2AE0">
      <w:r w:rsidRPr="004D2AE0">
        <w:rPr>
          <w:noProof/>
          <w:lang w:eastAsia="cs-CZ"/>
        </w:rPr>
        <mc:AlternateContent>
          <mc:Choice Requires="wps">
            <w:drawing>
              <wp:anchor distT="0" distB="0" distL="114300" distR="114300" simplePos="0" relativeHeight="251660288" behindDoc="0" locked="0" layoutInCell="1" allowOverlap="1" wp14:anchorId="7C0195EC" wp14:editId="63E16ADB">
                <wp:simplePos x="0" y="0"/>
                <wp:positionH relativeFrom="column">
                  <wp:posOffset>5222239</wp:posOffset>
                </wp:positionH>
                <wp:positionV relativeFrom="paragraph">
                  <wp:posOffset>1569719</wp:posOffset>
                </wp:positionV>
                <wp:extent cx="45719" cy="1228725"/>
                <wp:effectExtent l="95250" t="19050" r="50165" b="47625"/>
                <wp:wrapNone/>
                <wp:docPr id="7" name="Přímá spojnice se šipkou 6"/>
                <wp:cNvGraphicFramePr/>
                <a:graphic xmlns:a="http://schemas.openxmlformats.org/drawingml/2006/main">
                  <a:graphicData uri="http://schemas.microsoft.com/office/word/2010/wordprocessingShape">
                    <wps:wsp>
                      <wps:cNvCnPr/>
                      <wps:spPr>
                        <a:xfrm>
                          <a:off x="0" y="0"/>
                          <a:ext cx="45719" cy="122872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3DB300" id="_x0000_t32" coordsize="21600,21600" o:spt="32" o:oned="t" path="m,l21600,21600e" filled="f">
                <v:path arrowok="t" fillok="f" o:connecttype="none"/>
                <o:lock v:ext="edit" shapetype="t"/>
              </v:shapetype>
              <v:shape id="Přímá spojnice se šipkou 6" o:spid="_x0000_s1026" type="#_x0000_t32" style="position:absolute;margin-left:411.2pt;margin-top:123.6pt;width:3.6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" strokecolor="red" strokeweight="2.25pt">
                <v:stroke endarrow="open"/>
              </v:shape>
            </w:pict>
          </mc:Fallback>
        </mc:AlternateContent>
      </w:r>
      <w:r w:rsidR="004D2AE0">
        <w:t xml:space="preserve"> </w:t>
      </w:r>
      <w:r>
        <w:rPr>
          <w:noProof/>
          <w:lang w:eastAsia="cs-CZ"/>
        </w:rPr>
        <w:drawing>
          <wp:inline distT="0" distB="0" distL="0" distR="0" wp14:anchorId="3AC87444" wp14:editId="2FB31CAB">
            <wp:extent cx="5760720" cy="1788795"/>
            <wp:effectExtent l="19050" t="19050" r="11430" b="209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788795"/>
                    </a:xfrm>
                    <a:prstGeom prst="rect">
                      <a:avLst/>
                    </a:prstGeom>
                    <a:ln>
                      <a:solidFill>
                        <a:schemeClr val="accent1"/>
                      </a:solidFill>
                    </a:ln>
                  </pic:spPr>
                </pic:pic>
              </a:graphicData>
            </a:graphic>
          </wp:inline>
        </w:drawing>
      </w:r>
    </w:p>
    <w:p w:rsidR="004D2AE0" w:rsidRDefault="004D2AE0" w:rsidP="004D2AE0"/>
    <w:p w:rsidR="00AE13B6" w:rsidRDefault="00AE13B6" w:rsidP="00C67E09">
      <w:pPr>
        <w:ind w:left="708"/>
      </w:pPr>
    </w:p>
    <w:p w:rsidR="004D2AE0" w:rsidRPr="004D2AE0" w:rsidRDefault="004D2AE0" w:rsidP="004D2AE0">
      <w:pPr>
        <w:ind w:left="708"/>
        <w:rPr>
          <w:b/>
          <w:lang w:val="en-US"/>
        </w:rPr>
      </w:pPr>
      <w:r w:rsidRPr="004D2AE0">
        <w:rPr>
          <w:b/>
          <w:lang w:val="en-US"/>
        </w:rPr>
        <w:t xml:space="preserve">Vysvětlení v angličtině : </w:t>
      </w:r>
    </w:p>
    <w:p w:rsidR="004D2AE0" w:rsidRDefault="004D2AE0" w:rsidP="004D2AE0">
      <w:pPr>
        <w:ind w:left="708"/>
        <w:rPr>
          <w:lang w:val="en-US"/>
        </w:rPr>
      </w:pPr>
    </w:p>
    <w:p w:rsidR="00CF6322" w:rsidRDefault="00CF6322" w:rsidP="00AB1DB2">
      <w:pPr>
        <w:ind w:left="708"/>
        <w:jc w:val="left"/>
      </w:pPr>
      <w:r w:rsidRPr="00CF6322">
        <w:t>K zachování správného ocenění zásob, obvykle chcete zaskladnit zboží do skladu za jednotkové náklady, za které byly zakoupeny, nikoliv za jejich současné jednotkové náklady. Toto je zajištěno zatržením pole Nutné vrácení přesných nákladů</w:t>
      </w:r>
      <w:r>
        <w:t>. To znamená, že systém nedovolí vrácení zboží pokud</w:t>
      </w:r>
      <w:r w:rsidR="001835FA">
        <w:t xml:space="preserve"> ab</w:t>
      </w:r>
      <w:r>
        <w:t xml:space="preserve">y  v políčku Vyrovnáno položkou zboží v prodejním řádku nebylo číslo vyrovnávané položky. </w:t>
      </w:r>
    </w:p>
    <w:p w:rsidR="00CF6322" w:rsidRDefault="00CF6322" w:rsidP="00AB1DB2">
      <w:pPr>
        <w:ind w:left="708"/>
        <w:jc w:val="left"/>
      </w:pPr>
    </w:p>
    <w:p w:rsidR="00CF6322" w:rsidRDefault="00CF6322" w:rsidP="00AB1DB2">
      <w:pPr>
        <w:ind w:left="708"/>
        <w:jc w:val="left"/>
        <w:rPr>
          <w:lang w:val="en-US"/>
        </w:rPr>
      </w:pPr>
      <w:r w:rsidRPr="00CF6322">
        <w:rPr>
          <w:lang w:val="en-US"/>
        </w:rPr>
        <w:t>Tato funkce se používá</w:t>
      </w:r>
      <w:r>
        <w:rPr>
          <w:lang w:val="en-US"/>
        </w:rPr>
        <w:t xml:space="preserve"> tehdy</w:t>
      </w:r>
      <w:r w:rsidRPr="00CF6322">
        <w:rPr>
          <w:lang w:val="en-US"/>
        </w:rPr>
        <w:t xml:space="preserve">, když chce společnost v souvislosti s výnosem z prodeje uplatnit přesnou zásadu zrušení nákladů. To znamená, že </w:t>
      </w:r>
      <w:r>
        <w:rPr>
          <w:lang w:val="en-US"/>
        </w:rPr>
        <w:t xml:space="preserve">vrácený </w:t>
      </w:r>
      <w:r w:rsidRPr="00CF6322">
        <w:rPr>
          <w:lang w:val="en-US"/>
        </w:rPr>
        <w:t xml:space="preserve"> prodej je při opětovném naskladnění oceněn přesně stejnými náklady jako původní prodej. Pokud je k původnímu prodeji později přidána další cena, program aktualizuje hodnotu </w:t>
      </w:r>
      <w:r>
        <w:rPr>
          <w:lang w:val="en-US"/>
        </w:rPr>
        <w:t xml:space="preserve">vráceného </w:t>
      </w:r>
      <w:r w:rsidRPr="00CF6322">
        <w:rPr>
          <w:lang w:val="en-US"/>
        </w:rPr>
        <w:t xml:space="preserve"> prodeje</w:t>
      </w:r>
    </w:p>
    <w:p w:rsidR="004D2AE0" w:rsidRPr="004D2AE0" w:rsidRDefault="00CF6322" w:rsidP="00AB1DB2">
      <w:pPr>
        <w:ind w:left="708"/>
        <w:jc w:val="left"/>
      </w:pPr>
      <w:r>
        <w:rPr>
          <w:lang w:val="en-US"/>
        </w:rPr>
        <w:t xml:space="preserve"> </w:t>
      </w:r>
    </w:p>
    <w:p w:rsidR="003E6818" w:rsidRDefault="003E6818" w:rsidP="004D2AE0">
      <w:pPr>
        <w:ind w:left="708"/>
        <w:rPr>
          <w:lang w:val="en-US"/>
        </w:rPr>
      </w:pPr>
    </w:p>
    <w:p w:rsidR="004D2AE0" w:rsidRPr="006F5E95" w:rsidRDefault="004D2AE0" w:rsidP="00AB1DB2">
      <w:pPr>
        <w:pStyle w:val="Odstavecseseznamem"/>
        <w:numPr>
          <w:ilvl w:val="0"/>
          <w:numId w:val="2"/>
        </w:numPr>
        <w:ind w:left="993" w:hanging="993"/>
        <w:jc w:val="left"/>
      </w:pPr>
      <w:r>
        <w:t>Nákup Zboží 1908-</w:t>
      </w:r>
      <w:r w:rsidR="003E6818">
        <w:t>S</w:t>
      </w:r>
      <w:r w:rsidR="006F5E95">
        <w:rPr>
          <w:sz w:val="18"/>
          <w:szCs w:val="18"/>
        </w:rPr>
        <w:t>.</w:t>
      </w:r>
      <w:r w:rsidR="000B3FB8">
        <w:rPr>
          <w:sz w:val="18"/>
          <w:szCs w:val="18"/>
        </w:rPr>
        <w:t xml:space="preserve"> </w:t>
      </w:r>
      <w:r w:rsidR="006F5E95">
        <w:rPr>
          <w:sz w:val="18"/>
          <w:szCs w:val="18"/>
        </w:rPr>
        <w:t>M</w:t>
      </w:r>
      <w:r w:rsidRPr="006F5E95">
        <w:t xml:space="preserve">ísto původní nákupní ceny přenesené z karty zboží zadejte cenu </w:t>
      </w:r>
      <w:r w:rsidR="006F5E95" w:rsidRPr="006F5E95">
        <w:t>30</w:t>
      </w:r>
      <w:r w:rsidRPr="006F5E95">
        <w:t>00</w:t>
      </w:r>
      <w:r w:rsidR="006F5E95" w:rsidRPr="006F5E95">
        <w:t xml:space="preserve"> Kč.</w:t>
      </w:r>
      <w:r w:rsidR="006F5E95">
        <w:rPr>
          <w:sz w:val="18"/>
          <w:szCs w:val="18"/>
        </w:rPr>
        <w:t xml:space="preserve"> </w:t>
      </w:r>
      <w:r w:rsidR="006F5E95" w:rsidRPr="006F5E95">
        <w:t>Dodav</w:t>
      </w:r>
      <w:r w:rsidR="006F5E95">
        <w:t>a</w:t>
      </w:r>
      <w:r w:rsidR="006F5E95" w:rsidRPr="006F5E95">
        <w:t xml:space="preserve">tel </w:t>
      </w:r>
      <w:r w:rsidR="006F5E95">
        <w:t>má kód</w:t>
      </w:r>
      <w:r w:rsidR="006F5E95" w:rsidRPr="006F5E95">
        <w:t xml:space="preserve"> 10000.</w:t>
      </w:r>
    </w:p>
    <w:p w:rsidR="004D2AE0" w:rsidRDefault="006F5E95" w:rsidP="004D2AE0">
      <w:r>
        <w:rPr>
          <w:noProof/>
          <w:lang w:eastAsia="cs-CZ"/>
        </w:rPr>
        <w:drawing>
          <wp:inline distT="0" distB="0" distL="0" distR="0" wp14:anchorId="05458FDB" wp14:editId="20D07B5F">
            <wp:extent cx="5760720" cy="669925"/>
            <wp:effectExtent l="19050" t="19050" r="11430" b="158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669925"/>
                    </a:xfrm>
                    <a:prstGeom prst="rect">
                      <a:avLst/>
                    </a:prstGeom>
                    <a:ln>
                      <a:solidFill>
                        <a:srgbClr val="FF0000"/>
                      </a:solidFill>
                    </a:ln>
                  </pic:spPr>
                </pic:pic>
              </a:graphicData>
            </a:graphic>
          </wp:inline>
        </w:drawing>
      </w:r>
    </w:p>
    <w:p w:rsidR="006F5E95" w:rsidRDefault="004D2AE0" w:rsidP="006F5E95">
      <w:pPr>
        <w:ind w:left="1068"/>
      </w:pPr>
      <w:r>
        <w:t xml:space="preserve">  </w:t>
      </w:r>
    </w:p>
    <w:p w:rsidR="00CF6322" w:rsidRDefault="00CF6322" w:rsidP="006F5E95">
      <w:pPr>
        <w:ind w:left="1068"/>
      </w:pPr>
    </w:p>
    <w:p w:rsidR="00CF6322" w:rsidRDefault="00CF6322" w:rsidP="006F5E95">
      <w:pPr>
        <w:ind w:left="1068"/>
      </w:pPr>
    </w:p>
    <w:p w:rsidR="004D2AE0" w:rsidRDefault="004D2AE0" w:rsidP="00AB1DB2">
      <w:pPr>
        <w:pStyle w:val="Odstavecseseznamem"/>
        <w:numPr>
          <w:ilvl w:val="0"/>
          <w:numId w:val="2"/>
        </w:numPr>
        <w:ind w:left="993" w:hanging="993"/>
        <w:jc w:val="left"/>
      </w:pPr>
      <w:r>
        <w:lastRenderedPageBreak/>
        <w:t>Zaúčtuj</w:t>
      </w:r>
      <w:r w:rsidR="00CF6322">
        <w:t>t</w:t>
      </w:r>
      <w:r>
        <w:t>e Nákupní objednávku s pomocí F</w:t>
      </w:r>
      <w:r w:rsidR="003E6818">
        <w:t xml:space="preserve">9. </w:t>
      </w:r>
      <w:r w:rsidR="006F5E95">
        <w:t xml:space="preserve">Výše je </w:t>
      </w:r>
      <w:r w:rsidR="003E6818">
        <w:t>uvedený po</w:t>
      </w:r>
      <w:r w:rsidR="006F5E95">
        <w:t>u</w:t>
      </w:r>
      <w:r w:rsidR="003E6818">
        <w:t>ze nákupní řádek</w:t>
      </w:r>
      <w:r w:rsidR="006F5E95">
        <w:t xml:space="preserve">. </w:t>
      </w:r>
    </w:p>
    <w:p w:rsidR="004D2AE0" w:rsidRDefault="004D2AE0" w:rsidP="004D2AE0"/>
    <w:p w:rsidR="004D2AE0" w:rsidRDefault="004D2AE0" w:rsidP="004D2AE0"/>
    <w:p w:rsidR="006F5E95" w:rsidRDefault="006F5E95" w:rsidP="004D2AE0">
      <w:pPr>
        <w:rPr>
          <w:noProof/>
          <w:lang w:eastAsia="cs-CZ"/>
        </w:rPr>
      </w:pPr>
      <w:r>
        <w:rPr>
          <w:noProof/>
          <w:lang w:eastAsia="cs-CZ"/>
        </w:rPr>
        <w:t>Položka zboží a položka dodavatele nafiltrovaná na tento obcho</w:t>
      </w:r>
      <w:r w:rsidR="00D05C5A">
        <w:rPr>
          <w:noProof/>
          <w:lang w:eastAsia="cs-CZ"/>
        </w:rPr>
        <w:t>d</w:t>
      </w:r>
      <w:r>
        <w:rPr>
          <w:noProof/>
          <w:lang w:eastAsia="cs-CZ"/>
        </w:rPr>
        <w:t xml:space="preserve">ní případ bude: </w:t>
      </w:r>
    </w:p>
    <w:p w:rsidR="006F5E95" w:rsidRDefault="006F5E95" w:rsidP="004D2AE0">
      <w:pPr>
        <w:rPr>
          <w:noProof/>
          <w:lang w:eastAsia="cs-CZ"/>
        </w:rPr>
      </w:pPr>
    </w:p>
    <w:p w:rsidR="006F5E95" w:rsidRDefault="006F5E95" w:rsidP="004D2AE0">
      <w:pPr>
        <w:rPr>
          <w:noProof/>
          <w:lang w:eastAsia="cs-CZ"/>
        </w:rPr>
      </w:pPr>
      <w:r>
        <w:rPr>
          <w:noProof/>
          <w:lang w:eastAsia="cs-CZ"/>
        </w:rPr>
        <w:drawing>
          <wp:inline distT="0" distB="0" distL="0" distR="0" wp14:anchorId="1F5CD371" wp14:editId="2402CA48">
            <wp:extent cx="5760720" cy="685800"/>
            <wp:effectExtent l="19050" t="19050" r="11430" b="1905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685800"/>
                    </a:xfrm>
                    <a:prstGeom prst="rect">
                      <a:avLst/>
                    </a:prstGeom>
                    <a:ln>
                      <a:solidFill>
                        <a:srgbClr val="FF0000"/>
                      </a:solidFill>
                    </a:ln>
                  </pic:spPr>
                </pic:pic>
              </a:graphicData>
            </a:graphic>
          </wp:inline>
        </w:drawing>
      </w:r>
    </w:p>
    <w:p w:rsidR="006F5E95" w:rsidRDefault="006F5E95" w:rsidP="004D2AE0">
      <w:pPr>
        <w:rPr>
          <w:noProof/>
          <w:lang w:eastAsia="cs-CZ"/>
        </w:rPr>
      </w:pPr>
    </w:p>
    <w:p w:rsidR="006F5E95" w:rsidRDefault="006F5E95" w:rsidP="004D2AE0">
      <w:pPr>
        <w:rPr>
          <w:noProof/>
          <w:lang w:eastAsia="cs-CZ"/>
        </w:rPr>
      </w:pPr>
      <w:r>
        <w:rPr>
          <w:noProof/>
          <w:lang w:eastAsia="cs-CZ"/>
        </w:rPr>
        <w:drawing>
          <wp:inline distT="0" distB="0" distL="0" distR="0" wp14:anchorId="277E20F0" wp14:editId="3D9DEBE8">
            <wp:extent cx="5760720" cy="676275"/>
            <wp:effectExtent l="19050" t="19050" r="11430" b="2857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676275"/>
                    </a:xfrm>
                    <a:prstGeom prst="rect">
                      <a:avLst/>
                    </a:prstGeom>
                    <a:ln>
                      <a:solidFill>
                        <a:srgbClr val="FF0000"/>
                      </a:solidFill>
                    </a:ln>
                  </pic:spPr>
                </pic:pic>
              </a:graphicData>
            </a:graphic>
          </wp:inline>
        </w:drawing>
      </w:r>
    </w:p>
    <w:p w:rsidR="004D2AE0" w:rsidRDefault="006F5E95" w:rsidP="004D2AE0">
      <w:r>
        <w:rPr>
          <w:noProof/>
          <w:lang w:eastAsia="cs-CZ"/>
        </w:rPr>
        <w:t xml:space="preserve"> </w:t>
      </w:r>
    </w:p>
    <w:p w:rsidR="004D2AE0" w:rsidRPr="006F5E95" w:rsidRDefault="004D2AE0" w:rsidP="00AB1DB2">
      <w:pPr>
        <w:pStyle w:val="Odstavecseseznamem"/>
        <w:numPr>
          <w:ilvl w:val="0"/>
          <w:numId w:val="2"/>
        </w:numPr>
        <w:ind w:left="709" w:hanging="567"/>
        <w:jc w:val="left"/>
      </w:pPr>
      <w:r>
        <w:t>Další Nákup Zboží 1908-</w:t>
      </w:r>
      <w:r w:rsidR="006F5E95">
        <w:t>S</w:t>
      </w:r>
      <w:r w:rsidR="006F5E95">
        <w:rPr>
          <w:sz w:val="18"/>
          <w:szCs w:val="18"/>
        </w:rPr>
        <w:t>.</w:t>
      </w:r>
      <w:r w:rsidRPr="004D2AE0">
        <w:rPr>
          <w:sz w:val="18"/>
          <w:szCs w:val="18"/>
        </w:rPr>
        <w:t xml:space="preserve"> </w:t>
      </w:r>
      <w:r w:rsidR="006F5E95">
        <w:t>M</w:t>
      </w:r>
      <w:r w:rsidRPr="006F5E95">
        <w:t xml:space="preserve">ísto původní nákupní ceny přenesené z karty zboží zadejte cenu </w:t>
      </w:r>
      <w:r w:rsidR="006F5E95" w:rsidRPr="006F5E95">
        <w:t>2900 Kč.</w:t>
      </w:r>
      <w:r w:rsidR="006F5E95">
        <w:rPr>
          <w:sz w:val="18"/>
          <w:szCs w:val="18"/>
        </w:rPr>
        <w:t xml:space="preserve"> </w:t>
      </w:r>
      <w:r w:rsidR="006F5E95" w:rsidRPr="006F5E95">
        <w:t>Opět je zobrazený pouze nákupní řádek. Dodavatel zůstává stejn</w:t>
      </w:r>
      <w:r w:rsidR="006F5E95">
        <w:t>ý</w:t>
      </w:r>
      <w:r w:rsidR="006F5E95" w:rsidRPr="006F5E95">
        <w:t xml:space="preserve">, tedy 10000. </w:t>
      </w:r>
      <w:r w:rsidRPr="006F5E95">
        <w:t xml:space="preserve"> </w:t>
      </w:r>
    </w:p>
    <w:p w:rsidR="006F5E95" w:rsidRDefault="004D2AE0" w:rsidP="004D2AE0">
      <w:pPr>
        <w:rPr>
          <w:sz w:val="18"/>
          <w:szCs w:val="18"/>
        </w:rPr>
      </w:pPr>
      <w:r>
        <w:rPr>
          <w:sz w:val="18"/>
          <w:szCs w:val="18"/>
        </w:rPr>
        <w:t xml:space="preserve"> </w:t>
      </w:r>
      <w:r w:rsidR="006F5E95">
        <w:rPr>
          <w:noProof/>
          <w:lang w:eastAsia="cs-CZ"/>
        </w:rPr>
        <w:drawing>
          <wp:inline distT="0" distB="0" distL="0" distR="0" wp14:anchorId="0FBE0C3C" wp14:editId="76140D86">
            <wp:extent cx="5760720" cy="771525"/>
            <wp:effectExtent l="19050" t="19050" r="11430" b="2857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771525"/>
                    </a:xfrm>
                    <a:prstGeom prst="rect">
                      <a:avLst/>
                    </a:prstGeom>
                    <a:ln>
                      <a:solidFill>
                        <a:srgbClr val="FF0000"/>
                      </a:solidFill>
                    </a:ln>
                  </pic:spPr>
                </pic:pic>
              </a:graphicData>
            </a:graphic>
          </wp:inline>
        </w:drawing>
      </w:r>
    </w:p>
    <w:p w:rsidR="004D2AE0" w:rsidRDefault="004D2AE0" w:rsidP="004D2AE0">
      <w:pPr>
        <w:rPr>
          <w:sz w:val="18"/>
          <w:szCs w:val="18"/>
        </w:rPr>
      </w:pPr>
    </w:p>
    <w:p w:rsidR="004D2AE0" w:rsidRDefault="004D2AE0" w:rsidP="00AB1DB2">
      <w:pPr>
        <w:pStyle w:val="Odstavecseseznamem"/>
        <w:numPr>
          <w:ilvl w:val="0"/>
          <w:numId w:val="2"/>
        </w:numPr>
        <w:ind w:left="709" w:hanging="567"/>
        <w:jc w:val="left"/>
      </w:pPr>
      <w:r w:rsidRPr="004D2AE0">
        <w:t>Zaúčtujt</w:t>
      </w:r>
      <w:r>
        <w:t>e</w:t>
      </w:r>
      <w:r w:rsidRPr="004D2AE0">
        <w:t xml:space="preserve"> </w:t>
      </w:r>
      <w:r>
        <w:t>Nákupní objednávku</w:t>
      </w:r>
      <w:r w:rsidR="006F5E95">
        <w:t xml:space="preserve"> </w:t>
      </w:r>
      <w:r>
        <w:t xml:space="preserve">s pomocí </w:t>
      </w:r>
      <w:r w:rsidRPr="00CF6322">
        <w:rPr>
          <w:b/>
        </w:rPr>
        <w:t>F</w:t>
      </w:r>
      <w:r w:rsidR="006F5E95" w:rsidRPr="00CF6322">
        <w:rPr>
          <w:b/>
        </w:rPr>
        <w:t>9</w:t>
      </w:r>
      <w:r w:rsidR="006F5E95">
        <w:t>.</w:t>
      </w:r>
      <w:r w:rsidR="00070824">
        <w:t xml:space="preserve"> Položku zboží a položku dodavatel si opět prohlédněte. Zde to</w:t>
      </w:r>
      <w:r w:rsidR="000B3FB8">
        <w:t>to</w:t>
      </w:r>
      <w:r w:rsidR="00070824">
        <w:t xml:space="preserve"> již neuvádíme.  </w:t>
      </w:r>
    </w:p>
    <w:p w:rsidR="006F5E95" w:rsidRDefault="006F5E95" w:rsidP="006F5E95">
      <w:pPr>
        <w:ind w:left="708"/>
      </w:pPr>
      <w:r>
        <w:t xml:space="preserve"> </w:t>
      </w:r>
    </w:p>
    <w:p w:rsidR="004D2AE0" w:rsidRDefault="004D2AE0" w:rsidP="00AB1DB2">
      <w:pPr>
        <w:pStyle w:val="Odstavecseseznamem"/>
        <w:numPr>
          <w:ilvl w:val="0"/>
          <w:numId w:val="2"/>
        </w:numPr>
        <w:ind w:left="709" w:hanging="567"/>
        <w:jc w:val="left"/>
      </w:pPr>
      <w:r>
        <w:t xml:space="preserve">Vytvořte </w:t>
      </w:r>
      <w:r w:rsidR="00070824">
        <w:t>Nákupní d</w:t>
      </w:r>
      <w:r>
        <w:t>obropis (metodo</w:t>
      </w:r>
      <w:r w:rsidR="00EF2877">
        <w:t>u</w:t>
      </w:r>
      <w:r>
        <w:t>, která je popsaná níže)</w:t>
      </w:r>
      <w:r w:rsidR="00070824">
        <w:t xml:space="preserve">. Vybereme </w:t>
      </w:r>
      <w:r w:rsidR="000B3FB8">
        <w:t>nákupní dobropis (</w:t>
      </w:r>
      <w:r w:rsidR="00070824">
        <w:t>ND</w:t>
      </w:r>
      <w:r w:rsidR="000B3FB8">
        <w:t>)</w:t>
      </w:r>
      <w:r w:rsidR="00070824">
        <w:t>, dále zadáme dodavatele a zvolené číslo dobropisu a do řádku se zkopíruje doklad s pomocí ikony Kopírovat doklad.</w:t>
      </w:r>
    </w:p>
    <w:p w:rsidR="004D2AE0" w:rsidRDefault="004D2AE0" w:rsidP="004D2AE0"/>
    <w:p w:rsidR="004D2AE0" w:rsidRDefault="004D2AE0" w:rsidP="004D2AE0">
      <w:r>
        <w:t xml:space="preserve"> </w:t>
      </w:r>
      <w:r w:rsidR="00EF2877">
        <w:t xml:space="preserve">  </w:t>
      </w:r>
      <w:r w:rsidR="00070824">
        <w:rPr>
          <w:noProof/>
          <w:lang w:eastAsia="cs-CZ"/>
        </w:rPr>
        <w:drawing>
          <wp:inline distT="0" distB="0" distL="0" distR="0" wp14:anchorId="1EA42239" wp14:editId="349BC1DE">
            <wp:extent cx="1078616" cy="1200150"/>
            <wp:effectExtent l="19050" t="19050" r="26670" b="1905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87014" cy="1209494"/>
                    </a:xfrm>
                    <a:prstGeom prst="rect">
                      <a:avLst/>
                    </a:prstGeom>
                    <a:ln>
                      <a:solidFill>
                        <a:srgbClr val="FF0000"/>
                      </a:solidFill>
                    </a:ln>
                  </pic:spPr>
                </pic:pic>
              </a:graphicData>
            </a:graphic>
          </wp:inline>
        </w:drawing>
      </w:r>
    </w:p>
    <w:p w:rsidR="00EF2877" w:rsidRDefault="00EF2877" w:rsidP="004D2AE0"/>
    <w:p w:rsidR="00070824" w:rsidRDefault="00070824" w:rsidP="004D2AE0"/>
    <w:p w:rsidR="00070824" w:rsidRDefault="00070824" w:rsidP="004D2AE0">
      <w:r>
        <w:rPr>
          <w:noProof/>
          <w:lang w:eastAsia="cs-CZ"/>
        </w:rPr>
        <w:drawing>
          <wp:inline distT="0" distB="0" distL="0" distR="0" wp14:anchorId="0A9C84DC" wp14:editId="77853076">
            <wp:extent cx="3724275" cy="555029"/>
            <wp:effectExtent l="19050" t="19050" r="9525" b="1651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26718" cy="570296"/>
                    </a:xfrm>
                    <a:prstGeom prst="rect">
                      <a:avLst/>
                    </a:prstGeom>
                    <a:ln>
                      <a:solidFill>
                        <a:srgbClr val="FF0000"/>
                      </a:solidFill>
                    </a:ln>
                  </pic:spPr>
                </pic:pic>
              </a:graphicData>
            </a:graphic>
          </wp:inline>
        </w:drawing>
      </w:r>
    </w:p>
    <w:p w:rsidR="00070824" w:rsidRDefault="00070824" w:rsidP="004D2AE0"/>
    <w:p w:rsidR="00070824" w:rsidRDefault="00070824" w:rsidP="004D2AE0">
      <w:r>
        <w:rPr>
          <w:noProof/>
          <w:lang w:eastAsia="cs-CZ"/>
        </w:rPr>
        <w:lastRenderedPageBreak/>
        <w:drawing>
          <wp:inline distT="0" distB="0" distL="0" distR="0" wp14:anchorId="5B1491EB" wp14:editId="2A91A29A">
            <wp:extent cx="1425178" cy="1266825"/>
            <wp:effectExtent l="19050" t="19050" r="22860" b="952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29608" cy="1270763"/>
                    </a:xfrm>
                    <a:prstGeom prst="rect">
                      <a:avLst/>
                    </a:prstGeom>
                    <a:ln>
                      <a:solidFill>
                        <a:srgbClr val="FF0000"/>
                      </a:solidFill>
                    </a:ln>
                  </pic:spPr>
                </pic:pic>
              </a:graphicData>
            </a:graphic>
          </wp:inline>
        </w:drawing>
      </w:r>
    </w:p>
    <w:p w:rsidR="00070824" w:rsidRDefault="00070824" w:rsidP="004D2AE0"/>
    <w:p w:rsidR="00AB1DB2" w:rsidRDefault="00AB1DB2" w:rsidP="004D2AE0"/>
    <w:p w:rsidR="00AB1DB2" w:rsidRDefault="00AB1DB2" w:rsidP="004D2AE0"/>
    <w:p w:rsidR="00070824" w:rsidRDefault="00070824" w:rsidP="004D2AE0">
      <w:r>
        <w:t xml:space="preserve">Řádek dobropisu pak bude pro dobropisovanou zaúčtovanou první fakturu </w:t>
      </w:r>
    </w:p>
    <w:p w:rsidR="00070824" w:rsidRDefault="00070824" w:rsidP="004D2AE0"/>
    <w:p w:rsidR="00070824" w:rsidRDefault="00070824" w:rsidP="004D2AE0">
      <w:r>
        <w:rPr>
          <w:noProof/>
          <w:lang w:eastAsia="cs-CZ"/>
        </w:rPr>
        <w:drawing>
          <wp:inline distT="0" distB="0" distL="0" distR="0" wp14:anchorId="0624B4FB" wp14:editId="2609E746">
            <wp:extent cx="5760720" cy="680720"/>
            <wp:effectExtent l="19050" t="19050" r="11430" b="2413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680720"/>
                    </a:xfrm>
                    <a:prstGeom prst="rect">
                      <a:avLst/>
                    </a:prstGeom>
                    <a:ln>
                      <a:solidFill>
                        <a:srgbClr val="FF0000"/>
                      </a:solidFill>
                    </a:ln>
                  </pic:spPr>
                </pic:pic>
              </a:graphicData>
            </a:graphic>
          </wp:inline>
        </w:drawing>
      </w:r>
    </w:p>
    <w:p w:rsidR="00070824" w:rsidRDefault="00070824" w:rsidP="004D2AE0"/>
    <w:p w:rsidR="009A33FB" w:rsidRDefault="00924D25" w:rsidP="009A33FB">
      <w:r>
        <w:t>Vytvářený dobropis v</w:t>
      </w:r>
      <w:r w:rsidR="009A33FB">
        <w:t>r</w:t>
      </w:r>
      <w:r>
        <w:t xml:space="preserve">átí </w:t>
      </w:r>
      <w:r w:rsidR="009A33FB">
        <w:t xml:space="preserve">1 ks </w:t>
      </w:r>
      <w:r>
        <w:t>1908-S nakoupený za 3000 Kč bez DPH.  Po zaúčtování dobropisu vypadá položka dodav</w:t>
      </w:r>
      <w:r w:rsidR="00AB1DB2">
        <w:t>a</w:t>
      </w:r>
      <w:r>
        <w:t xml:space="preserve">tele a zboží takto: </w:t>
      </w:r>
    </w:p>
    <w:p w:rsidR="009A33FB" w:rsidRDefault="009A33FB" w:rsidP="009A33FB"/>
    <w:p w:rsidR="006E4A9F" w:rsidRDefault="00924D25" w:rsidP="009A33FB">
      <w:r>
        <w:rPr>
          <w:noProof/>
          <w:lang w:eastAsia="cs-CZ"/>
        </w:rPr>
        <w:drawing>
          <wp:inline distT="0" distB="0" distL="0" distR="0" wp14:anchorId="4C6A2C7C" wp14:editId="62C1422D">
            <wp:extent cx="5760720" cy="503555"/>
            <wp:effectExtent l="19050" t="19050" r="11430" b="10795"/>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503555"/>
                    </a:xfrm>
                    <a:prstGeom prst="rect">
                      <a:avLst/>
                    </a:prstGeom>
                    <a:ln>
                      <a:solidFill>
                        <a:srgbClr val="FF0000"/>
                      </a:solidFill>
                    </a:ln>
                  </pic:spPr>
                </pic:pic>
              </a:graphicData>
            </a:graphic>
          </wp:inline>
        </w:drawing>
      </w:r>
    </w:p>
    <w:p w:rsidR="000B3FB8" w:rsidRDefault="000B3FB8" w:rsidP="009A33FB"/>
    <w:p w:rsidR="00924D25" w:rsidRDefault="00924D25" w:rsidP="009A33FB">
      <w:r>
        <w:t xml:space="preserve">V položkách dodavatele je to </w:t>
      </w:r>
      <w:r w:rsidRPr="00CF6322">
        <w:rPr>
          <w:b/>
        </w:rPr>
        <w:t>OK</w:t>
      </w:r>
      <w:r>
        <w:t xml:space="preserve">, ale v níže </w:t>
      </w:r>
      <w:r w:rsidR="00375883">
        <w:t xml:space="preserve">uvedených položkách se vrácení zboží vyrovnalo pomocí FIFO s úplně jinou již dříve vytvořenou položkou </w:t>
      </w:r>
    </w:p>
    <w:p w:rsidR="00924D25" w:rsidRPr="00924D25" w:rsidRDefault="00924D25" w:rsidP="009A33FB"/>
    <w:p w:rsidR="00924D25" w:rsidRDefault="00375883" w:rsidP="009A33FB">
      <w:r>
        <w:rPr>
          <w:noProof/>
          <w:lang w:eastAsia="cs-CZ"/>
        </w:rPr>
        <w:drawing>
          <wp:inline distT="0" distB="0" distL="0" distR="0" wp14:anchorId="2BD12E48" wp14:editId="6F7D84BD">
            <wp:extent cx="5760720" cy="694055"/>
            <wp:effectExtent l="19050" t="19050" r="11430" b="1079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694055"/>
                    </a:xfrm>
                    <a:prstGeom prst="rect">
                      <a:avLst/>
                    </a:prstGeom>
                    <a:ln>
                      <a:solidFill>
                        <a:srgbClr val="FF0000"/>
                      </a:solidFill>
                    </a:ln>
                  </pic:spPr>
                </pic:pic>
              </a:graphicData>
            </a:graphic>
          </wp:inline>
        </w:drawing>
      </w:r>
    </w:p>
    <w:p w:rsidR="00924D25" w:rsidRDefault="00924D25" w:rsidP="009A33FB"/>
    <w:p w:rsidR="006E4A9F" w:rsidRDefault="000B3FB8" w:rsidP="009A33FB">
      <w:r>
        <w:t>c</w:t>
      </w:r>
      <w:r w:rsidR="006E4A9F">
        <w:t>ož není správně</w:t>
      </w:r>
      <w:r w:rsidR="00375883">
        <w:t>. Původně dobropisovaná položk</w:t>
      </w:r>
      <w:r>
        <w:t>a</w:t>
      </w:r>
      <w:r w:rsidR="00375883">
        <w:t xml:space="preserve"> za 3000 Kč zůstala otevřená a to proto, </w:t>
      </w:r>
      <w:r w:rsidR="0044187B">
        <w:t>ž</w:t>
      </w:r>
      <w:r w:rsidR="00375883">
        <w:t xml:space="preserve">e na </w:t>
      </w:r>
      <w:r w:rsidR="0044187B" w:rsidRPr="000B3FB8">
        <w:rPr>
          <w:b/>
        </w:rPr>
        <w:t xml:space="preserve">Nastavení </w:t>
      </w:r>
      <w:r w:rsidR="00375883" w:rsidRPr="000B3FB8">
        <w:rPr>
          <w:b/>
        </w:rPr>
        <w:t>nákupu</w:t>
      </w:r>
      <w:r w:rsidR="00375883">
        <w:t xml:space="preserve"> </w:t>
      </w:r>
      <w:r w:rsidR="0044187B">
        <w:t>n</w:t>
      </w:r>
      <w:r w:rsidR="006E4A9F">
        <w:t xml:space="preserve">ebylo zatrženo políčko </w:t>
      </w:r>
      <w:r w:rsidRPr="000B3FB8">
        <w:rPr>
          <w:b/>
        </w:rPr>
        <w:t xml:space="preserve">Nutné vrácení přesných </w:t>
      </w:r>
      <w:r w:rsidR="006E4A9F" w:rsidRPr="000B3FB8">
        <w:rPr>
          <w:b/>
        </w:rPr>
        <w:t>náklad</w:t>
      </w:r>
      <w:r w:rsidRPr="000B3FB8">
        <w:rPr>
          <w:b/>
        </w:rPr>
        <w:t>ů</w:t>
      </w:r>
      <w:r w:rsidR="00375883">
        <w:t xml:space="preserve"> a dále pak pole </w:t>
      </w:r>
      <w:r w:rsidR="00375883" w:rsidRPr="000B3FB8">
        <w:rPr>
          <w:b/>
        </w:rPr>
        <w:t>Vyrovnáno položkou zboží</w:t>
      </w:r>
      <w:r w:rsidR="00375883">
        <w:t xml:space="preserve"> nebylo vyplněno.</w:t>
      </w:r>
      <w:r w:rsidR="0044187B">
        <w:t xml:space="preserve"> D</w:t>
      </w:r>
      <w:r w:rsidR="00375883">
        <w:t>í</w:t>
      </w:r>
      <w:r w:rsidR="0044187B">
        <w:t>k</w:t>
      </w:r>
      <w:r w:rsidR="00375883">
        <w:t>y tomu také dostaneme nevyrovnanou bilanci</w:t>
      </w:r>
      <w:r w:rsidR="0044187B">
        <w:t xml:space="preserve"> o </w:t>
      </w:r>
      <w:r w:rsidR="00CF6322">
        <w:t xml:space="preserve">celkem </w:t>
      </w:r>
      <w:r w:rsidR="0044187B">
        <w:t xml:space="preserve">610 Kč, což je rozdíl mezi dříve nakoupeným 1908-S za 3610, které se vyrovnávalo s položkou nakoupenou za 3000 Kč.  </w:t>
      </w:r>
    </w:p>
    <w:p w:rsidR="0044187B" w:rsidRDefault="0044187B" w:rsidP="009A33FB"/>
    <w:p w:rsidR="00375883" w:rsidRDefault="00375883" w:rsidP="009A33FB">
      <w:r>
        <w:rPr>
          <w:noProof/>
          <w:lang w:eastAsia="cs-CZ"/>
        </w:rPr>
        <w:drawing>
          <wp:inline distT="0" distB="0" distL="0" distR="0" wp14:anchorId="48174B1E" wp14:editId="154D6B4F">
            <wp:extent cx="5760720" cy="552450"/>
            <wp:effectExtent l="19050" t="19050" r="11430" b="1905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552450"/>
                    </a:xfrm>
                    <a:prstGeom prst="rect">
                      <a:avLst/>
                    </a:prstGeom>
                    <a:ln>
                      <a:solidFill>
                        <a:srgbClr val="FF0000"/>
                      </a:solidFill>
                    </a:ln>
                  </pic:spPr>
                </pic:pic>
              </a:graphicData>
            </a:graphic>
          </wp:inline>
        </w:drawing>
      </w:r>
    </w:p>
    <w:p w:rsidR="00375883" w:rsidRDefault="00375883" w:rsidP="009A33FB"/>
    <w:p w:rsidR="00375883" w:rsidRDefault="00375883" w:rsidP="009A33FB"/>
    <w:p w:rsidR="00CF6322" w:rsidRDefault="00CF6322" w:rsidP="009A33FB"/>
    <w:p w:rsidR="006E4A9F" w:rsidRDefault="006E4A9F" w:rsidP="000F0CCD">
      <w:pPr>
        <w:pStyle w:val="Odstavecseseznamem"/>
        <w:numPr>
          <w:ilvl w:val="0"/>
          <w:numId w:val="2"/>
        </w:numPr>
        <w:ind w:left="426" w:hanging="426"/>
        <w:jc w:val="left"/>
      </w:pPr>
      <w:r>
        <w:t xml:space="preserve">Další dobropis stále </w:t>
      </w:r>
      <w:r w:rsidR="0034489E">
        <w:t xml:space="preserve">ještě </w:t>
      </w:r>
      <w:r>
        <w:t xml:space="preserve">bez zatržení políčka </w:t>
      </w:r>
      <w:r w:rsidR="000B3FB8" w:rsidRPr="000B3FB8">
        <w:rPr>
          <w:b/>
        </w:rPr>
        <w:t>Nutné vrácení přesných nákladů</w:t>
      </w:r>
      <w:r w:rsidR="0044187B">
        <w:t>,</w:t>
      </w:r>
      <w:r>
        <w:t xml:space="preserve"> ale s vyplněním políčka </w:t>
      </w:r>
      <w:r w:rsidRPr="00AB1DB2">
        <w:rPr>
          <w:b/>
        </w:rPr>
        <w:t>Vyrovn</w:t>
      </w:r>
      <w:bookmarkStart w:id="0" w:name="_GoBack"/>
      <w:bookmarkEnd w:id="0"/>
      <w:r w:rsidRPr="00AB1DB2">
        <w:rPr>
          <w:b/>
        </w:rPr>
        <w:t>áno položkou</w:t>
      </w:r>
      <w:r w:rsidR="0044187B">
        <w:t xml:space="preserve"> </w:t>
      </w:r>
      <w:r>
        <w:t xml:space="preserve">s pomocí </w:t>
      </w:r>
      <w:r w:rsidRPr="000B3FB8">
        <w:rPr>
          <w:b/>
        </w:rPr>
        <w:t>F</w:t>
      </w:r>
      <w:r w:rsidR="0044187B" w:rsidRPr="000B3FB8">
        <w:rPr>
          <w:b/>
        </w:rPr>
        <w:t>4</w:t>
      </w:r>
      <w:r w:rsidR="00AB1DB2" w:rsidRPr="000B3FB8">
        <w:rPr>
          <w:b/>
        </w:rPr>
        <w:t xml:space="preserve"> </w:t>
      </w:r>
      <w:r w:rsidR="00AB1DB2">
        <w:t>nebo myší.</w:t>
      </w:r>
      <w:r w:rsidR="0044187B">
        <w:t xml:space="preserve"> Metoda vystavení druhého dobropisu je stejná jako v předchozím příkladu.  Opět uvádíme pouze řádek dobropisu.    </w:t>
      </w:r>
    </w:p>
    <w:p w:rsidR="006E4A9F" w:rsidRDefault="006E4A9F" w:rsidP="006E4A9F"/>
    <w:p w:rsidR="0044187B" w:rsidRDefault="006E4A9F" w:rsidP="006E4A9F">
      <w:r>
        <w:lastRenderedPageBreak/>
        <w:t xml:space="preserve"> </w:t>
      </w:r>
      <w:r w:rsidR="0044187B">
        <w:rPr>
          <w:noProof/>
          <w:lang w:eastAsia="cs-CZ"/>
        </w:rPr>
        <w:drawing>
          <wp:inline distT="0" distB="0" distL="0" distR="0" wp14:anchorId="66542920" wp14:editId="45BAA5D0">
            <wp:extent cx="5760720" cy="641985"/>
            <wp:effectExtent l="19050" t="19050" r="11430" b="24765"/>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641985"/>
                    </a:xfrm>
                    <a:prstGeom prst="rect">
                      <a:avLst/>
                    </a:prstGeom>
                    <a:ln>
                      <a:solidFill>
                        <a:srgbClr val="FF0000"/>
                      </a:solidFill>
                    </a:ln>
                  </pic:spPr>
                </pic:pic>
              </a:graphicData>
            </a:graphic>
          </wp:inline>
        </w:drawing>
      </w:r>
    </w:p>
    <w:p w:rsidR="006E4A9F" w:rsidRDefault="0044187B" w:rsidP="006E4A9F">
      <w:r>
        <w:rPr>
          <w:noProof/>
          <w:lang w:eastAsia="cs-CZ"/>
        </w:rPr>
        <mc:AlternateContent>
          <mc:Choice Requires="wps">
            <w:drawing>
              <wp:anchor distT="0" distB="0" distL="114300" distR="114300" simplePos="0" relativeHeight="251662336" behindDoc="0" locked="0" layoutInCell="1" allowOverlap="1" wp14:anchorId="4107A105" wp14:editId="5CB9238B">
                <wp:simplePos x="0" y="0"/>
                <wp:positionH relativeFrom="column">
                  <wp:posOffset>4024629</wp:posOffset>
                </wp:positionH>
                <wp:positionV relativeFrom="paragraph">
                  <wp:posOffset>63500</wp:posOffset>
                </wp:positionV>
                <wp:extent cx="1571625" cy="514350"/>
                <wp:effectExtent l="38100" t="57150" r="28575" b="19050"/>
                <wp:wrapNone/>
                <wp:docPr id="21" name="Přímá spojnice se šipkou 21"/>
                <wp:cNvGraphicFramePr/>
                <a:graphic xmlns:a="http://schemas.openxmlformats.org/drawingml/2006/main">
                  <a:graphicData uri="http://schemas.microsoft.com/office/word/2010/wordprocessingShape">
                    <wps:wsp>
                      <wps:cNvCnPr/>
                      <wps:spPr>
                        <a:xfrm flipH="1" flipV="1">
                          <a:off x="0" y="0"/>
                          <a:ext cx="1571625" cy="51435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69EE2A" id="Přímá spojnice se šipkou 21" o:spid="_x0000_s1026" type="#_x0000_t32" style="position:absolute;margin-left:316.9pt;margin-top:5pt;width:123.75pt;height:40.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" strokecolor="red" strokeweight="1.5pt">
                <v:stroke endarrow="open"/>
              </v:shape>
            </w:pict>
          </mc:Fallback>
        </mc:AlternateContent>
      </w:r>
    </w:p>
    <w:p w:rsidR="006E4A9F" w:rsidRDefault="006E4A9F" w:rsidP="006E4A9F">
      <w:r>
        <w:t xml:space="preserve"> </w:t>
      </w:r>
      <w:r w:rsidR="0044187B">
        <w:rPr>
          <w:noProof/>
          <w:lang w:eastAsia="cs-CZ"/>
        </w:rPr>
        <w:drawing>
          <wp:inline distT="0" distB="0" distL="0" distR="0" wp14:anchorId="7608A536" wp14:editId="06132F4F">
            <wp:extent cx="5760720" cy="434340"/>
            <wp:effectExtent l="19050" t="19050" r="11430" b="2286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434340"/>
                    </a:xfrm>
                    <a:prstGeom prst="rect">
                      <a:avLst/>
                    </a:prstGeom>
                    <a:ln>
                      <a:solidFill>
                        <a:srgbClr val="FF0000"/>
                      </a:solidFill>
                    </a:ln>
                  </pic:spPr>
                </pic:pic>
              </a:graphicData>
            </a:graphic>
          </wp:inline>
        </w:drawing>
      </w:r>
    </w:p>
    <w:p w:rsidR="008962C7" w:rsidRDefault="008962C7" w:rsidP="006E4A9F"/>
    <w:p w:rsidR="008962C7" w:rsidRDefault="00AB1DB2" w:rsidP="006E4A9F">
      <w:r>
        <w:t xml:space="preserve">          </w:t>
      </w:r>
      <w:r w:rsidR="0044187B">
        <w:t>Po zaúčtování dobropisu už bude vyrovnání korektní</w:t>
      </w:r>
      <w:r w:rsidR="008962C7">
        <w:t xml:space="preserve"> (viz níže uvedené položky zboží) </w:t>
      </w:r>
    </w:p>
    <w:p w:rsidR="006E4A9F" w:rsidRDefault="008962C7" w:rsidP="006E4A9F">
      <w:r>
        <w:t xml:space="preserve"> </w:t>
      </w:r>
      <w:r>
        <w:rPr>
          <w:noProof/>
          <w:lang w:eastAsia="cs-CZ"/>
        </w:rPr>
        <w:drawing>
          <wp:inline distT="0" distB="0" distL="0" distR="0" wp14:anchorId="61B3AB6E" wp14:editId="7269E79D">
            <wp:extent cx="5760720" cy="497840"/>
            <wp:effectExtent l="19050" t="19050" r="11430" b="1651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497840"/>
                    </a:xfrm>
                    <a:prstGeom prst="rect">
                      <a:avLst/>
                    </a:prstGeom>
                    <a:ln>
                      <a:solidFill>
                        <a:srgbClr val="FF0000"/>
                      </a:solidFill>
                    </a:ln>
                  </pic:spPr>
                </pic:pic>
              </a:graphicData>
            </a:graphic>
          </wp:inline>
        </w:drawing>
      </w:r>
    </w:p>
    <w:p w:rsidR="006E4A9F" w:rsidRDefault="006E4A9F" w:rsidP="006E4A9F">
      <w:r>
        <w:t xml:space="preserve">  </w:t>
      </w:r>
    </w:p>
    <w:p w:rsidR="0081775A" w:rsidRPr="008962C7" w:rsidRDefault="0034489E" w:rsidP="000F0CCD">
      <w:pPr>
        <w:pStyle w:val="Odstavecseseznamem"/>
        <w:numPr>
          <w:ilvl w:val="0"/>
          <w:numId w:val="2"/>
        </w:numPr>
        <w:ind w:left="567" w:hanging="1495"/>
        <w:jc w:val="left"/>
      </w:pPr>
      <w:r>
        <w:t xml:space="preserve">Zatrhněte políčko </w:t>
      </w:r>
      <w:r w:rsidRPr="000F0CCD">
        <w:rPr>
          <w:b/>
        </w:rPr>
        <w:t>Nutné vrácení přesných</w:t>
      </w:r>
      <w:r>
        <w:t xml:space="preserve"> </w:t>
      </w:r>
      <w:r w:rsidRPr="000B3FB8">
        <w:rPr>
          <w:b/>
        </w:rPr>
        <w:t>nákladů</w:t>
      </w:r>
      <w:r>
        <w:rPr>
          <w:b/>
        </w:rPr>
        <w:t>.</w:t>
      </w:r>
      <w:r>
        <w:t xml:space="preserve"> </w:t>
      </w:r>
      <w:r w:rsidR="0081775A" w:rsidRPr="008962C7">
        <w:t xml:space="preserve">Nakupte opět </w:t>
      </w:r>
      <w:r w:rsidR="008962C7" w:rsidRPr="008962C7">
        <w:t>1ks zboží 1908-S za 2500 Kč</w:t>
      </w:r>
      <w:r w:rsidR="008962C7">
        <w:rPr>
          <w:b/>
        </w:rPr>
        <w:t xml:space="preserve">.  </w:t>
      </w:r>
      <w:r w:rsidR="008962C7" w:rsidRPr="008962C7">
        <w:t xml:space="preserve">A prodejte tuto položku s pomocí </w:t>
      </w:r>
      <w:r w:rsidR="008962C7" w:rsidRPr="0034489E">
        <w:rPr>
          <w:b/>
        </w:rPr>
        <w:t>V</w:t>
      </w:r>
      <w:r w:rsidR="000B3FB8" w:rsidRPr="0034489E">
        <w:rPr>
          <w:b/>
        </w:rPr>
        <w:t>y</w:t>
      </w:r>
      <w:r w:rsidR="008962C7" w:rsidRPr="0034489E">
        <w:rPr>
          <w:b/>
        </w:rPr>
        <w:t>rovnat položkou zboží</w:t>
      </w:r>
      <w:r w:rsidR="008962C7" w:rsidRPr="008962C7">
        <w:t xml:space="preserve"> a nakonec vystavte prodejní dobropis </w:t>
      </w:r>
      <w:r w:rsidR="00A162F5">
        <w:t>(</w:t>
      </w:r>
      <w:r w:rsidR="00A162F5" w:rsidRPr="000B3FB8">
        <w:rPr>
          <w:b/>
        </w:rPr>
        <w:t>F9</w:t>
      </w:r>
      <w:r w:rsidR="00A162F5">
        <w:t>)</w:t>
      </w:r>
    </w:p>
    <w:p w:rsidR="00464F1D" w:rsidRDefault="008962C7" w:rsidP="009A33FB">
      <w:pPr>
        <w:rPr>
          <w:b/>
        </w:rPr>
      </w:pPr>
      <w:r>
        <w:rPr>
          <w:noProof/>
          <w:lang w:eastAsia="cs-CZ"/>
        </w:rPr>
        <w:drawing>
          <wp:inline distT="0" distB="0" distL="0" distR="0" wp14:anchorId="78283BC2" wp14:editId="74CDCD0C">
            <wp:extent cx="5760720" cy="718820"/>
            <wp:effectExtent l="19050" t="19050" r="11430" b="2413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718820"/>
                    </a:xfrm>
                    <a:prstGeom prst="rect">
                      <a:avLst/>
                    </a:prstGeom>
                    <a:ln>
                      <a:solidFill>
                        <a:srgbClr val="FF0000"/>
                      </a:solidFill>
                    </a:ln>
                  </pic:spPr>
                </pic:pic>
              </a:graphicData>
            </a:graphic>
          </wp:inline>
        </w:drawing>
      </w:r>
    </w:p>
    <w:p w:rsidR="008962C7" w:rsidRPr="008962C7" w:rsidRDefault="008962C7" w:rsidP="009A33FB">
      <w:r w:rsidRPr="008962C7">
        <w:t>Prodejní řádek</w:t>
      </w:r>
    </w:p>
    <w:p w:rsidR="006E4A9F" w:rsidRDefault="008962C7" w:rsidP="009A33FB">
      <w:r>
        <w:rPr>
          <w:noProof/>
          <w:lang w:eastAsia="cs-CZ"/>
        </w:rPr>
        <w:drawing>
          <wp:inline distT="0" distB="0" distL="0" distR="0" wp14:anchorId="55A47484" wp14:editId="47166C8A">
            <wp:extent cx="5760720" cy="762000"/>
            <wp:effectExtent l="19050" t="19050" r="11430" b="1905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762000"/>
                    </a:xfrm>
                    <a:prstGeom prst="rect">
                      <a:avLst/>
                    </a:prstGeom>
                    <a:ln>
                      <a:solidFill>
                        <a:srgbClr val="FF0000"/>
                      </a:solidFill>
                    </a:ln>
                  </pic:spPr>
                </pic:pic>
              </a:graphicData>
            </a:graphic>
          </wp:inline>
        </w:drawing>
      </w:r>
    </w:p>
    <w:p w:rsidR="008962C7" w:rsidRDefault="008962C7" w:rsidP="009A33FB">
      <w:r>
        <w:t xml:space="preserve">Vyrovnáno touto položkou </w:t>
      </w:r>
    </w:p>
    <w:p w:rsidR="00464F1D" w:rsidRDefault="008962C7" w:rsidP="00A162F5">
      <w:r>
        <w:rPr>
          <w:noProof/>
          <w:lang w:eastAsia="cs-CZ"/>
        </w:rPr>
        <w:drawing>
          <wp:anchor distT="0" distB="0" distL="114300" distR="114300" simplePos="0" relativeHeight="251663360" behindDoc="0" locked="0" layoutInCell="1" allowOverlap="1">
            <wp:simplePos x="0" y="0"/>
            <wp:positionH relativeFrom="margin">
              <wp:align>left</wp:align>
            </wp:positionH>
            <wp:positionV relativeFrom="paragraph">
              <wp:posOffset>172720</wp:posOffset>
            </wp:positionV>
            <wp:extent cx="5791200" cy="523240"/>
            <wp:effectExtent l="19050" t="19050" r="19050" b="10160"/>
            <wp:wrapTopAndBottom/>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791200" cy="523240"/>
                    </a:xfrm>
                    <a:prstGeom prst="rect">
                      <a:avLst/>
                    </a:prstGeom>
                    <a:ln>
                      <a:solidFill>
                        <a:srgbClr val="FF0000"/>
                      </a:solidFill>
                    </a:ln>
                  </pic:spPr>
                </pic:pic>
              </a:graphicData>
            </a:graphic>
            <wp14:sizeRelH relativeFrom="margin">
              <wp14:pctWidth>0</wp14:pctWidth>
            </wp14:sizeRelH>
          </wp:anchor>
        </w:drawing>
      </w:r>
    </w:p>
    <w:p w:rsidR="008962C7" w:rsidRDefault="00A162F5" w:rsidP="000F0CCD">
      <w:pPr>
        <w:pStyle w:val="Odstavecseseznamem"/>
        <w:numPr>
          <w:ilvl w:val="0"/>
          <w:numId w:val="2"/>
        </w:numPr>
        <w:ind w:left="567" w:hanging="567"/>
        <w:jc w:val="left"/>
      </w:pPr>
      <w:r>
        <w:t xml:space="preserve">Prodejní dobropis-&gt;k vytvoření řádku využijte funkci </w:t>
      </w:r>
      <w:r w:rsidRPr="000B3FB8">
        <w:rPr>
          <w:b/>
        </w:rPr>
        <w:t>Kopírovat doklad</w:t>
      </w:r>
      <w:r>
        <w:t xml:space="preserve"> a </w:t>
      </w:r>
      <w:r w:rsidRPr="00AB1DB2">
        <w:rPr>
          <w:b/>
        </w:rPr>
        <w:t>Typ dokladu</w:t>
      </w:r>
      <w:r>
        <w:t xml:space="preserve"> je zaúčtovaná faktura   </w:t>
      </w:r>
    </w:p>
    <w:p w:rsidR="00464F1D" w:rsidRDefault="00A162F5" w:rsidP="00464F1D">
      <w:r>
        <w:t xml:space="preserve"> </w:t>
      </w:r>
    </w:p>
    <w:p w:rsidR="00A162F5" w:rsidRDefault="00A162F5" w:rsidP="00464F1D">
      <w:r>
        <w:rPr>
          <w:noProof/>
          <w:lang w:eastAsia="cs-CZ"/>
        </w:rPr>
        <w:drawing>
          <wp:inline distT="0" distB="0" distL="0" distR="0" wp14:anchorId="600727A7" wp14:editId="3BD38B43">
            <wp:extent cx="5760720" cy="705485"/>
            <wp:effectExtent l="19050" t="19050" r="11430" b="18415"/>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705485"/>
                    </a:xfrm>
                    <a:prstGeom prst="rect">
                      <a:avLst/>
                    </a:prstGeom>
                    <a:ln>
                      <a:solidFill>
                        <a:srgbClr val="FF0000"/>
                      </a:solidFill>
                    </a:ln>
                  </pic:spPr>
                </pic:pic>
              </a:graphicData>
            </a:graphic>
          </wp:inline>
        </w:drawing>
      </w:r>
    </w:p>
    <w:p w:rsidR="00464F1D" w:rsidRDefault="00464F1D" w:rsidP="00464F1D"/>
    <w:p w:rsidR="0034489E" w:rsidRDefault="0034489E" w:rsidP="000F0CCD">
      <w:pPr>
        <w:jc w:val="left"/>
      </w:pPr>
    </w:p>
    <w:p w:rsidR="0034489E" w:rsidRDefault="0034489E" w:rsidP="000F0CCD">
      <w:pPr>
        <w:jc w:val="left"/>
      </w:pPr>
    </w:p>
    <w:p w:rsidR="0034489E" w:rsidRDefault="0034489E" w:rsidP="000F0CCD">
      <w:pPr>
        <w:jc w:val="left"/>
      </w:pPr>
    </w:p>
    <w:p w:rsidR="0034489E" w:rsidRDefault="0034489E" w:rsidP="000F0CCD">
      <w:pPr>
        <w:jc w:val="left"/>
      </w:pPr>
    </w:p>
    <w:p w:rsidR="0034489E" w:rsidRDefault="0034489E" w:rsidP="000F0CCD">
      <w:pPr>
        <w:jc w:val="left"/>
      </w:pPr>
    </w:p>
    <w:p w:rsidR="0034489E" w:rsidRDefault="0034489E" w:rsidP="000F0CCD">
      <w:pPr>
        <w:jc w:val="left"/>
      </w:pPr>
    </w:p>
    <w:p w:rsidR="0034489E" w:rsidRDefault="0034489E" w:rsidP="000F0CCD">
      <w:pPr>
        <w:jc w:val="left"/>
      </w:pPr>
    </w:p>
    <w:p w:rsidR="00A162F5" w:rsidRDefault="00A162F5" w:rsidP="000F0CCD">
      <w:pPr>
        <w:jc w:val="left"/>
      </w:pPr>
      <w:r>
        <w:lastRenderedPageBreak/>
        <w:t xml:space="preserve">Díky zatržení políčka </w:t>
      </w:r>
      <w:r w:rsidRPr="000F0CCD">
        <w:rPr>
          <w:b/>
        </w:rPr>
        <w:t>Nutné</w:t>
      </w:r>
      <w:r w:rsidR="000F0CCD" w:rsidRPr="000F0CCD">
        <w:rPr>
          <w:b/>
        </w:rPr>
        <w:t xml:space="preserve"> </w:t>
      </w:r>
      <w:r w:rsidRPr="000F0CCD">
        <w:rPr>
          <w:b/>
        </w:rPr>
        <w:t>vrácení přesných</w:t>
      </w:r>
      <w:r>
        <w:t xml:space="preserve"> </w:t>
      </w:r>
      <w:r w:rsidRPr="000B3FB8">
        <w:rPr>
          <w:b/>
        </w:rPr>
        <w:t>nákladů</w:t>
      </w:r>
      <w:r>
        <w:t xml:space="preserve"> se automaticky doplnila hodnota v poli </w:t>
      </w:r>
      <w:r w:rsidRPr="000B3FB8">
        <w:rPr>
          <w:b/>
        </w:rPr>
        <w:t>Vyrovnáno položkou</w:t>
      </w:r>
      <w:r w:rsidR="000B3FB8">
        <w:t xml:space="preserve"> </w:t>
      </w:r>
      <w:r w:rsidR="000B3FB8" w:rsidRPr="000B3FB8">
        <w:rPr>
          <w:b/>
        </w:rPr>
        <w:t>zboží</w:t>
      </w:r>
      <w:r w:rsidRPr="000B3FB8">
        <w:rPr>
          <w:b/>
        </w:rPr>
        <w:t xml:space="preserve">  </w:t>
      </w:r>
    </w:p>
    <w:p w:rsidR="00464F1D" w:rsidRDefault="00464F1D" w:rsidP="00464F1D"/>
    <w:p w:rsidR="00A162F5" w:rsidRDefault="00A162F5" w:rsidP="00464F1D">
      <w:r>
        <w:rPr>
          <w:noProof/>
          <w:lang w:eastAsia="cs-CZ"/>
        </w:rPr>
        <w:drawing>
          <wp:inline distT="0" distB="0" distL="0" distR="0" wp14:anchorId="7035DC04" wp14:editId="72F5CD0F">
            <wp:extent cx="2886075" cy="738586"/>
            <wp:effectExtent l="19050" t="19050" r="9525" b="23495"/>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38161" cy="751915"/>
                    </a:xfrm>
                    <a:prstGeom prst="rect">
                      <a:avLst/>
                    </a:prstGeom>
                    <a:ln>
                      <a:solidFill>
                        <a:srgbClr val="FF0000"/>
                      </a:solidFill>
                    </a:ln>
                  </pic:spPr>
                </pic:pic>
              </a:graphicData>
            </a:graphic>
          </wp:inline>
        </w:drawing>
      </w:r>
    </w:p>
    <w:p w:rsidR="00620D6A" w:rsidRDefault="00142BDC" w:rsidP="00464F1D">
      <w:r>
        <w:rPr>
          <w:noProof/>
          <w:lang w:eastAsia="cs-CZ"/>
        </w:rPr>
        <w:t xml:space="preserve"> </w:t>
      </w:r>
    </w:p>
    <w:p w:rsidR="00142BDC" w:rsidRDefault="00142BDC" w:rsidP="000F0CCD">
      <w:r>
        <w:rPr>
          <w:noProof/>
          <w:lang w:eastAsia="cs-CZ"/>
        </w:rPr>
        <w:drawing>
          <wp:anchor distT="0" distB="0" distL="114300" distR="114300" simplePos="0" relativeHeight="251665408" behindDoc="0" locked="0" layoutInCell="1" allowOverlap="1">
            <wp:simplePos x="0" y="0"/>
            <wp:positionH relativeFrom="margin">
              <wp:align>right</wp:align>
            </wp:positionH>
            <wp:positionV relativeFrom="paragraph">
              <wp:posOffset>894715</wp:posOffset>
            </wp:positionV>
            <wp:extent cx="5760720" cy="508635"/>
            <wp:effectExtent l="19050" t="19050" r="11430" b="24765"/>
            <wp:wrapTopAndBottom/>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5760720" cy="508635"/>
                    </a:xfrm>
                    <a:prstGeom prst="rect">
                      <a:avLst/>
                    </a:prstGeom>
                    <a:ln>
                      <a:solidFill>
                        <a:srgbClr val="FF0000"/>
                      </a:solidFill>
                    </a:ln>
                  </pic:spPr>
                </pic:pic>
              </a:graphicData>
            </a:graphic>
          </wp:anchor>
        </w:drawing>
      </w:r>
      <w:r>
        <w:rPr>
          <w:noProof/>
          <w:lang w:eastAsia="cs-CZ"/>
        </w:rPr>
        <w:drawing>
          <wp:anchor distT="0" distB="0" distL="114300" distR="114300" simplePos="0" relativeHeight="251664384" behindDoc="0" locked="0" layoutInCell="1" allowOverlap="1">
            <wp:simplePos x="0" y="0"/>
            <wp:positionH relativeFrom="margin">
              <wp:align>right</wp:align>
            </wp:positionH>
            <wp:positionV relativeFrom="paragraph">
              <wp:posOffset>313690</wp:posOffset>
            </wp:positionV>
            <wp:extent cx="5760720" cy="390525"/>
            <wp:effectExtent l="19050" t="19050" r="11430" b="28575"/>
            <wp:wrapTopAndBottom/>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5760720" cy="390525"/>
                    </a:xfrm>
                    <a:prstGeom prst="rect">
                      <a:avLst/>
                    </a:prstGeom>
                    <a:ln>
                      <a:solidFill>
                        <a:srgbClr val="FF0000"/>
                      </a:solidFill>
                    </a:ln>
                  </pic:spPr>
                </pic:pic>
              </a:graphicData>
            </a:graphic>
          </wp:anchor>
        </w:drawing>
      </w:r>
      <w:r>
        <w:t xml:space="preserve">Po zaúčtování </w:t>
      </w:r>
      <w:r w:rsidR="000B3FB8">
        <w:t xml:space="preserve">bude vypadat </w:t>
      </w:r>
      <w:r>
        <w:t xml:space="preserve">položka zboží a zákazníka </w:t>
      </w:r>
      <w:r w:rsidR="000B3FB8">
        <w:t>takto</w:t>
      </w:r>
    </w:p>
    <w:sectPr w:rsidR="00142BDC" w:rsidSect="00506725">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F9D" w:rsidRDefault="006B6F9D" w:rsidP="00894429">
      <w:r>
        <w:separator/>
      </w:r>
    </w:p>
  </w:endnote>
  <w:endnote w:type="continuationSeparator" w:id="0">
    <w:p w:rsidR="006B6F9D" w:rsidRDefault="006B6F9D" w:rsidP="0089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8579"/>
      <w:docPartObj>
        <w:docPartGallery w:val="Page Numbers (Bottom of Page)"/>
        <w:docPartUnique/>
      </w:docPartObj>
    </w:sdtPr>
    <w:sdtEndPr/>
    <w:sdtContent>
      <w:p w:rsidR="0032560D" w:rsidRDefault="003B43AF">
        <w:pPr>
          <w:pStyle w:val="Zpat"/>
          <w:jc w:val="center"/>
        </w:pPr>
        <w:r>
          <w:fldChar w:fldCharType="begin"/>
        </w:r>
        <w:r>
          <w:instrText xml:space="preserve"> PAGE   \* MERGEFORMAT </w:instrText>
        </w:r>
        <w:r>
          <w:fldChar w:fldCharType="separate"/>
        </w:r>
        <w:r w:rsidR="001835FA">
          <w:rPr>
            <w:noProof/>
          </w:rPr>
          <w:t>4</w:t>
        </w:r>
        <w:r>
          <w:rPr>
            <w:noProof/>
          </w:rPr>
          <w:fldChar w:fldCharType="end"/>
        </w:r>
      </w:p>
    </w:sdtContent>
  </w:sdt>
  <w:p w:rsidR="0032560D" w:rsidRDefault="003256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F9D" w:rsidRDefault="006B6F9D" w:rsidP="00894429">
      <w:r>
        <w:separator/>
      </w:r>
    </w:p>
  </w:footnote>
  <w:footnote w:type="continuationSeparator" w:id="0">
    <w:p w:rsidR="006B6F9D" w:rsidRDefault="006B6F9D" w:rsidP="00894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63B2"/>
    <w:multiLevelType w:val="hybridMultilevel"/>
    <w:tmpl w:val="3C841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366590"/>
    <w:multiLevelType w:val="hybridMultilevel"/>
    <w:tmpl w:val="73D8C8A4"/>
    <w:lvl w:ilvl="0" w:tplc="2558EE16">
      <w:start w:val="1"/>
      <w:numFmt w:val="decimal"/>
      <w:lvlText w:val="%1."/>
      <w:lvlJc w:val="left"/>
      <w:pPr>
        <w:ind w:left="1495"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WzNDY0NDIyM7M0MTFX0lEKTi0uzszPAykwqQUAD5/GkywAAAA="/>
  </w:docVars>
  <w:rsids>
    <w:rsidRoot w:val="00810829"/>
    <w:rsid w:val="000121C7"/>
    <w:rsid w:val="00036613"/>
    <w:rsid w:val="00070824"/>
    <w:rsid w:val="000B3FB8"/>
    <w:rsid w:val="000F0CCD"/>
    <w:rsid w:val="00115011"/>
    <w:rsid w:val="00133D05"/>
    <w:rsid w:val="00142BDC"/>
    <w:rsid w:val="00165E0E"/>
    <w:rsid w:val="001835FA"/>
    <w:rsid w:val="001B58FA"/>
    <w:rsid w:val="002D3FD2"/>
    <w:rsid w:val="00300CA3"/>
    <w:rsid w:val="00311531"/>
    <w:rsid w:val="0032560D"/>
    <w:rsid w:val="0034489E"/>
    <w:rsid w:val="00372A77"/>
    <w:rsid w:val="00375883"/>
    <w:rsid w:val="003B43AF"/>
    <w:rsid w:val="003E0D12"/>
    <w:rsid w:val="003E6818"/>
    <w:rsid w:val="003F38A7"/>
    <w:rsid w:val="00411947"/>
    <w:rsid w:val="0044187B"/>
    <w:rsid w:val="00444B97"/>
    <w:rsid w:val="00464F1D"/>
    <w:rsid w:val="004D2AE0"/>
    <w:rsid w:val="00506725"/>
    <w:rsid w:val="00521565"/>
    <w:rsid w:val="00555D3C"/>
    <w:rsid w:val="005637A0"/>
    <w:rsid w:val="00620D6A"/>
    <w:rsid w:val="006B6F9D"/>
    <w:rsid w:val="006E4A9F"/>
    <w:rsid w:val="006F2EA0"/>
    <w:rsid w:val="006F5E95"/>
    <w:rsid w:val="0078286F"/>
    <w:rsid w:val="00810829"/>
    <w:rsid w:val="0081775A"/>
    <w:rsid w:val="00894429"/>
    <w:rsid w:val="008962C7"/>
    <w:rsid w:val="008B6A24"/>
    <w:rsid w:val="008F62C8"/>
    <w:rsid w:val="00924D25"/>
    <w:rsid w:val="009308E6"/>
    <w:rsid w:val="0096133E"/>
    <w:rsid w:val="00996DB2"/>
    <w:rsid w:val="009A33FB"/>
    <w:rsid w:val="00A162F5"/>
    <w:rsid w:val="00A52683"/>
    <w:rsid w:val="00A54F46"/>
    <w:rsid w:val="00AA01E9"/>
    <w:rsid w:val="00AB1DB2"/>
    <w:rsid w:val="00AE13B6"/>
    <w:rsid w:val="00B65EB4"/>
    <w:rsid w:val="00BE7C8B"/>
    <w:rsid w:val="00BF4C7E"/>
    <w:rsid w:val="00C67E09"/>
    <w:rsid w:val="00CD4AB0"/>
    <w:rsid w:val="00CF6322"/>
    <w:rsid w:val="00D05C5A"/>
    <w:rsid w:val="00D4382D"/>
    <w:rsid w:val="00D56B23"/>
    <w:rsid w:val="00EF2877"/>
    <w:rsid w:val="00F41C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E24F"/>
  <w15:docId w15:val="{207032CA-5BD5-43D2-A1F5-2E4C99BF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672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0829"/>
    <w:pPr>
      <w:ind w:left="720"/>
      <w:contextualSpacing/>
    </w:pPr>
  </w:style>
  <w:style w:type="paragraph" w:styleId="Zhlav">
    <w:name w:val="header"/>
    <w:basedOn w:val="Normln"/>
    <w:link w:val="ZhlavChar"/>
    <w:uiPriority w:val="99"/>
    <w:semiHidden/>
    <w:unhideWhenUsed/>
    <w:rsid w:val="00894429"/>
    <w:pPr>
      <w:tabs>
        <w:tab w:val="center" w:pos="4536"/>
        <w:tab w:val="right" w:pos="9072"/>
      </w:tabs>
    </w:pPr>
  </w:style>
  <w:style w:type="character" w:customStyle="1" w:styleId="ZhlavChar">
    <w:name w:val="Záhlaví Char"/>
    <w:basedOn w:val="Standardnpsmoodstavce"/>
    <w:link w:val="Zhlav"/>
    <w:uiPriority w:val="99"/>
    <w:semiHidden/>
    <w:rsid w:val="00894429"/>
  </w:style>
  <w:style w:type="paragraph" w:styleId="Zpat">
    <w:name w:val="footer"/>
    <w:basedOn w:val="Normln"/>
    <w:link w:val="ZpatChar"/>
    <w:uiPriority w:val="99"/>
    <w:unhideWhenUsed/>
    <w:rsid w:val="00894429"/>
    <w:pPr>
      <w:tabs>
        <w:tab w:val="center" w:pos="4536"/>
        <w:tab w:val="right" w:pos="9072"/>
      </w:tabs>
    </w:pPr>
  </w:style>
  <w:style w:type="character" w:customStyle="1" w:styleId="ZpatChar">
    <w:name w:val="Zápatí Char"/>
    <w:basedOn w:val="Standardnpsmoodstavce"/>
    <w:link w:val="Zpat"/>
    <w:uiPriority w:val="99"/>
    <w:rsid w:val="00894429"/>
  </w:style>
  <w:style w:type="paragraph" w:styleId="Textbubliny">
    <w:name w:val="Balloon Text"/>
    <w:basedOn w:val="Normln"/>
    <w:link w:val="TextbublinyChar"/>
    <w:uiPriority w:val="99"/>
    <w:semiHidden/>
    <w:unhideWhenUsed/>
    <w:rsid w:val="00311531"/>
    <w:rPr>
      <w:rFonts w:ascii="Tahoma" w:hAnsi="Tahoma" w:cs="Tahoma"/>
      <w:sz w:val="16"/>
      <w:szCs w:val="16"/>
    </w:rPr>
  </w:style>
  <w:style w:type="character" w:customStyle="1" w:styleId="TextbublinyChar">
    <w:name w:val="Text bubliny Char"/>
    <w:basedOn w:val="Standardnpsmoodstavce"/>
    <w:link w:val="Textbubliny"/>
    <w:uiPriority w:val="99"/>
    <w:semiHidden/>
    <w:rsid w:val="00311531"/>
    <w:rPr>
      <w:rFonts w:ascii="Tahoma" w:hAnsi="Tahoma" w:cs="Tahoma"/>
      <w:sz w:val="16"/>
      <w:szCs w:val="16"/>
    </w:rPr>
  </w:style>
  <w:style w:type="character" w:styleId="Hypertextovodkaz">
    <w:name w:val="Hyperlink"/>
    <w:basedOn w:val="Standardnpsmoodstavce"/>
    <w:uiPriority w:val="99"/>
    <w:unhideWhenUsed/>
    <w:rsid w:val="004D2A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964397">
      <w:bodyDiv w:val="1"/>
      <w:marLeft w:val="0"/>
      <w:marRight w:val="0"/>
      <w:marTop w:val="0"/>
      <w:marBottom w:val="0"/>
      <w:divBdr>
        <w:top w:val="none" w:sz="0" w:space="0" w:color="auto"/>
        <w:left w:val="none" w:sz="0" w:space="0" w:color="auto"/>
        <w:bottom w:val="none" w:sz="0" w:space="0" w:color="auto"/>
        <w:right w:val="none" w:sz="0" w:space="0" w:color="auto"/>
      </w:divBdr>
    </w:div>
    <w:div w:id="20822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557</Words>
  <Characters>3289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FUTURE Engineering, a.s.</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jskorkovsky</dc:creator>
  <cp:lastModifiedBy>Jaromír Skorkovský</cp:lastModifiedBy>
  <cp:revision>4</cp:revision>
  <dcterms:created xsi:type="dcterms:W3CDTF">2020-09-18T11:30:00Z</dcterms:created>
  <dcterms:modified xsi:type="dcterms:W3CDTF">2020-09-18T11:59:00Z</dcterms:modified>
</cp:coreProperties>
</file>