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EBB" w:rsidRPr="00A96EBB" w:rsidRDefault="00A96EBB" w:rsidP="00A96EBB">
      <w:pPr>
        <w:pStyle w:val="Odstavecseseznamem"/>
        <w:numPr>
          <w:ilvl w:val="0"/>
          <w:numId w:val="4"/>
        </w:numPr>
        <w:rPr>
          <w:b/>
        </w:rPr>
      </w:pPr>
      <w:r w:rsidRPr="00A96EBB">
        <w:rPr>
          <w:b/>
        </w:rPr>
        <w:t>Projekt a jeho řízení</w:t>
      </w:r>
    </w:p>
    <w:p w:rsidR="00A96EBB" w:rsidRDefault="00A96EBB" w:rsidP="00A96EBB">
      <w:r>
        <w:t>Název: Koncept Vánoční kampaně tlačítko Senior</w:t>
      </w:r>
    </w:p>
    <w:p w:rsidR="00A96EBB" w:rsidRDefault="00A96EBB" w:rsidP="00A96EBB">
      <w:r>
        <w:t>Klient: Senzoor Czech, s.r.o.</w:t>
      </w:r>
    </w:p>
    <w:p w:rsidR="00A96EBB" w:rsidRDefault="00A96EBB" w:rsidP="00A96EBB">
      <w:r>
        <w:t xml:space="preserve">Kontaktní osoba na straně klienta: Martin Štěpnička – </w:t>
      </w:r>
      <w:hyperlink r:id="rId5" w:history="1">
        <w:r w:rsidRPr="0038159E">
          <w:rPr>
            <w:rStyle w:val="Hypertextovodkaz"/>
          </w:rPr>
          <w:t>mstepnicka@senzoor.cz</w:t>
        </w:r>
      </w:hyperlink>
      <w:r>
        <w:t xml:space="preserve">, Tomáš Hovězák – </w:t>
      </w:r>
      <w:hyperlink r:id="rId6" w:history="1">
        <w:r w:rsidRPr="0038159E">
          <w:rPr>
            <w:rStyle w:val="Hypertextovodkaz"/>
          </w:rPr>
          <w:t>tomas@creadot.cz</w:t>
        </w:r>
      </w:hyperlink>
    </w:p>
    <w:p w:rsidR="00A96EBB" w:rsidRPr="00A96EBB" w:rsidRDefault="00A96EBB" w:rsidP="00A96EBB">
      <w:pPr>
        <w:pStyle w:val="Odstavecseseznamem"/>
        <w:rPr>
          <w:b/>
        </w:rPr>
      </w:pPr>
    </w:p>
    <w:p w:rsidR="00A96EBB" w:rsidRPr="00A96EBB" w:rsidRDefault="00A96EBB" w:rsidP="00A96EBB">
      <w:pPr>
        <w:pStyle w:val="Odstavecseseznamem"/>
        <w:numPr>
          <w:ilvl w:val="0"/>
          <w:numId w:val="4"/>
        </w:numPr>
        <w:rPr>
          <w:b/>
        </w:rPr>
      </w:pPr>
      <w:r w:rsidRPr="00A96EBB">
        <w:rPr>
          <w:b/>
        </w:rPr>
        <w:t>Současný stav</w:t>
      </w:r>
    </w:p>
    <w:p w:rsidR="00A96EBB" w:rsidRDefault="00A96EBB" w:rsidP="00A96EBB">
      <w:r>
        <w:t>Aktuálně byly spuštěny on-line marketingové aktivity jak akvizičního typu, tak i brandového (podpora pro obchody typu Alza.cz, Mall.cz – B2B partnery). Běží on-line kampaně na kanálech Facebook, GoogleAds, Sklik. Zároveň je také na kanále Facebook realizována content strategie a připravována soutěž na měsíc září/říjen.</w:t>
      </w:r>
    </w:p>
    <w:p w:rsidR="00A96EBB" w:rsidRDefault="00A96EBB" w:rsidP="00A96EBB"/>
    <w:p w:rsidR="00A96EBB" w:rsidRPr="00A96EBB" w:rsidRDefault="00A96EBB" w:rsidP="00A96EBB">
      <w:r>
        <w:t>Aktuální trend je viz. Printscreen</w:t>
      </w:r>
      <w:r w:rsidR="00665C9E">
        <w:t>:</w:t>
      </w:r>
    </w:p>
    <w:p w:rsidR="00A96EBB" w:rsidRDefault="00A96EBB" w:rsidP="00A96EBB">
      <w:r>
        <w:rPr>
          <w:noProof/>
        </w:rPr>
        <w:drawing>
          <wp:inline distT="0" distB="0" distL="0" distR="0">
            <wp:extent cx="6225266" cy="239232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nímek obrazovky 2021-09-07 v 14.21.0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114" cy="2397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C9E" w:rsidRDefault="00665C9E" w:rsidP="00A96EBB"/>
    <w:p w:rsidR="00665C9E" w:rsidRDefault="00665C9E" w:rsidP="00A96EBB">
      <w:r>
        <w:t>Vysoký počet návštěvníků z řad seniorů (65+) s nízkým konverzním poměrem 0,3 %. Naopak nížší počet návštěvníků 25-34 s konv. Poměrem 0,9 % a věkové kategorie 45-64 s konv. poměrem 0,6 %.</w:t>
      </w:r>
    </w:p>
    <w:p w:rsidR="00665C9E" w:rsidRPr="00665C9E" w:rsidRDefault="00665C9E" w:rsidP="00665C9E">
      <w:pPr>
        <w:pStyle w:val="Odstavecseseznamem"/>
        <w:rPr>
          <w:b/>
        </w:rPr>
      </w:pPr>
    </w:p>
    <w:p w:rsidR="00665C9E" w:rsidRPr="00A96EBB" w:rsidRDefault="00665C9E" w:rsidP="00665C9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Cílový</w:t>
      </w:r>
      <w:r w:rsidRPr="00A96EBB">
        <w:rPr>
          <w:b/>
        </w:rPr>
        <w:t xml:space="preserve"> stav</w:t>
      </w:r>
    </w:p>
    <w:p w:rsidR="00665C9E" w:rsidRDefault="00665C9E" w:rsidP="00A96EBB">
      <w:r>
        <w:t>Cílem je připravit samotnou vánoční kampaň tak, aby vzrostl počet nových návštěvníků na webu a zároveň vzrostl konverzní poměr elektronického obchodu (možné UX úpravy, případná úpravy komunikace na e-shopu vítána.</w:t>
      </w:r>
    </w:p>
    <w:p w:rsidR="00665C9E" w:rsidRDefault="00665C9E" w:rsidP="00A96EBB"/>
    <w:p w:rsidR="00665C9E" w:rsidRDefault="00665C9E" w:rsidP="00665C9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Uskutečňované aktivity</w:t>
      </w:r>
    </w:p>
    <w:p w:rsidR="001C33AA" w:rsidRPr="001C33AA" w:rsidRDefault="001C33AA" w:rsidP="001C33AA">
      <w:pPr>
        <w:pStyle w:val="Odstavecseseznamem"/>
        <w:rPr>
          <w:b/>
        </w:rPr>
      </w:pPr>
      <w:hyperlink r:id="rId8" w:history="1">
        <w:r w:rsidRPr="001C33AA">
          <w:rPr>
            <w:rStyle w:val="Hypertextovodkaz"/>
            <w:b/>
          </w:rPr>
          <w:t>ODKAZ</w:t>
        </w:r>
      </w:hyperlink>
      <w:bookmarkStart w:id="0" w:name="_GoBack"/>
      <w:bookmarkEnd w:id="0"/>
    </w:p>
    <w:p w:rsidR="00665C9E" w:rsidRDefault="00665C9E" w:rsidP="00665C9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Cílová skupina</w:t>
      </w:r>
      <w:r w:rsidR="003A17B9">
        <w:rPr>
          <w:b/>
        </w:rPr>
        <w:t>/persony</w:t>
      </w:r>
    </w:p>
    <w:p w:rsidR="00665C9E" w:rsidRDefault="001C33AA" w:rsidP="00665C9E">
      <w:pPr>
        <w:pStyle w:val="Odstavecseseznamem"/>
        <w:rPr>
          <w:b/>
        </w:rPr>
      </w:pPr>
      <w:hyperlink r:id="rId9" w:history="1">
        <w:r w:rsidR="003A17B9" w:rsidRPr="003A17B9">
          <w:rPr>
            <w:rStyle w:val="Hypertextovodkaz"/>
            <w:b/>
          </w:rPr>
          <w:t>ODKAZ</w:t>
        </w:r>
      </w:hyperlink>
    </w:p>
    <w:p w:rsidR="00665C9E" w:rsidRDefault="003A17B9" w:rsidP="00665C9E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HODNOCENÍ KAMPANĚ</w:t>
      </w:r>
    </w:p>
    <w:p w:rsidR="003A17B9" w:rsidRPr="003A17B9" w:rsidRDefault="003A17B9" w:rsidP="003A17B9">
      <w:pPr>
        <w:pStyle w:val="Odstavecseseznamem"/>
      </w:pPr>
      <w:r>
        <w:t>Kreativita řešení + využití – návrh využití – vybraných reklamních kanálů k zacílení správných skupin.</w:t>
      </w:r>
    </w:p>
    <w:p w:rsidR="00665C9E" w:rsidRPr="003A17B9" w:rsidRDefault="003A17B9" w:rsidP="003A17B9">
      <w:pPr>
        <w:pStyle w:val="Odstavecseseznamem"/>
        <w:numPr>
          <w:ilvl w:val="0"/>
          <w:numId w:val="4"/>
        </w:numPr>
      </w:pPr>
      <w:r>
        <w:rPr>
          <w:b/>
        </w:rPr>
        <w:t>TECHNICKÉ INFORMACE</w:t>
      </w:r>
    </w:p>
    <w:p w:rsidR="003A17B9" w:rsidRDefault="003A17B9" w:rsidP="003A17B9">
      <w:pPr>
        <w:pStyle w:val="Odstavecseseznamem"/>
      </w:pPr>
      <w:r>
        <w:t>Rozpočet 50 000 Kč na listopad + ½ prosince.</w:t>
      </w:r>
    </w:p>
    <w:sectPr w:rsidR="003A17B9" w:rsidSect="008A1D3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81643"/>
    <w:multiLevelType w:val="hybridMultilevel"/>
    <w:tmpl w:val="F1ECA38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32DF4"/>
    <w:multiLevelType w:val="multilevel"/>
    <w:tmpl w:val="1F9E7172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2" w15:restartNumberingAfterBreak="0">
    <w:nsid w:val="28476539"/>
    <w:multiLevelType w:val="hybridMultilevel"/>
    <w:tmpl w:val="4E00E2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4711E"/>
    <w:multiLevelType w:val="hybridMultilevel"/>
    <w:tmpl w:val="4E00E2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C4A8B"/>
    <w:multiLevelType w:val="multilevel"/>
    <w:tmpl w:val="1AE2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40994"/>
    <w:multiLevelType w:val="hybridMultilevel"/>
    <w:tmpl w:val="4E00E29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A576C"/>
    <w:multiLevelType w:val="multilevel"/>
    <w:tmpl w:val="2EA2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EBB"/>
    <w:rsid w:val="00147227"/>
    <w:rsid w:val="001C0229"/>
    <w:rsid w:val="001C33AA"/>
    <w:rsid w:val="00260B3F"/>
    <w:rsid w:val="00274B97"/>
    <w:rsid w:val="00284D4B"/>
    <w:rsid w:val="00321154"/>
    <w:rsid w:val="00361AA9"/>
    <w:rsid w:val="003A17B9"/>
    <w:rsid w:val="00417230"/>
    <w:rsid w:val="0049228C"/>
    <w:rsid w:val="00500001"/>
    <w:rsid w:val="0056458C"/>
    <w:rsid w:val="00653688"/>
    <w:rsid w:val="00653D4D"/>
    <w:rsid w:val="00665C9E"/>
    <w:rsid w:val="006A65A8"/>
    <w:rsid w:val="006D0E22"/>
    <w:rsid w:val="00725E8C"/>
    <w:rsid w:val="00734860"/>
    <w:rsid w:val="00862FAB"/>
    <w:rsid w:val="008A1D35"/>
    <w:rsid w:val="00936773"/>
    <w:rsid w:val="0096437B"/>
    <w:rsid w:val="00A11D3F"/>
    <w:rsid w:val="00A96EBB"/>
    <w:rsid w:val="00AA0F04"/>
    <w:rsid w:val="00AD1CA6"/>
    <w:rsid w:val="00BA6519"/>
    <w:rsid w:val="00BC2D50"/>
    <w:rsid w:val="00C10189"/>
    <w:rsid w:val="00C9719B"/>
    <w:rsid w:val="00CE3532"/>
    <w:rsid w:val="00D0416A"/>
    <w:rsid w:val="00D501D3"/>
    <w:rsid w:val="00D57666"/>
    <w:rsid w:val="00D76C57"/>
    <w:rsid w:val="00DA6BF2"/>
    <w:rsid w:val="00ED1026"/>
    <w:rsid w:val="00ED404E"/>
    <w:rsid w:val="00F812F6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F60276"/>
  <w14:defaultImageDpi w14:val="32767"/>
  <w15:chartTrackingRefBased/>
  <w15:docId w15:val="{BBAEAB5C-09DD-1A46-9802-A99D076B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12F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autoRedefine/>
    <w:uiPriority w:val="9"/>
    <w:unhideWhenUsed/>
    <w:qFormat/>
    <w:rsid w:val="00F812F6"/>
    <w:pPr>
      <w:numPr>
        <w:ilvl w:val="2"/>
        <w:numId w:val="3"/>
      </w:numPr>
      <w:spacing w:before="200" w:line="276" w:lineRule="auto"/>
      <w:jc w:val="both"/>
      <w:outlineLvl w:val="2"/>
    </w:pPr>
    <w:rPr>
      <w:rFonts w:ascii="Arial" w:hAnsi="Arial" w:cs="Times New Roman (Nadpisy CS)"/>
      <w:b/>
      <w:bCs/>
      <w:caps/>
      <w:color w:val="E20A19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812F6"/>
    <w:rPr>
      <w:rFonts w:ascii="Arial" w:eastAsiaTheme="majorEastAsia" w:hAnsi="Arial" w:cs="Times New Roman (Nadpisy CS)"/>
      <w:b/>
      <w:bCs/>
      <w:caps/>
      <w:color w:val="E20A19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12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96E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96EB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A96EB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3A17B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reporting/6d29101f-d752-4359-a03f-89541ffaf41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s@creadot.cz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stepnicka@senzoor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presentation/d/1iyiV3ckSCHdsRbR0xWsuyw91rZHVa7iILurfiNObwDQ/edit?usp=sharin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Hovězák</dc:creator>
  <cp:keywords/>
  <dc:description/>
  <cp:lastModifiedBy>Tomáš Hovězák</cp:lastModifiedBy>
  <cp:revision>2</cp:revision>
  <dcterms:created xsi:type="dcterms:W3CDTF">2021-09-07T12:11:00Z</dcterms:created>
  <dcterms:modified xsi:type="dcterms:W3CDTF">2021-09-07T13:02:00Z</dcterms:modified>
</cp:coreProperties>
</file>