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D1" w:rsidRPr="00F07272" w:rsidRDefault="00F63A93">
      <w:pPr>
        <w:rPr>
          <w:b/>
        </w:rPr>
      </w:pPr>
      <w:r>
        <w:rPr>
          <w:b/>
        </w:rPr>
        <w:t>SEZNAM INSTITUCÍ  - PRAXE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18"/>
        <w:gridCol w:w="854"/>
        <w:gridCol w:w="4615"/>
      </w:tblGrid>
      <w:tr w:rsidR="00F63A93" w:rsidRPr="002D7FCB" w:rsidTr="00F63A93">
        <w:tc>
          <w:tcPr>
            <w:tcW w:w="534" w:type="dxa"/>
          </w:tcPr>
          <w:p w:rsidR="00F63A93" w:rsidRPr="008C4F41" w:rsidRDefault="00F63A9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Obor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Kontaktní osoba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Krajská hospodářská komora jižní Moravy, spolek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Purkyňova 648/125, 612 00  Brno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EF6A34">
            <w:pPr>
              <w:rPr>
                <w:sz w:val="20"/>
                <w:szCs w:val="20"/>
              </w:rPr>
            </w:pPr>
            <w:hyperlink r:id="rId4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www.khkjm.cz</w:t>
              </w:r>
            </w:hyperlink>
          </w:p>
          <w:p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RENARDS dotační, s.r.o.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Vídeňská 7, 639 00  Brno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Lenka Francová</w:t>
            </w:r>
          </w:p>
          <w:p w:rsidR="00F63A93" w:rsidRPr="008C4F41" w:rsidRDefault="00EF6A34">
            <w:pPr>
              <w:rPr>
                <w:sz w:val="20"/>
                <w:szCs w:val="20"/>
              </w:rPr>
            </w:pPr>
            <w:hyperlink r:id="rId5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www.renards.cz</w:t>
              </w:r>
            </w:hyperlink>
          </w:p>
          <w:p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Nadace Partnerství 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Údolní 33, 602 00 Brno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Alice Pachtová, správa nemovitostí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Dominika </w:t>
            </w:r>
            <w:proofErr w:type="spellStart"/>
            <w:r w:rsidRPr="008C4F41">
              <w:rPr>
                <w:sz w:val="20"/>
                <w:szCs w:val="20"/>
              </w:rPr>
              <w:t>Belovičová</w:t>
            </w:r>
            <w:proofErr w:type="spellEnd"/>
            <w:r w:rsidRPr="008C4F41">
              <w:rPr>
                <w:sz w:val="20"/>
                <w:szCs w:val="20"/>
              </w:rPr>
              <w:t xml:space="preserve"> – projektový manažer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Jitka </w:t>
            </w:r>
            <w:proofErr w:type="spellStart"/>
            <w:r w:rsidRPr="008C4F41">
              <w:rPr>
                <w:sz w:val="20"/>
                <w:szCs w:val="20"/>
              </w:rPr>
              <w:t>Rybenská</w:t>
            </w:r>
            <w:proofErr w:type="spellEnd"/>
            <w:r w:rsidRPr="008C4F41">
              <w:rPr>
                <w:sz w:val="20"/>
                <w:szCs w:val="20"/>
              </w:rPr>
              <w:t xml:space="preserve"> - účetní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i/>
                <w:sz w:val="20"/>
                <w:szCs w:val="20"/>
              </w:rPr>
            </w:pPr>
            <w:r w:rsidRPr="008C4F4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personální oddělení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Dominikánské nám. 1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VES, MFTAP</w:t>
            </w:r>
          </w:p>
        </w:tc>
        <w:tc>
          <w:tcPr>
            <w:tcW w:w="4615" w:type="dxa"/>
          </w:tcPr>
          <w:p w:rsidR="00F63A93" w:rsidRPr="008C4F41" w:rsidRDefault="00EF6A34" w:rsidP="003A71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Ing. </w:t>
            </w:r>
            <w:proofErr w:type="gramEnd"/>
            <w:r>
              <w:rPr>
                <w:sz w:val="20"/>
                <w:szCs w:val="20"/>
              </w:rPr>
              <w:t>Oliver Pospíšil</w:t>
            </w:r>
            <w:bookmarkStart w:id="0" w:name="_GoBack"/>
            <w:bookmarkEnd w:id="0"/>
            <w:r w:rsidR="00F63A93" w:rsidRPr="008C4F41">
              <w:rPr>
                <w:sz w:val="20"/>
                <w:szCs w:val="20"/>
              </w:rPr>
              <w:t>, (tajemník)</w:t>
            </w:r>
          </w:p>
          <w:p w:rsidR="00F63A93" w:rsidRPr="008C4F41" w:rsidRDefault="00F63A93" w:rsidP="003A714F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Bc. Bohuslava Zámečníková (vedoucí Personálního oddělení)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odbor kultury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Dominikánské nám. 3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312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Lucie Chlupatá 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Odd. </w:t>
            </w:r>
            <w:proofErr w:type="gramStart"/>
            <w:r w:rsidRPr="008C4F41">
              <w:rPr>
                <w:sz w:val="20"/>
                <w:szCs w:val="20"/>
              </w:rPr>
              <w:t>kulturních</w:t>
            </w:r>
            <w:proofErr w:type="gramEnd"/>
            <w:r w:rsidRPr="008C4F41">
              <w:rPr>
                <w:sz w:val="20"/>
                <w:szCs w:val="20"/>
              </w:rPr>
              <w:t xml:space="preserve"> služeb /koordinátor spolupráce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oddělení implementace projektů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Kounicova 67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  <w:r>
              <w:rPr>
                <w:sz w:val="20"/>
                <w:szCs w:val="20"/>
              </w:rPr>
              <w:t>, MFTAP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Hloušek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Odd. </w:t>
            </w:r>
            <w:proofErr w:type="gramStart"/>
            <w:r w:rsidRPr="008C4F41">
              <w:rPr>
                <w:sz w:val="20"/>
                <w:szCs w:val="20"/>
              </w:rPr>
              <w:t>implementace</w:t>
            </w:r>
            <w:proofErr w:type="gramEnd"/>
            <w:r w:rsidRPr="008C4F41">
              <w:rPr>
                <w:sz w:val="20"/>
                <w:szCs w:val="20"/>
              </w:rPr>
              <w:t xml:space="preserve"> projektů / vedoucí oddělení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oddělení spolupráce a rozvoje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Husova 12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402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Romana Jalůvková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Specialista spolupráce s akademickým a neziskovým sektorem 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63A93" w:rsidRPr="008C4F41" w:rsidRDefault="00F63A93" w:rsidP="008C4F41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MMB – odd. </w:t>
            </w:r>
            <w:proofErr w:type="gramStart"/>
            <w:r w:rsidRPr="008C4F41">
              <w:rPr>
                <w:sz w:val="20"/>
                <w:szCs w:val="20"/>
              </w:rPr>
              <w:t>mezinárodní</w:t>
            </w:r>
            <w:proofErr w:type="gramEnd"/>
            <w:r w:rsidRPr="008C4F41">
              <w:rPr>
                <w:sz w:val="20"/>
                <w:szCs w:val="20"/>
              </w:rPr>
              <w:t xml:space="preserve"> spolupráce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Husova 12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321</w:t>
            </w:r>
          </w:p>
        </w:tc>
        <w:tc>
          <w:tcPr>
            <w:tcW w:w="854" w:type="dxa"/>
          </w:tcPr>
          <w:p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Andrea </w:t>
            </w:r>
            <w:proofErr w:type="spellStart"/>
            <w:r w:rsidRPr="008C4F41">
              <w:rPr>
                <w:sz w:val="20"/>
                <w:szCs w:val="20"/>
              </w:rPr>
              <w:t>Opršalová</w:t>
            </w:r>
            <w:proofErr w:type="spellEnd"/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Odd. </w:t>
            </w:r>
            <w:proofErr w:type="gramStart"/>
            <w:r w:rsidRPr="008C4F41">
              <w:rPr>
                <w:sz w:val="20"/>
                <w:szCs w:val="20"/>
              </w:rPr>
              <w:t>mezinárodní</w:t>
            </w:r>
            <w:proofErr w:type="gramEnd"/>
            <w:r w:rsidRPr="008C4F41">
              <w:rPr>
                <w:sz w:val="20"/>
                <w:szCs w:val="20"/>
              </w:rPr>
              <w:t xml:space="preserve"> spolupráce/odborný referent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Úřad JMK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Žerotínovo nám. 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Fišer, oddělení regionálního rozvoje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Úřad JMK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Žerotínovo nám. 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VES, MFTAP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RNDr. Iveta Macurová, vedoucí oddělení rozvoje venkova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Centrála cestovního ruchu Jižní Morava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Radnická 2</w:t>
            </w:r>
          </w:p>
        </w:tc>
        <w:tc>
          <w:tcPr>
            <w:tcW w:w="854" w:type="dxa"/>
          </w:tcPr>
          <w:p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Ing. Monika Hlávková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Projektová manažerka</w:t>
            </w:r>
          </w:p>
          <w:p w:rsidR="00F63A93" w:rsidRPr="008C4F41" w:rsidRDefault="00EF6A34">
            <w:pPr>
              <w:rPr>
                <w:sz w:val="20"/>
                <w:szCs w:val="20"/>
              </w:rPr>
            </w:pPr>
            <w:hyperlink r:id="rId6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www.ccrjm.cz</w:t>
              </w:r>
            </w:hyperlink>
          </w:p>
          <w:p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Eurocentrum</w:t>
            </w:r>
            <w:proofErr w:type="spellEnd"/>
            <w:r w:rsidRPr="008C4F41">
              <w:rPr>
                <w:sz w:val="20"/>
                <w:szCs w:val="20"/>
              </w:rPr>
              <w:t xml:space="preserve"> Brno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Jakubské nám. 3</w:t>
            </w:r>
          </w:p>
        </w:tc>
        <w:tc>
          <w:tcPr>
            <w:tcW w:w="854" w:type="dxa"/>
          </w:tcPr>
          <w:p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Angelika </w:t>
            </w:r>
            <w:proofErr w:type="spellStart"/>
            <w:r w:rsidRPr="008C4F41">
              <w:rPr>
                <w:sz w:val="20"/>
                <w:szCs w:val="20"/>
              </w:rPr>
              <w:t>Gergelová</w:t>
            </w:r>
            <w:proofErr w:type="spellEnd"/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Regionální hospodářská komora Brno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Výstaviště 1</w:t>
            </w:r>
          </w:p>
        </w:tc>
        <w:tc>
          <w:tcPr>
            <w:tcW w:w="85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Čeněk Absolon, Ph.D.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Jaroslava </w:t>
            </w:r>
            <w:proofErr w:type="spellStart"/>
            <w:r w:rsidRPr="008C4F41">
              <w:rPr>
                <w:sz w:val="20"/>
                <w:szCs w:val="20"/>
              </w:rPr>
              <w:t>Trégerová</w:t>
            </w:r>
            <w:proofErr w:type="spellEnd"/>
          </w:p>
          <w:p w:rsidR="00F63A93" w:rsidRPr="008C4F41" w:rsidRDefault="00EF6A34">
            <w:pPr>
              <w:rPr>
                <w:sz w:val="20"/>
                <w:szCs w:val="20"/>
              </w:rPr>
            </w:pPr>
            <w:hyperlink r:id="rId7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www.rhkbrno.cz</w:t>
              </w:r>
            </w:hyperlink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532 194 911</w:t>
            </w:r>
          </w:p>
        </w:tc>
      </w:tr>
      <w:tr w:rsidR="00F63A93" w:rsidTr="00F63A93">
        <w:tc>
          <w:tcPr>
            <w:tcW w:w="534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Kancelář JMK pro meziregionální spolupráci</w:t>
            </w:r>
          </w:p>
        </w:tc>
        <w:tc>
          <w:tcPr>
            <w:tcW w:w="1618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Žerotínovo nám. 3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Tel. 603 563 965</w:t>
            </w:r>
          </w:p>
        </w:tc>
        <w:tc>
          <w:tcPr>
            <w:tcW w:w="854" w:type="dxa"/>
          </w:tcPr>
          <w:p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et </w:t>
            </w:r>
            <w:proofErr w:type="spellStart"/>
            <w:r w:rsidRPr="008C4F41">
              <w:rPr>
                <w:sz w:val="20"/>
                <w:szCs w:val="20"/>
              </w:rPr>
              <w:t>mgr.</w:t>
            </w:r>
            <w:proofErr w:type="spellEnd"/>
            <w:r w:rsidRPr="008C4F41">
              <w:rPr>
                <w:sz w:val="20"/>
                <w:szCs w:val="20"/>
              </w:rPr>
              <w:t xml:space="preserve"> Eliška Buzková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Ředitelka organizace a zástupkyně JMK při EU</w:t>
            </w:r>
          </w:p>
        </w:tc>
      </w:tr>
      <w:tr w:rsidR="00F63A93" w:rsidTr="00F63A93">
        <w:tc>
          <w:tcPr>
            <w:tcW w:w="534" w:type="dxa"/>
          </w:tcPr>
          <w:p w:rsidR="00F63A93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63A93" w:rsidRPr="008C4F41" w:rsidRDefault="00F63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3A9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Organizace </w:t>
            </w:r>
            <w:proofErr w:type="spellStart"/>
            <w:r>
              <w:rPr>
                <w:sz w:val="20"/>
                <w:szCs w:val="20"/>
              </w:rPr>
              <w:t>ParaCENTRUM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Fenix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8" w:type="dxa"/>
          </w:tcPr>
          <w:p w:rsidR="00F63A93" w:rsidRPr="008C4F41" w:rsidRDefault="00292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Netroufalky</w:t>
            </w:r>
            <w:proofErr w:type="spellEnd"/>
            <w:r>
              <w:rPr>
                <w:sz w:val="20"/>
                <w:szCs w:val="20"/>
              </w:rPr>
              <w:t xml:space="preserve"> 3, Brno</w:t>
            </w:r>
          </w:p>
        </w:tc>
        <w:tc>
          <w:tcPr>
            <w:tcW w:w="854" w:type="dxa"/>
          </w:tcPr>
          <w:p w:rsidR="00F63A9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:rsidR="00F63A93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Ivana Kovaříková, Ph.D.</w:t>
            </w:r>
          </w:p>
          <w:p w:rsidR="00292873" w:rsidRDefault="00292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Kovarikova</w:t>
            </w:r>
            <w:proofErr w:type="spellEnd"/>
            <w:r w:rsidRPr="002928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 xml:space="preserve"> pcfenix.cz</w:t>
            </w:r>
          </w:p>
          <w:p w:rsidR="0029287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+420 732 931 954</w:t>
            </w:r>
          </w:p>
        </w:tc>
      </w:tr>
      <w:tr w:rsidR="00F63A93" w:rsidTr="00F63A93">
        <w:tc>
          <w:tcPr>
            <w:tcW w:w="534" w:type="dxa"/>
          </w:tcPr>
          <w:p w:rsidR="00F63A93" w:rsidRDefault="00126A88">
            <w:r>
              <w:t>16</w:t>
            </w:r>
          </w:p>
        </w:tc>
        <w:tc>
          <w:tcPr>
            <w:tcW w:w="1701" w:type="dxa"/>
          </w:tcPr>
          <w:p w:rsidR="00F63A93" w:rsidRDefault="00126A88">
            <w:r>
              <w:t xml:space="preserve">Agentura pro podporu podnikání a investic </w:t>
            </w:r>
            <w:proofErr w:type="spellStart"/>
            <w:r>
              <w:t>CzechInvest</w:t>
            </w:r>
            <w:proofErr w:type="spellEnd"/>
          </w:p>
        </w:tc>
        <w:tc>
          <w:tcPr>
            <w:tcW w:w="1618" w:type="dxa"/>
          </w:tcPr>
          <w:p w:rsidR="00F63A93" w:rsidRDefault="00126A88">
            <w:r>
              <w:t>Štěpánská  567/15</w:t>
            </w:r>
          </w:p>
          <w:p w:rsidR="00126A88" w:rsidRDefault="00126A88">
            <w:r>
              <w:t>Praha</w:t>
            </w:r>
          </w:p>
          <w:p w:rsidR="00F63A93" w:rsidRDefault="00F63A93"/>
        </w:tc>
        <w:tc>
          <w:tcPr>
            <w:tcW w:w="854" w:type="dxa"/>
          </w:tcPr>
          <w:p w:rsidR="00F63A93" w:rsidRDefault="00126A88">
            <w:r>
              <w:t>VES</w:t>
            </w:r>
          </w:p>
        </w:tc>
        <w:tc>
          <w:tcPr>
            <w:tcW w:w="4615" w:type="dxa"/>
          </w:tcPr>
          <w:p w:rsidR="00F63A93" w:rsidRDefault="00126A88">
            <w:r>
              <w:t>Bc. Hana Bílková</w:t>
            </w:r>
          </w:p>
          <w:p w:rsidR="00126A88" w:rsidRDefault="00126A88">
            <w:r>
              <w:t>Tel.: +420 296 342 517</w:t>
            </w:r>
          </w:p>
          <w:p w:rsidR="00126A88" w:rsidRDefault="00126A88">
            <w:r>
              <w:t>www.czechinvest.org</w:t>
            </w:r>
          </w:p>
          <w:p w:rsidR="00126A88" w:rsidRDefault="00126A88"/>
          <w:p w:rsidR="00126A88" w:rsidRDefault="00126A88"/>
        </w:tc>
      </w:tr>
      <w:tr w:rsidR="00F63A93" w:rsidTr="00F63A93">
        <w:tc>
          <w:tcPr>
            <w:tcW w:w="534" w:type="dxa"/>
          </w:tcPr>
          <w:p w:rsidR="00F63A93" w:rsidRDefault="00F63A93"/>
          <w:p w:rsidR="00F63A93" w:rsidRDefault="00F63A93"/>
        </w:tc>
        <w:tc>
          <w:tcPr>
            <w:tcW w:w="1701" w:type="dxa"/>
          </w:tcPr>
          <w:p w:rsidR="00F63A93" w:rsidRDefault="00F63A93"/>
        </w:tc>
        <w:tc>
          <w:tcPr>
            <w:tcW w:w="1618" w:type="dxa"/>
          </w:tcPr>
          <w:p w:rsidR="00F63A93" w:rsidRDefault="00F63A93"/>
        </w:tc>
        <w:tc>
          <w:tcPr>
            <w:tcW w:w="854" w:type="dxa"/>
          </w:tcPr>
          <w:p w:rsidR="00F63A93" w:rsidRDefault="00F63A93"/>
        </w:tc>
        <w:tc>
          <w:tcPr>
            <w:tcW w:w="4615" w:type="dxa"/>
          </w:tcPr>
          <w:p w:rsidR="00F63A93" w:rsidRDefault="00F63A93"/>
        </w:tc>
      </w:tr>
    </w:tbl>
    <w:p w:rsidR="002668A4" w:rsidRDefault="002668A4"/>
    <w:sectPr w:rsidR="002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4"/>
    <w:rsid w:val="00126A88"/>
    <w:rsid w:val="00145986"/>
    <w:rsid w:val="00243F48"/>
    <w:rsid w:val="002668A4"/>
    <w:rsid w:val="00292873"/>
    <w:rsid w:val="002A1968"/>
    <w:rsid w:val="002D7FCB"/>
    <w:rsid w:val="0035213B"/>
    <w:rsid w:val="003A0D6B"/>
    <w:rsid w:val="003A714F"/>
    <w:rsid w:val="00697613"/>
    <w:rsid w:val="006D1DF8"/>
    <w:rsid w:val="00720C11"/>
    <w:rsid w:val="008518C0"/>
    <w:rsid w:val="008C4F41"/>
    <w:rsid w:val="00B338AB"/>
    <w:rsid w:val="00C81169"/>
    <w:rsid w:val="00E07CD9"/>
    <w:rsid w:val="00EF6A34"/>
    <w:rsid w:val="00F07272"/>
    <w:rsid w:val="00F36BF7"/>
    <w:rsid w:val="00F63A93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017B"/>
  <w15:docId w15:val="{1E9DA1E6-F0C0-4612-B5CE-CFF98E7D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2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hk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rjm.cz" TargetMode="External"/><Relationship Id="rId5" Type="http://schemas.openxmlformats.org/officeDocument/2006/relationships/hyperlink" Target="http://www.renards.cz" TargetMode="External"/><Relationship Id="rId4" Type="http://schemas.openxmlformats.org/officeDocument/2006/relationships/hyperlink" Target="http://www.khkj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Wildmannova Mirka</dc:creator>
  <cp:lastModifiedBy>Wildmannova</cp:lastModifiedBy>
  <cp:revision>7</cp:revision>
  <cp:lastPrinted>2019-05-27T06:24:00Z</cp:lastPrinted>
  <dcterms:created xsi:type="dcterms:W3CDTF">2017-09-21T11:33:00Z</dcterms:created>
  <dcterms:modified xsi:type="dcterms:W3CDTF">2021-03-10T16:47:00Z</dcterms:modified>
</cp:coreProperties>
</file>