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8D1C" w14:textId="5C5E5E2C" w:rsidR="00A8782F" w:rsidRPr="00CE5A65" w:rsidRDefault="00270DC7">
      <w:pPr>
        <w:rPr>
          <w:rFonts w:cstheme="minorHAnsi"/>
          <w:b/>
          <w:bCs/>
          <w:sz w:val="24"/>
          <w:szCs w:val="24"/>
        </w:rPr>
      </w:pPr>
      <w:r w:rsidRPr="00CE5A65">
        <w:rPr>
          <w:rFonts w:cstheme="minorHAnsi"/>
          <w:b/>
          <w:bCs/>
          <w:sz w:val="24"/>
          <w:szCs w:val="24"/>
        </w:rPr>
        <w:t>Econometrics Exercise s</w:t>
      </w:r>
      <w:r w:rsidR="00B007FE" w:rsidRPr="00CE5A65">
        <w:rPr>
          <w:rFonts w:cstheme="minorHAnsi"/>
          <w:b/>
          <w:bCs/>
          <w:sz w:val="24"/>
          <w:szCs w:val="24"/>
        </w:rPr>
        <w:t>ession for midterm preparation</w:t>
      </w:r>
    </w:p>
    <w:p w14:paraId="670D9770" w14:textId="6EBCB443" w:rsidR="009973D4" w:rsidRPr="00CE5A65" w:rsidRDefault="009973D4" w:rsidP="00FF20C8">
      <w:pPr>
        <w:rPr>
          <w:rFonts w:eastAsia="TimesLTStd-Roman" w:cstheme="minorHAnsi"/>
          <w:b/>
          <w:bCs/>
          <w:sz w:val="24"/>
          <w:szCs w:val="24"/>
        </w:rPr>
      </w:pPr>
    </w:p>
    <w:p w14:paraId="6FC8B6F1" w14:textId="77777777" w:rsidR="00160397" w:rsidRPr="00CE5A65" w:rsidRDefault="00160397" w:rsidP="00FF20C8">
      <w:pPr>
        <w:rPr>
          <w:rFonts w:eastAsia="TimesLTStd-Roman" w:cstheme="minorHAnsi"/>
          <w:b/>
          <w:bCs/>
          <w:sz w:val="24"/>
          <w:szCs w:val="24"/>
        </w:rPr>
      </w:pPr>
      <w:bookmarkStart w:id="0" w:name="_Hlk85895451"/>
      <w:r w:rsidRPr="00CE5A65">
        <w:rPr>
          <w:rFonts w:eastAsia="TimesLTStd-Roman" w:cstheme="minorHAnsi"/>
          <w:b/>
          <w:bCs/>
          <w:sz w:val="24"/>
          <w:szCs w:val="24"/>
        </w:rPr>
        <w:t>Problem 1</w:t>
      </w:r>
    </w:p>
    <w:p w14:paraId="7F675958" w14:textId="77777777" w:rsidR="00160397" w:rsidRPr="00CE5A65" w:rsidRDefault="00160397" w:rsidP="00FF20C8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Suppose that X is the number of free throws made by a basketball player out of two attempts and assume that the individual probabilities for each outcome of X are the following: </w:t>
      </w:r>
    </w:p>
    <w:p w14:paraId="1345E997" w14:textId="77777777" w:rsidR="00160397" w:rsidRPr="00CE5A65" w:rsidRDefault="00160397" w:rsidP="00FF20C8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pr(x=</w:t>
      </w:r>
      <w:proofErr w:type="gramStart"/>
      <w:r w:rsidRPr="00CE5A65">
        <w:rPr>
          <w:rFonts w:cstheme="minorHAnsi"/>
          <w:sz w:val="24"/>
          <w:szCs w:val="24"/>
        </w:rPr>
        <w:t>0)=</w:t>
      </w:r>
      <w:proofErr w:type="gramEnd"/>
      <w:r w:rsidRPr="00CE5A65">
        <w:rPr>
          <w:rFonts w:cstheme="minorHAnsi"/>
          <w:sz w:val="24"/>
          <w:szCs w:val="24"/>
        </w:rPr>
        <w:t xml:space="preserve">0.2; pr(x=1)=0.44 and pr(x=2)=0.36 </w:t>
      </w:r>
    </w:p>
    <w:p w14:paraId="23A14702" w14:textId="2B13B6C1" w:rsidR="00793106" w:rsidRPr="00CE5A65" w:rsidRDefault="00160397" w:rsidP="0079310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Define the random variable. </w:t>
      </w:r>
    </w:p>
    <w:p w14:paraId="75C749A1" w14:textId="783DEA9C" w:rsidR="00160397" w:rsidRPr="00CE5A65" w:rsidRDefault="00160397" w:rsidP="00160397">
      <w:pPr>
        <w:pStyle w:val="ListParagraph"/>
        <w:numPr>
          <w:ilvl w:val="0"/>
          <w:numId w:val="5"/>
        </w:numPr>
        <w:rPr>
          <w:rFonts w:eastAsia="TimesLTStd-Roman"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Draw the probability distribution associated to the above random variable. </w:t>
      </w:r>
    </w:p>
    <w:p w14:paraId="2DA18F33" w14:textId="12015303" w:rsidR="00160397" w:rsidRPr="00CE5A65" w:rsidRDefault="00160397" w:rsidP="00160397">
      <w:pPr>
        <w:pStyle w:val="ListParagraph"/>
        <w:numPr>
          <w:ilvl w:val="0"/>
          <w:numId w:val="5"/>
        </w:numPr>
        <w:rPr>
          <w:rFonts w:eastAsia="TimesLTStd-Roman"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Calculate the expected value of the above random variable. </w:t>
      </w:r>
    </w:p>
    <w:p w14:paraId="585C682C" w14:textId="0A48240D" w:rsidR="00160397" w:rsidRPr="00CE5A65" w:rsidRDefault="00160397" w:rsidP="00160397">
      <w:pPr>
        <w:pStyle w:val="ListParagraph"/>
        <w:numPr>
          <w:ilvl w:val="0"/>
          <w:numId w:val="5"/>
        </w:numPr>
        <w:rPr>
          <w:rFonts w:eastAsia="TimesLTStd-Roman"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Calculate the probability that the player makes at least one free throw</w:t>
      </w:r>
    </w:p>
    <w:p w14:paraId="3ECCA1CD" w14:textId="77777777" w:rsidR="009D66DF" w:rsidRPr="00CE5A65" w:rsidRDefault="009D66DF" w:rsidP="009D66DF">
      <w:pPr>
        <w:rPr>
          <w:rFonts w:eastAsia="TimesLTStd-Roman" w:cstheme="minorHAnsi"/>
          <w:b/>
          <w:bCs/>
          <w:sz w:val="24"/>
          <w:szCs w:val="24"/>
        </w:rPr>
      </w:pPr>
    </w:p>
    <w:p w14:paraId="0C9BB050" w14:textId="32388ED7" w:rsidR="009D66DF" w:rsidRPr="00CE5A65" w:rsidRDefault="009D66DF" w:rsidP="009D66DF">
      <w:p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eastAsia="TimesLTStd-Roman" w:cstheme="minorHAnsi"/>
          <w:b/>
          <w:bCs/>
          <w:sz w:val="24"/>
          <w:szCs w:val="24"/>
        </w:rPr>
        <w:t>Problem 2</w:t>
      </w:r>
    </w:p>
    <w:bookmarkEnd w:id="0"/>
    <w:p w14:paraId="7F65E0E5" w14:textId="1E9B9B82" w:rsidR="009D66DF" w:rsidRPr="00CE5A65" w:rsidRDefault="009D66DF" w:rsidP="00FF20C8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We have a dataset containing data about births to women in the United States. Two variables of interest are the dependent variable, infant birth weight in </w:t>
      </w:r>
      <w:proofErr w:type="spellStart"/>
      <w:r w:rsidRPr="00CE5A65">
        <w:rPr>
          <w:rFonts w:cstheme="minorHAnsi"/>
          <w:sz w:val="24"/>
          <w:szCs w:val="24"/>
        </w:rPr>
        <w:t>onces</w:t>
      </w:r>
      <w:proofErr w:type="spellEnd"/>
      <w:r w:rsidRPr="00CE5A65">
        <w:rPr>
          <w:rFonts w:cstheme="minorHAnsi"/>
          <w:sz w:val="24"/>
          <w:szCs w:val="24"/>
        </w:rPr>
        <w:t xml:space="preserve"> (</w:t>
      </w:r>
      <w:proofErr w:type="spellStart"/>
      <w:r w:rsidRPr="00CE5A65">
        <w:rPr>
          <w:rFonts w:cstheme="minorHAnsi"/>
          <w:sz w:val="24"/>
          <w:szCs w:val="24"/>
        </w:rPr>
        <w:t>bw</w:t>
      </w:r>
      <w:proofErr w:type="spellEnd"/>
      <w:r w:rsidRPr="00CE5A65">
        <w:rPr>
          <w:rFonts w:cstheme="minorHAnsi"/>
          <w:sz w:val="24"/>
          <w:szCs w:val="24"/>
        </w:rPr>
        <w:t xml:space="preserve">), and an explanatory variable, average number of cigarettes the mother smoked per day during pregnancy (cigs). The following simple regression was estimated using data on 1,388 births: </w:t>
      </w:r>
    </w:p>
    <w:p w14:paraId="52A979F4" w14:textId="55DE102F" w:rsidR="009D66DF" w:rsidRPr="00CE5A65" w:rsidRDefault="004E3AE7" w:rsidP="00FF20C8">
      <w:pPr>
        <w:rPr>
          <w:rFonts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 w:cstheme="minorHAnsi"/>
              <w:sz w:val="24"/>
              <w:szCs w:val="24"/>
            </w:rPr>
            <m:t>=119.77-0.514cig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i</m:t>
              </m:r>
            </m:sub>
          </m:sSub>
        </m:oMath>
      </m:oMathPara>
    </w:p>
    <w:p w14:paraId="10EC36B7" w14:textId="77777777" w:rsidR="009D66DF" w:rsidRPr="00CE5A65" w:rsidRDefault="009D66DF" w:rsidP="009D66DF">
      <w:pPr>
        <w:pStyle w:val="ListParagraph"/>
        <w:numPr>
          <w:ilvl w:val="0"/>
          <w:numId w:val="6"/>
        </w:num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 Think about possible factors contained in the error term </w:t>
      </w:r>
      <w:proofErr w:type="gramStart"/>
      <w:r w:rsidRPr="00CE5A65">
        <w:rPr>
          <w:rFonts w:ascii="Cambria Math" w:hAnsi="Cambria Math" w:cs="Cambria Math"/>
          <w:sz w:val="24"/>
          <w:szCs w:val="24"/>
        </w:rPr>
        <w:t>𝑢</w:t>
      </w:r>
      <w:r w:rsidRPr="00CE5A65">
        <w:rPr>
          <w:rFonts w:ascii="Cambria Math" w:hAnsi="Cambria Math" w:cs="Cambria Math"/>
          <w:sz w:val="24"/>
          <w:szCs w:val="24"/>
          <w:vertAlign w:val="subscript"/>
        </w:rPr>
        <w:t>𝑖</w:t>
      </w:r>
      <w:r w:rsidRPr="00CE5A65">
        <w:rPr>
          <w:rFonts w:cstheme="minorHAnsi"/>
          <w:sz w:val="24"/>
          <w:szCs w:val="24"/>
        </w:rPr>
        <w:t xml:space="preserve"> .</w:t>
      </w:r>
      <w:proofErr w:type="gramEnd"/>
    </w:p>
    <w:p w14:paraId="735BF0C9" w14:textId="77777777" w:rsidR="009D66DF" w:rsidRPr="00CE5A65" w:rsidRDefault="009D66DF" w:rsidP="009D66DF">
      <w:pPr>
        <w:pStyle w:val="ListParagraph"/>
        <w:numPr>
          <w:ilvl w:val="0"/>
          <w:numId w:val="6"/>
        </w:num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Interpret the above regression results. </w:t>
      </w:r>
    </w:p>
    <w:p w14:paraId="075D8E0D" w14:textId="341068AD" w:rsidR="00160397" w:rsidRPr="00CE5A65" w:rsidRDefault="009D66DF" w:rsidP="009D66DF">
      <w:pPr>
        <w:pStyle w:val="ListParagraph"/>
        <w:numPr>
          <w:ilvl w:val="0"/>
          <w:numId w:val="6"/>
        </w:num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cstheme="minorHAnsi"/>
          <w:sz w:val="24"/>
          <w:szCs w:val="24"/>
        </w:rPr>
        <w:t>What is the predicted birth weight when cigs =10? What about when cigs = 20 (one pack per day)? Comment on the difference.</w:t>
      </w:r>
    </w:p>
    <w:p w14:paraId="3905CCC6" w14:textId="0D931D52" w:rsidR="00A7694E" w:rsidRDefault="00A7694E" w:rsidP="00A7694E">
      <w:pPr>
        <w:pStyle w:val="ListParagraph"/>
        <w:ind w:left="1080"/>
        <w:rPr>
          <w:rFonts w:eastAsia="TimesLTStd-Roman" w:cstheme="minorHAnsi"/>
          <w:b/>
          <w:bCs/>
          <w:sz w:val="24"/>
          <w:szCs w:val="24"/>
        </w:rPr>
      </w:pPr>
    </w:p>
    <w:p w14:paraId="5FD88B95" w14:textId="77777777" w:rsidR="007647EF" w:rsidRPr="00A7694E" w:rsidRDefault="007647EF" w:rsidP="00A7694E">
      <w:pPr>
        <w:pStyle w:val="ListParagraph"/>
        <w:ind w:left="1080"/>
        <w:rPr>
          <w:rFonts w:eastAsia="TimesLTStd-Roman" w:cstheme="minorHAnsi"/>
          <w:b/>
          <w:bCs/>
          <w:sz w:val="24"/>
          <w:szCs w:val="24"/>
        </w:rPr>
      </w:pPr>
    </w:p>
    <w:p w14:paraId="1F3B036A" w14:textId="2D867E61" w:rsidR="007647EF" w:rsidRDefault="007647EF" w:rsidP="00FF20C8">
      <w:pPr>
        <w:rPr>
          <w:rFonts w:eastAsia="TimesLTStd-Roman" w:cstheme="minorHAnsi"/>
          <w:b/>
          <w:bCs/>
          <w:sz w:val="24"/>
          <w:szCs w:val="24"/>
        </w:rPr>
      </w:pPr>
      <w:bookmarkStart w:id="1" w:name="_Hlk86228600"/>
      <w:r>
        <w:rPr>
          <w:rFonts w:eastAsia="TimesLTStd-Roman" w:cstheme="minorHAnsi"/>
          <w:b/>
          <w:bCs/>
          <w:sz w:val="24"/>
          <w:szCs w:val="24"/>
        </w:rPr>
        <w:t>Problem 3</w:t>
      </w:r>
    </w:p>
    <w:p w14:paraId="74CEB79A" w14:textId="77777777" w:rsidR="007647EF" w:rsidRDefault="007647EF" w:rsidP="00FF20C8">
      <w:r>
        <w:t xml:space="preserve">We have information about mortality rates (MORT=total mortality rate per 100,000 population) in a specific year for 51 States of the United States combined with information about potential determinants: INCC (per capita income by State in Dollars), POV (proportion of families living below the poverty line), EDU (proportion of population completing 4 years of high school), TOBC (per capita consumption of cigarettes by State) and AGED (proportion of population over the age of 65). Estimation results are presented in the following table: </w:t>
      </w:r>
    </w:p>
    <w:p w14:paraId="2FB9691A" w14:textId="0255EB7E" w:rsidR="007647EF" w:rsidRDefault="007647EF" w:rsidP="00FF20C8">
      <w:r>
        <w:rPr>
          <w:noProof/>
        </w:rPr>
        <w:lastRenderedPageBreak/>
        <w:drawing>
          <wp:inline distT="0" distB="0" distL="0" distR="0" wp14:anchorId="3537EE55" wp14:editId="0BC11170">
            <wp:extent cx="3193587" cy="3336290"/>
            <wp:effectExtent l="0" t="0" r="6985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 rotWithShape="1">
                    <a:blip r:embed="rId5"/>
                    <a:srcRect l="46154" t="35429" r="24038" b="9211"/>
                    <a:stretch/>
                  </pic:blipFill>
                  <pic:spPr bwMode="auto">
                    <a:xfrm>
                      <a:off x="0" y="0"/>
                      <a:ext cx="3197419" cy="3340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4E7F7" w14:textId="78CEA740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>Interpret the slope coefficient in Model 1 and validate it at 1% significance level.</w:t>
      </w:r>
    </w:p>
    <w:p w14:paraId="4D4CBBB9" w14:textId="4711A341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 xml:space="preserve">Validate </w:t>
      </w:r>
      <w:r w:rsidR="004F4716">
        <w:t>the joint significance of</w:t>
      </w:r>
      <w:r>
        <w:t xml:space="preserve"> Model 2 </w:t>
      </w:r>
      <w:r w:rsidR="004F4716">
        <w:t xml:space="preserve">in comparison to model 1 </w:t>
      </w:r>
      <w:r>
        <w:t xml:space="preserve">at 1% significance level? </w:t>
      </w:r>
    </w:p>
    <w:p w14:paraId="4C104EBE" w14:textId="77777777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 xml:space="preserve">Comment on the effect of INCC on MORT in the second model. Why do you think is a positive and significant effect? </w:t>
      </w:r>
    </w:p>
    <w:p w14:paraId="4113F539" w14:textId="77777777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 xml:space="preserve">In Model 3 we add two new explanatory variables: POV and TOBC. Test whether this inclusion helps to improve the quality of the model at 1% significance level. Is model 3 the best in terms of goodness-of-fit? </w:t>
      </w:r>
    </w:p>
    <w:p w14:paraId="663CF869" w14:textId="77777777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>Are the effects of these two new variables the expected ones? Are they individually significant at 1% significance level?</w:t>
      </w:r>
    </w:p>
    <w:p w14:paraId="1BAB25C8" w14:textId="74895514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>What about the individual significance of EDU in model 3 if compared with model 2? Why?</w:t>
      </w:r>
    </w:p>
    <w:bookmarkEnd w:id="1"/>
    <w:p w14:paraId="49F82F0C" w14:textId="77777777" w:rsidR="007647EF" w:rsidRDefault="007647EF" w:rsidP="00FF20C8">
      <w:pPr>
        <w:rPr>
          <w:rFonts w:eastAsia="TimesLTStd-Roman" w:cstheme="minorHAnsi"/>
          <w:b/>
          <w:bCs/>
          <w:sz w:val="24"/>
          <w:szCs w:val="24"/>
        </w:rPr>
      </w:pPr>
    </w:p>
    <w:p w14:paraId="1F2AC740" w14:textId="5742C3F3" w:rsidR="00D64EAF" w:rsidRPr="00CE5A65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eastAsia="TimesLTStd-Roman" w:cstheme="minorHAnsi"/>
          <w:b/>
          <w:bCs/>
          <w:sz w:val="24"/>
          <w:szCs w:val="24"/>
        </w:rPr>
        <w:t xml:space="preserve">Problem </w:t>
      </w:r>
      <w:r w:rsidR="003934E8">
        <w:rPr>
          <w:rFonts w:eastAsia="TimesLTStd-Roman" w:cstheme="minorHAnsi"/>
          <w:b/>
          <w:bCs/>
          <w:sz w:val="24"/>
          <w:szCs w:val="24"/>
        </w:rPr>
        <w:t>4</w:t>
      </w:r>
    </w:p>
    <w:p w14:paraId="472AA443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consider a simple model to compare the returns to education at junior colleges and four-year colleges; for simplicity, we refer to the latter as “universities.” The population includes working people with a high school degree, and the model is:</w:t>
      </w:r>
    </w:p>
    <w:p w14:paraId="49EC7927" w14:textId="77777777" w:rsidR="00D64EAF" w:rsidRPr="00CE5A65" w:rsidRDefault="004E3AE7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wage</m:t>
                </m:r>
              </m:e>
            </m:d>
          </m:e>
        </m:func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jc+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univ+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exper+u</m:t>
        </m:r>
      </m:oMath>
      <w:r w:rsidR="00D64EAF" w:rsidRPr="00CE5A65">
        <w:rPr>
          <w:rFonts w:eastAsiaTheme="minorEastAsia" w:cstheme="minorHAnsi"/>
          <w:sz w:val="24"/>
          <w:szCs w:val="24"/>
        </w:rPr>
        <w:t xml:space="preserve">                                                     (1)</w:t>
      </w:r>
    </w:p>
    <w:p w14:paraId="0FF0ACB4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E5A65">
        <w:rPr>
          <w:rFonts w:cstheme="minorHAnsi"/>
          <w:sz w:val="24"/>
          <w:szCs w:val="24"/>
        </w:rPr>
        <w:t>where</w:t>
      </w:r>
      <w:proofErr w:type="gramEnd"/>
    </w:p>
    <w:p w14:paraId="1F1E3F92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CE5A65">
        <w:rPr>
          <w:rFonts w:cstheme="minorHAnsi"/>
          <w:i/>
          <w:iCs/>
          <w:sz w:val="24"/>
          <w:szCs w:val="24"/>
        </w:rPr>
        <w:t>jc</w:t>
      </w:r>
      <w:proofErr w:type="spellEnd"/>
      <w:r w:rsidRPr="00CE5A65">
        <w:rPr>
          <w:rFonts w:cstheme="minorHAnsi"/>
          <w:sz w:val="24"/>
          <w:szCs w:val="24"/>
        </w:rPr>
        <w:t xml:space="preserve">  is</w:t>
      </w:r>
      <w:proofErr w:type="gramEnd"/>
      <w:r w:rsidRPr="00CE5A65">
        <w:rPr>
          <w:rFonts w:cstheme="minorHAnsi"/>
          <w:sz w:val="24"/>
          <w:szCs w:val="24"/>
        </w:rPr>
        <w:t xml:space="preserve"> number of years attending a two-year college, </w:t>
      </w:r>
      <w:r w:rsidRPr="00CE5A65">
        <w:rPr>
          <w:rFonts w:cstheme="minorHAnsi"/>
          <w:i/>
          <w:iCs/>
          <w:sz w:val="24"/>
          <w:szCs w:val="24"/>
        </w:rPr>
        <w:t>univ</w:t>
      </w:r>
      <w:r w:rsidRPr="00CE5A65">
        <w:rPr>
          <w:rFonts w:cstheme="minorHAnsi"/>
          <w:sz w:val="24"/>
          <w:szCs w:val="24"/>
        </w:rPr>
        <w:t xml:space="preserve"> is number of years at a four-year college. </w:t>
      </w:r>
      <w:proofErr w:type="spellStart"/>
      <w:proofErr w:type="gramStart"/>
      <w:r w:rsidRPr="00CE5A65">
        <w:rPr>
          <w:rFonts w:cstheme="minorHAnsi"/>
          <w:i/>
          <w:iCs/>
          <w:sz w:val="24"/>
          <w:szCs w:val="24"/>
        </w:rPr>
        <w:t>exper</w:t>
      </w:r>
      <w:proofErr w:type="spellEnd"/>
      <w:r w:rsidRPr="00CE5A65">
        <w:rPr>
          <w:rFonts w:cstheme="minorHAnsi"/>
          <w:sz w:val="24"/>
          <w:szCs w:val="24"/>
        </w:rPr>
        <w:t xml:space="preserve">  is</w:t>
      </w:r>
      <w:proofErr w:type="gramEnd"/>
      <w:r w:rsidRPr="00CE5A65">
        <w:rPr>
          <w:rFonts w:cstheme="minorHAnsi"/>
          <w:sz w:val="24"/>
          <w:szCs w:val="24"/>
        </w:rPr>
        <w:t xml:space="preserve"> months in the workforce.</w:t>
      </w:r>
    </w:p>
    <w:p w14:paraId="66799722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Note that any combination of junior college and four-year college is allowed, including</w:t>
      </w:r>
    </w:p>
    <w:p w14:paraId="61A7DE0C" w14:textId="77777777" w:rsidR="00D64EAF" w:rsidRPr="00CE5A65" w:rsidRDefault="00D64EAF" w:rsidP="00D64EAF">
      <w:pPr>
        <w:ind w:left="720"/>
        <w:rPr>
          <w:rFonts w:cstheme="minorHAnsi"/>
          <w:sz w:val="24"/>
          <w:szCs w:val="24"/>
        </w:rPr>
      </w:pPr>
      <w:proofErr w:type="spellStart"/>
      <w:r w:rsidRPr="00CE5A65">
        <w:rPr>
          <w:rFonts w:cstheme="minorHAnsi"/>
          <w:i/>
          <w:iCs/>
          <w:sz w:val="24"/>
          <w:szCs w:val="24"/>
        </w:rPr>
        <w:t>jc</w:t>
      </w:r>
      <w:proofErr w:type="spellEnd"/>
      <w:r w:rsidRPr="00CE5A65">
        <w:rPr>
          <w:rFonts w:cstheme="minorHAnsi"/>
          <w:sz w:val="24"/>
          <w:szCs w:val="24"/>
        </w:rPr>
        <w:t xml:space="preserve"> =0 and </w:t>
      </w:r>
      <w:r w:rsidRPr="00CE5A65">
        <w:rPr>
          <w:rFonts w:cstheme="minorHAnsi"/>
          <w:i/>
          <w:iCs/>
          <w:sz w:val="24"/>
          <w:szCs w:val="24"/>
        </w:rPr>
        <w:t>univ</w:t>
      </w:r>
      <w:r w:rsidRPr="00CE5A65">
        <w:rPr>
          <w:rFonts w:cstheme="minorHAnsi"/>
          <w:sz w:val="24"/>
          <w:szCs w:val="24"/>
        </w:rPr>
        <w:t xml:space="preserve"> = 0. Use the data </w:t>
      </w:r>
      <w:proofErr w:type="spellStart"/>
      <w:r w:rsidRPr="00CE5A65">
        <w:rPr>
          <w:rFonts w:cstheme="minorHAnsi"/>
          <w:b/>
          <w:bCs/>
          <w:i/>
          <w:iCs/>
          <w:sz w:val="24"/>
          <w:szCs w:val="24"/>
        </w:rPr>
        <w:t>twoyear.dta</w:t>
      </w:r>
      <w:proofErr w:type="spellEnd"/>
      <w:r w:rsidRPr="00CE5A65">
        <w:rPr>
          <w:rFonts w:cstheme="minorHAnsi"/>
          <w:sz w:val="24"/>
          <w:szCs w:val="24"/>
        </w:rPr>
        <w:t xml:space="preserve"> </w:t>
      </w:r>
    </w:p>
    <w:p w14:paraId="7FFE655F" w14:textId="77777777" w:rsidR="00D64EAF" w:rsidRPr="00CE5A65" w:rsidRDefault="00D64EAF" w:rsidP="000D19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Test the hypothesis that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CE5A65">
        <w:rPr>
          <w:rFonts w:eastAsiaTheme="minorEastAsia" w:cstheme="minorHAnsi"/>
          <w:sz w:val="24"/>
          <w:szCs w:val="24"/>
        </w:rPr>
        <w:t xml:space="preserve">. </w:t>
      </w:r>
      <w:r w:rsidRPr="00CE5A65">
        <w:rPr>
          <w:rFonts w:cstheme="minorHAnsi"/>
          <w:sz w:val="24"/>
          <w:szCs w:val="24"/>
        </w:rPr>
        <w:t xml:space="preserve">The hypothesis of interest is whether one year at a junior college is worth one year at a university. </w:t>
      </w:r>
    </w:p>
    <w:p w14:paraId="547C3B4E" w14:textId="0FE985AC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 (ii) The variable </w:t>
      </w: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is the person’s high school percentile. (A higher number is</w:t>
      </w:r>
    </w:p>
    <w:p w14:paraId="3CFC0850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better. For example, 90 means you are ranked better than 90 percent of your graduating</w:t>
      </w:r>
    </w:p>
    <w:p w14:paraId="2BD7AAE6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class.) Find the smallest, largest, and average </w:t>
      </w: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in the sample.</w:t>
      </w:r>
    </w:p>
    <w:p w14:paraId="78128A6F" w14:textId="472195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 (ii</w:t>
      </w:r>
      <w:r w:rsidR="000D19E9" w:rsidRPr="00CE5A65">
        <w:rPr>
          <w:rFonts w:cstheme="minorHAnsi"/>
          <w:sz w:val="24"/>
          <w:szCs w:val="24"/>
        </w:rPr>
        <w:t>i</w:t>
      </w:r>
      <w:r w:rsidRPr="00CE5A65">
        <w:rPr>
          <w:rFonts w:cstheme="minorHAnsi"/>
          <w:sz w:val="24"/>
          <w:szCs w:val="24"/>
        </w:rPr>
        <w:t xml:space="preserve">) Add </w:t>
      </w: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to regression (2) and report the OLS estimates in the usual form. Is</w:t>
      </w:r>
    </w:p>
    <w:p w14:paraId="7A55C7F8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statistically significant? How much is 10 percentage points of high school</w:t>
      </w:r>
    </w:p>
    <w:p w14:paraId="47E57AD7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rank worth in terms of wage?</w:t>
      </w:r>
    </w:p>
    <w:p w14:paraId="7D6B0B01" w14:textId="2985B032" w:rsidR="00D64EAF" w:rsidRPr="00043B62" w:rsidRDefault="00D64EAF" w:rsidP="00043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 xml:space="preserve">Does adding </w:t>
      </w:r>
      <w:proofErr w:type="spellStart"/>
      <w:r w:rsidRPr="00043B62">
        <w:rPr>
          <w:rFonts w:cstheme="minorHAnsi"/>
          <w:sz w:val="24"/>
          <w:szCs w:val="24"/>
        </w:rPr>
        <w:t>phsrank</w:t>
      </w:r>
      <w:proofErr w:type="spellEnd"/>
      <w:r w:rsidRPr="00043B62">
        <w:rPr>
          <w:rFonts w:cstheme="minorHAnsi"/>
          <w:sz w:val="24"/>
          <w:szCs w:val="24"/>
        </w:rPr>
        <w:t xml:space="preserve"> to regression </w:t>
      </w:r>
      <w:r w:rsidR="005C6083" w:rsidRPr="00043B62">
        <w:rPr>
          <w:rFonts w:cstheme="minorHAnsi"/>
          <w:sz w:val="24"/>
          <w:szCs w:val="24"/>
        </w:rPr>
        <w:t xml:space="preserve">(2) </w:t>
      </w:r>
      <w:r w:rsidRPr="00043B62">
        <w:rPr>
          <w:rFonts w:cstheme="minorHAnsi"/>
          <w:sz w:val="24"/>
          <w:szCs w:val="24"/>
        </w:rPr>
        <w:t>substantively change the conclusions on the returns to two- and four-year colleges? Explain.</w:t>
      </w:r>
    </w:p>
    <w:p w14:paraId="103A596F" w14:textId="0B9B29FC" w:rsid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A6696F" w14:textId="77777777" w:rsid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8C4C3D" w14:textId="764652A9" w:rsidR="00043B62" w:rsidRPr="00043B62" w:rsidRDefault="00043B62" w:rsidP="00043B62">
      <w:pPr>
        <w:ind w:left="720"/>
        <w:rPr>
          <w:rFonts w:eastAsia="TimesLTStd-Roman" w:cstheme="minorHAnsi"/>
          <w:b/>
          <w:bCs/>
          <w:sz w:val="24"/>
          <w:szCs w:val="24"/>
        </w:rPr>
      </w:pPr>
      <w:r w:rsidRPr="00043B62">
        <w:rPr>
          <w:rFonts w:eastAsia="TimesLTStd-Roman" w:cstheme="minorHAnsi"/>
          <w:b/>
          <w:bCs/>
          <w:sz w:val="24"/>
          <w:szCs w:val="24"/>
        </w:rPr>
        <w:t xml:space="preserve">Problem </w:t>
      </w:r>
      <w:r w:rsidR="004E3AE7">
        <w:rPr>
          <w:rFonts w:eastAsia="TimesLTStd-Roman" w:cstheme="minorHAnsi"/>
          <w:b/>
          <w:bCs/>
          <w:sz w:val="24"/>
          <w:szCs w:val="24"/>
        </w:rPr>
        <w:t>5</w:t>
      </w:r>
    </w:p>
    <w:p w14:paraId="3E34D34E" w14:textId="77777777" w:rsid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0"/>
          <w:szCs w:val="20"/>
        </w:rPr>
      </w:pPr>
    </w:p>
    <w:p w14:paraId="0DF2FAF5" w14:textId="77777777" w:rsid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043B62">
        <w:rPr>
          <w:rFonts w:cstheme="minorHAnsi"/>
          <w:sz w:val="24"/>
          <w:szCs w:val="24"/>
        </w:rPr>
        <w:t>soda vendor at Louisiana State University football games observes that more sodas</w:t>
      </w:r>
      <w:r>
        <w:rPr>
          <w:rFonts w:cstheme="minorHAnsi"/>
          <w:sz w:val="24"/>
          <w:szCs w:val="24"/>
        </w:rPr>
        <w:t xml:space="preserve"> </w:t>
      </w:r>
      <w:r w:rsidRPr="00043B62">
        <w:rPr>
          <w:rFonts w:cstheme="minorHAnsi"/>
          <w:sz w:val="24"/>
          <w:szCs w:val="24"/>
        </w:rPr>
        <w:t>are sold the warmer the temperature at game time is. Based on 32 home games</w:t>
      </w:r>
      <w:r>
        <w:rPr>
          <w:rFonts w:cstheme="minorHAnsi"/>
          <w:sz w:val="24"/>
          <w:szCs w:val="24"/>
        </w:rPr>
        <w:t xml:space="preserve"> </w:t>
      </w:r>
      <w:r w:rsidRPr="00043B62">
        <w:rPr>
          <w:rFonts w:cstheme="minorHAnsi"/>
          <w:sz w:val="24"/>
          <w:szCs w:val="24"/>
        </w:rPr>
        <w:t>covering five years, the vendor estimates the relationship between soda sales and</w:t>
      </w:r>
      <w:r>
        <w:rPr>
          <w:rFonts w:cstheme="minorHAnsi"/>
          <w:sz w:val="24"/>
          <w:szCs w:val="24"/>
        </w:rPr>
        <w:t xml:space="preserve"> </w:t>
      </w:r>
      <w:r w:rsidRPr="00043B62">
        <w:rPr>
          <w:rFonts w:cstheme="minorHAnsi"/>
          <w:sz w:val="24"/>
          <w:szCs w:val="24"/>
        </w:rPr>
        <w:t xml:space="preserve">temperature to be </w:t>
      </w:r>
    </w:p>
    <w:p w14:paraId="2331156E" w14:textId="1D55460B" w:rsidR="00043B62" w:rsidRPr="00043B62" w:rsidRDefault="004E3AE7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=-240+8x</m:t>
        </m:r>
      </m:oMath>
      <w:r w:rsidR="00043B62">
        <w:rPr>
          <w:rFonts w:eastAsiaTheme="minorEastAsia" w:cstheme="minorHAnsi"/>
          <w:sz w:val="24"/>
          <w:szCs w:val="24"/>
        </w:rPr>
        <w:t xml:space="preserve"> </w:t>
      </w:r>
      <w:proofErr w:type="gramStart"/>
      <w:r w:rsidR="00043B62">
        <w:rPr>
          <w:rFonts w:eastAsiaTheme="minorEastAsia" w:cstheme="minorHAnsi"/>
          <w:sz w:val="24"/>
          <w:szCs w:val="24"/>
        </w:rPr>
        <w:t xml:space="preserve">where </w:t>
      </w:r>
      <w:r w:rsidR="00043B62" w:rsidRPr="00043B62">
        <w:rPr>
          <w:rFonts w:cstheme="minorHAnsi"/>
          <w:sz w:val="24"/>
          <w:szCs w:val="24"/>
        </w:rPr>
        <w:t xml:space="preserve"> y</w:t>
      </w:r>
      <w:proofErr w:type="gramEnd"/>
      <w:r w:rsidR="00043B62">
        <w:rPr>
          <w:rFonts w:cstheme="minorHAnsi"/>
          <w:sz w:val="24"/>
          <w:szCs w:val="24"/>
        </w:rPr>
        <w:t xml:space="preserve"> is </w:t>
      </w:r>
      <w:r w:rsidR="00043B62" w:rsidRPr="00043B62">
        <w:rPr>
          <w:rFonts w:cstheme="minorHAnsi"/>
          <w:sz w:val="24"/>
          <w:szCs w:val="24"/>
        </w:rPr>
        <w:t xml:space="preserve">the number of sodas she sells and x </w:t>
      </w:r>
      <w:r w:rsidR="00043B62">
        <w:rPr>
          <w:rFonts w:cstheme="minorHAnsi"/>
          <w:sz w:val="24"/>
          <w:szCs w:val="24"/>
        </w:rPr>
        <w:t xml:space="preserve">is </w:t>
      </w:r>
      <w:r w:rsidR="00043B62" w:rsidRPr="00043B62">
        <w:rPr>
          <w:rFonts w:cstheme="minorHAnsi"/>
          <w:sz w:val="24"/>
          <w:szCs w:val="24"/>
        </w:rPr>
        <w:t>temperature in degrees Fahrenheit,</w:t>
      </w:r>
    </w:p>
    <w:p w14:paraId="2D0FF108" w14:textId="77777777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(a) Interpret the estimated slope and intercept. Do the estimates make sense? Why,</w:t>
      </w:r>
    </w:p>
    <w:p w14:paraId="579E921A" w14:textId="77777777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or why not?</w:t>
      </w:r>
    </w:p>
    <w:p w14:paraId="7957D33F" w14:textId="46EE0179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(b) On a day when the temperature at game time is forecast to be 80</w:t>
      </w:r>
      <w:r w:rsidRPr="00043B62">
        <w:rPr>
          <w:rFonts w:cstheme="minorHAnsi"/>
          <w:sz w:val="24"/>
          <w:szCs w:val="24"/>
          <w:vertAlign w:val="superscript"/>
        </w:rPr>
        <w:t>0</w:t>
      </w:r>
      <w:r w:rsidRPr="00043B62">
        <w:rPr>
          <w:rFonts w:cstheme="minorHAnsi"/>
          <w:sz w:val="24"/>
          <w:szCs w:val="24"/>
        </w:rPr>
        <w:t>F, predict how</w:t>
      </w:r>
    </w:p>
    <w:p w14:paraId="395015FE" w14:textId="77777777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many sodas the vendor will sell.</w:t>
      </w:r>
    </w:p>
    <w:p w14:paraId="50687FB9" w14:textId="77777777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(c) Below what temperature are the predicted sales zero?</w:t>
      </w:r>
    </w:p>
    <w:p w14:paraId="5C32770F" w14:textId="53F8BCDD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(d) Sketch a graph of the estimated regression line.</w:t>
      </w:r>
    </w:p>
    <w:sectPr w:rsidR="00043B62" w:rsidRPr="00043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P41153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EAA"/>
    <w:multiLevelType w:val="hybridMultilevel"/>
    <w:tmpl w:val="87880034"/>
    <w:lvl w:ilvl="0" w:tplc="8F449C30">
      <w:start w:val="1"/>
      <w:numFmt w:val="lowerRoman"/>
      <w:lvlText w:val="%1)"/>
      <w:lvlJc w:val="left"/>
      <w:pPr>
        <w:ind w:left="1080" w:hanging="720"/>
      </w:pPr>
      <w:rPr>
        <w:rFonts w:eastAsia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38A0"/>
    <w:multiLevelType w:val="hybridMultilevel"/>
    <w:tmpl w:val="F7F625E0"/>
    <w:lvl w:ilvl="0" w:tplc="2F0E75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1186"/>
    <w:multiLevelType w:val="hybridMultilevel"/>
    <w:tmpl w:val="21C01524"/>
    <w:lvl w:ilvl="0" w:tplc="B84009E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B2F04"/>
    <w:multiLevelType w:val="hybridMultilevel"/>
    <w:tmpl w:val="4CBC4C3A"/>
    <w:lvl w:ilvl="0" w:tplc="D36208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2CA2"/>
    <w:multiLevelType w:val="hybridMultilevel"/>
    <w:tmpl w:val="DC52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C3BF6"/>
    <w:multiLevelType w:val="hybridMultilevel"/>
    <w:tmpl w:val="C0B2FB02"/>
    <w:lvl w:ilvl="0" w:tplc="961C4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2094"/>
    <w:multiLevelType w:val="hybridMultilevel"/>
    <w:tmpl w:val="A4FC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51A7"/>
    <w:multiLevelType w:val="hybridMultilevel"/>
    <w:tmpl w:val="582CFD06"/>
    <w:lvl w:ilvl="0" w:tplc="94E223EC">
      <w:start w:val="1"/>
      <w:numFmt w:val="lowerRoman"/>
      <w:lvlText w:val="%1)"/>
      <w:lvlJc w:val="left"/>
      <w:pPr>
        <w:ind w:left="1080" w:hanging="720"/>
      </w:pPr>
      <w:rPr>
        <w:rFonts w:eastAsia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9552">
    <w:abstractNumId w:val="6"/>
  </w:num>
  <w:num w:numId="2" w16cid:durableId="1036080513">
    <w:abstractNumId w:val="4"/>
  </w:num>
  <w:num w:numId="3" w16cid:durableId="1437404703">
    <w:abstractNumId w:val="5"/>
  </w:num>
  <w:num w:numId="4" w16cid:durableId="118688958">
    <w:abstractNumId w:val="2"/>
  </w:num>
  <w:num w:numId="5" w16cid:durableId="338585393">
    <w:abstractNumId w:val="1"/>
  </w:num>
  <w:num w:numId="6" w16cid:durableId="336730732">
    <w:abstractNumId w:val="0"/>
  </w:num>
  <w:num w:numId="7" w16cid:durableId="914778411">
    <w:abstractNumId w:val="3"/>
  </w:num>
  <w:num w:numId="8" w16cid:durableId="1142384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7"/>
    <w:rsid w:val="00043B62"/>
    <w:rsid w:val="00092DDE"/>
    <w:rsid w:val="000A3588"/>
    <w:rsid w:val="000C56C2"/>
    <w:rsid w:val="000D19E9"/>
    <w:rsid w:val="000E7ADB"/>
    <w:rsid w:val="00112A78"/>
    <w:rsid w:val="00160397"/>
    <w:rsid w:val="001625FA"/>
    <w:rsid w:val="00217EE5"/>
    <w:rsid w:val="00270DC7"/>
    <w:rsid w:val="00306EED"/>
    <w:rsid w:val="003934E8"/>
    <w:rsid w:val="00450DA5"/>
    <w:rsid w:val="0048384D"/>
    <w:rsid w:val="004E3AE7"/>
    <w:rsid w:val="004F00FA"/>
    <w:rsid w:val="004F4716"/>
    <w:rsid w:val="00524F5E"/>
    <w:rsid w:val="005C6083"/>
    <w:rsid w:val="00607447"/>
    <w:rsid w:val="00612204"/>
    <w:rsid w:val="006A4565"/>
    <w:rsid w:val="00723487"/>
    <w:rsid w:val="007647EF"/>
    <w:rsid w:val="00793106"/>
    <w:rsid w:val="0087174F"/>
    <w:rsid w:val="00912DD7"/>
    <w:rsid w:val="009973D4"/>
    <w:rsid w:val="009A64BF"/>
    <w:rsid w:val="009D66DF"/>
    <w:rsid w:val="00A3026E"/>
    <w:rsid w:val="00A7694E"/>
    <w:rsid w:val="00A87489"/>
    <w:rsid w:val="00A8782F"/>
    <w:rsid w:val="00AE636B"/>
    <w:rsid w:val="00B007FE"/>
    <w:rsid w:val="00CE5A65"/>
    <w:rsid w:val="00D64EAF"/>
    <w:rsid w:val="00DD3A8D"/>
    <w:rsid w:val="00EE0A24"/>
    <w:rsid w:val="00F74230"/>
    <w:rsid w:val="00FB42B7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CCCC"/>
  <w15:chartTrackingRefBased/>
  <w15:docId w15:val="{C6540C13-C426-4BED-B5E2-750D183B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20C8"/>
    <w:rPr>
      <w:color w:val="808080"/>
    </w:rPr>
  </w:style>
  <w:style w:type="table" w:styleId="TableGrid">
    <w:name w:val="Table Grid"/>
    <w:basedOn w:val="TableNormal"/>
    <w:uiPriority w:val="39"/>
    <w:rsid w:val="0079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32</cp:revision>
  <dcterms:created xsi:type="dcterms:W3CDTF">2020-11-01T15:29:00Z</dcterms:created>
  <dcterms:modified xsi:type="dcterms:W3CDTF">2022-10-23T12:33:00Z</dcterms:modified>
</cp:coreProperties>
</file>