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E9BA" w14:textId="77777777" w:rsidR="00703AC7" w:rsidRDefault="00703AC7" w:rsidP="004473B8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36F15CC3" w14:textId="4C18BA02" w:rsidR="004473B8" w:rsidRPr="004473B8" w:rsidRDefault="00CF77D1" w:rsidP="00703AC7">
      <w:pPr>
        <w:pStyle w:val="Nadpis2"/>
        <w:ind w:left="3540" w:firstLine="708"/>
      </w:pPr>
      <w:r>
        <w:t>2. přednáška</w:t>
      </w:r>
    </w:p>
    <w:p w14:paraId="648076A9" w14:textId="77F1D46A" w:rsidR="004473B8" w:rsidRPr="004473B8" w:rsidRDefault="00CF77D1" w:rsidP="00703AC7">
      <w:pPr>
        <w:pStyle w:val="Nadpis4"/>
        <w:jc w:val="center"/>
        <w:rPr>
          <w:u w:val="single"/>
        </w:rPr>
      </w:pPr>
      <w:r>
        <w:t>Kupní smlouva a její právní režim.</w:t>
      </w:r>
    </w:p>
    <w:p w14:paraId="2F5518B9" w14:textId="77777777" w:rsidR="00703AC7" w:rsidRDefault="00703AC7" w:rsidP="004473B8">
      <w:pPr>
        <w:rPr>
          <w:rFonts w:ascii="Garamond" w:hAnsi="Garamond"/>
          <w:b/>
          <w:sz w:val="24"/>
          <w:u w:val="single"/>
        </w:rPr>
      </w:pPr>
    </w:p>
    <w:p w14:paraId="602C1F4D" w14:textId="1E51BBD3" w:rsidR="00703AC7" w:rsidRDefault="00CF77D1" w:rsidP="00703AC7">
      <w:pPr>
        <w:pStyle w:val="Nadpis4"/>
      </w:pPr>
      <w:r>
        <w:t>Příklad 1 Kupní smlouva</w:t>
      </w:r>
    </w:p>
    <w:p w14:paraId="36C92A54" w14:textId="6EA78416" w:rsidR="00CF77D1" w:rsidRDefault="00CF77D1" w:rsidP="00CF77D1">
      <w:pPr>
        <w:jc w:val="both"/>
      </w:pPr>
      <w:r>
        <w:t>Rozhodněte, zda se jedná o kupní smlouvu, či nikoliv.</w:t>
      </w:r>
    </w:p>
    <w:p w14:paraId="7ECC55FB" w14:textId="77777777" w:rsidR="00CF77D1" w:rsidRPr="00CF77D1" w:rsidRDefault="00CF77D1" w:rsidP="00CF77D1">
      <w:pPr>
        <w:numPr>
          <w:ilvl w:val="0"/>
          <w:numId w:val="7"/>
        </w:numPr>
        <w:spacing w:after="0"/>
        <w:jc w:val="both"/>
      </w:pPr>
      <w:r w:rsidRPr="00CF77D1">
        <w:t xml:space="preserve">Strana A s místem podnikání v ČR se zavázala, že dodá straně B s místem podnikání v Německu 1000 ks dřevěných židlí. Strana B se zavázala, že zaplatí 50 EUR za 1 židli. </w:t>
      </w:r>
    </w:p>
    <w:p w14:paraId="000B728D" w14:textId="77777777" w:rsidR="00CF77D1" w:rsidRPr="00CF77D1" w:rsidRDefault="00CF77D1" w:rsidP="00CF77D1">
      <w:pPr>
        <w:numPr>
          <w:ilvl w:val="0"/>
          <w:numId w:val="7"/>
        </w:numPr>
        <w:spacing w:after="0"/>
        <w:jc w:val="both"/>
      </w:pPr>
      <w:r w:rsidRPr="00CF77D1">
        <w:t>Strana A s místem podnikání v ČR se zavázala, že dodá straně B s místem podnikání v Německu 1000 ks dřevěných židlí. Strana B se zavázala, že zaplatí 50 EUR za 1 židli. Strana B dodala návrh, dle kterého měly být židle vyrobeny, a současně dodala dřevo na výrobu těchto židlí.</w:t>
      </w:r>
    </w:p>
    <w:p w14:paraId="4D0D6C7E" w14:textId="77777777" w:rsidR="00CF77D1" w:rsidRPr="00CF77D1" w:rsidRDefault="00CF77D1" w:rsidP="00CF77D1">
      <w:pPr>
        <w:numPr>
          <w:ilvl w:val="0"/>
          <w:numId w:val="7"/>
        </w:numPr>
        <w:spacing w:after="0"/>
        <w:jc w:val="both"/>
      </w:pPr>
      <w:r w:rsidRPr="00CF77D1">
        <w:t xml:space="preserve">Strana A s místem podnikání v ČR se zavázala, že dodá straně B s místem podnikání v Německu linku na výrobu nábytku a zároveň se zavázala, že tuto linku namontuje. Cena linky byla 200 000 EUR, cena montáže 10 000 EUR. </w:t>
      </w:r>
    </w:p>
    <w:p w14:paraId="1707EA5A" w14:textId="77777777" w:rsidR="00CF77D1" w:rsidRPr="00CF77D1" w:rsidRDefault="00CF77D1" w:rsidP="00CF77D1">
      <w:pPr>
        <w:numPr>
          <w:ilvl w:val="0"/>
          <w:numId w:val="7"/>
        </w:numPr>
        <w:spacing w:after="0"/>
        <w:jc w:val="both"/>
      </w:pPr>
      <w:r w:rsidRPr="00CF77D1">
        <w:t xml:space="preserve">Strana A s místem podnikání v ČR a strana B s místem podnikání v Německu uzavřely leasingovou smlouvu, jejímž předmětem je potravinářský stroj. </w:t>
      </w:r>
    </w:p>
    <w:p w14:paraId="2B833688" w14:textId="77777777" w:rsidR="00CF77D1" w:rsidRPr="00CF77D1" w:rsidRDefault="00CF77D1" w:rsidP="00CF77D1"/>
    <w:p w14:paraId="79BF5A87" w14:textId="69C6A0B4" w:rsidR="00CF77D1" w:rsidRDefault="00CF77D1" w:rsidP="00CF77D1">
      <w:pPr>
        <w:pStyle w:val="Nadpis4"/>
      </w:pPr>
      <w:r>
        <w:t>Příklad 2 Aplikace právního předpisu</w:t>
      </w:r>
    </w:p>
    <w:p w14:paraId="1DF4592F" w14:textId="77777777" w:rsidR="00CF77D1" w:rsidRPr="00804865" w:rsidRDefault="00CF77D1" w:rsidP="00CF77D1">
      <w:pPr>
        <w:jc w:val="both"/>
      </w:pPr>
      <w:r w:rsidRPr="00804865">
        <w:t>Rozhodněte, zda se na dané případy aplikuje Úmluva OSN o smlouvách o mezinárodní koupi zboží, či nikoliv a svou odpověď zdůvodněte. </w:t>
      </w:r>
    </w:p>
    <w:p w14:paraId="420E235C" w14:textId="79FCC025" w:rsidR="00CF77D1" w:rsidRPr="00804865" w:rsidRDefault="00CF77D1" w:rsidP="00CF77D1">
      <w:pPr>
        <w:pStyle w:val="Odstavecseseznamem"/>
        <w:numPr>
          <w:ilvl w:val="0"/>
          <w:numId w:val="5"/>
        </w:numPr>
        <w:spacing w:before="0" w:after="160" w:line="259" w:lineRule="auto"/>
        <w:jc w:val="both"/>
      </w:pPr>
      <w:r w:rsidRPr="00804865">
        <w:t>Společnost Stavebná </w:t>
      </w:r>
      <w:proofErr w:type="spellStart"/>
      <w:r w:rsidRPr="00804865">
        <w:t>veža</w:t>
      </w:r>
      <w:proofErr w:type="spellEnd"/>
      <w:r w:rsidRPr="00804865">
        <w:t>, s.r.o., se sídlem a místem podnikání v Bratislavě uzavřela v srpnu 202</w:t>
      </w:r>
      <w:r w:rsidR="0017016E">
        <w:t>3</w:t>
      </w:r>
      <w:r w:rsidRPr="00804865">
        <w:t xml:space="preserve"> kupní smlouvu se společností Spolehlivé baráky, s.r.o., se sídlem a místem podnikání v Brně. Předmětem smlouvy byla koupě nemovitosti – rodinného domu, blíže specifikovaného ve smlouvě. </w:t>
      </w:r>
    </w:p>
    <w:p w14:paraId="336F5E9C" w14:textId="77777777" w:rsidR="00CF77D1" w:rsidRPr="00804865" w:rsidRDefault="00CF77D1" w:rsidP="00CF77D1">
      <w:pPr>
        <w:pStyle w:val="Odstavecseseznamem"/>
        <w:numPr>
          <w:ilvl w:val="0"/>
          <w:numId w:val="5"/>
        </w:numPr>
        <w:spacing w:before="0" w:after="160" w:line="259" w:lineRule="auto"/>
        <w:jc w:val="both"/>
      </w:pPr>
      <w:r w:rsidRPr="00804865">
        <w:t>Pan Dvořák s bydlištěm v Brně je vášnivý cyklista. Minulou sobotu se rozhodl dojet na kole až do Vídně. Protože se mu po cestě rozbil tachometr a upadl blatník, zakoupil tachometr a blatník (vše za cenu 35 euro) na </w:t>
      </w:r>
      <w:proofErr w:type="spellStart"/>
      <w:r w:rsidRPr="00804865">
        <w:t>Ottarkringer</w:t>
      </w:r>
      <w:proofErr w:type="spellEnd"/>
      <w:r w:rsidRPr="00804865">
        <w:t> </w:t>
      </w:r>
      <w:proofErr w:type="spellStart"/>
      <w:r w:rsidRPr="00804865">
        <w:t>Strasse</w:t>
      </w:r>
      <w:proofErr w:type="spellEnd"/>
      <w:r w:rsidRPr="00804865">
        <w:t> v obchodě, který provozuje společnost </w:t>
      </w:r>
      <w:proofErr w:type="spellStart"/>
      <w:r w:rsidRPr="00804865">
        <w:t>Radsport</w:t>
      </w:r>
      <w:proofErr w:type="spellEnd"/>
      <w:r w:rsidRPr="00804865">
        <w:t> se sídlem a místem podnikání ve Vídni.</w:t>
      </w:r>
    </w:p>
    <w:p w14:paraId="528D4683" w14:textId="53E77CFB" w:rsidR="00CF77D1" w:rsidRPr="00804865" w:rsidRDefault="00CF77D1" w:rsidP="00CF77D1">
      <w:pPr>
        <w:pStyle w:val="Odstavecseseznamem"/>
        <w:numPr>
          <w:ilvl w:val="0"/>
          <w:numId w:val="5"/>
        </w:numPr>
        <w:spacing w:before="0" w:after="160" w:line="259" w:lineRule="auto"/>
        <w:jc w:val="both"/>
        <w:rPr>
          <w:i/>
        </w:rPr>
      </w:pPr>
      <w:r w:rsidRPr="00804865">
        <w:t>Společnost se sídlem a podnikání v Mexiku se zabývá prodejem mexických doutníků. Kupující, společnost s místem podnikání v ČR, uzavřela s mexickou společností kupní smlouvu v únoru 202</w:t>
      </w:r>
      <w:r w:rsidR="0017016E">
        <w:t>3</w:t>
      </w:r>
      <w:r w:rsidRPr="00804865">
        <w:t>.  Posuď následující modifikace: a) Součástí smlouvy byla doložka: </w:t>
      </w:r>
      <w:r w:rsidRPr="00804865">
        <w:rPr>
          <w:i/>
        </w:rPr>
        <w:t>„Úmluva OSN o smlouvách o mezinárodní koupi zboží se nepoužije.“;</w:t>
      </w:r>
      <w:r w:rsidRPr="00804865">
        <w:t xml:space="preserve"> b) Součástí smlouvy taková doložka nebyla; c) Součástí smlouvy byla doložka: </w:t>
      </w:r>
      <w:r w:rsidRPr="00804865">
        <w:rPr>
          <w:i/>
        </w:rPr>
        <w:t>„Úmluva OSN o smlouvách o mezinárodní koupi zboží se nepoužije na specifikaci zboží prodávajícím podle čl. 65 této Úmluvy."</w:t>
      </w:r>
    </w:p>
    <w:p w14:paraId="10D6E024" w14:textId="441D1D14" w:rsidR="00CF77D1" w:rsidRPr="00804865" w:rsidRDefault="00CF77D1" w:rsidP="00CF77D1">
      <w:pPr>
        <w:pStyle w:val="Odstavecseseznamem"/>
        <w:numPr>
          <w:ilvl w:val="0"/>
          <w:numId w:val="5"/>
        </w:numPr>
        <w:spacing w:before="0" w:after="160" w:line="259" w:lineRule="auto"/>
        <w:jc w:val="both"/>
      </w:pPr>
      <w:r w:rsidRPr="00804865">
        <w:t>Pivovar Lucky Bastard s místem podnikání v Brně jako prodávající uzavřel kupní smlouvu v listopadu 20</w:t>
      </w:r>
      <w:r>
        <w:t>2</w:t>
      </w:r>
      <w:r w:rsidR="0017016E">
        <w:t>2</w:t>
      </w:r>
      <w:r w:rsidRPr="00804865">
        <w:t xml:space="preserve"> s pivovarem s místem podnikání v Římě. Předmětem smlouvy bylo dodání 30 beček piva (1 bečka </w:t>
      </w:r>
      <w:proofErr w:type="gramStart"/>
      <w:r w:rsidRPr="00804865">
        <w:t>30l</w:t>
      </w:r>
      <w:proofErr w:type="gramEnd"/>
      <w:r w:rsidRPr="00804865">
        <w:t>) 11° Blond za cenu 46 800 Kč. U této otázky proveďte celý aplikační test a rozhodněte, zda se úmluva použije jako přímá norma, či věcná norma mezinárodního práva soukromého.</w:t>
      </w:r>
    </w:p>
    <w:p w14:paraId="17037995" w14:textId="168338FB" w:rsidR="00CF77D1" w:rsidRDefault="00CF77D1" w:rsidP="00CF77D1">
      <w:pPr>
        <w:pStyle w:val="Odstavecseseznamem"/>
        <w:numPr>
          <w:ilvl w:val="0"/>
          <w:numId w:val="5"/>
        </w:numPr>
        <w:spacing w:before="0" w:after="160" w:line="259" w:lineRule="auto"/>
        <w:jc w:val="both"/>
      </w:pPr>
      <w:r w:rsidRPr="00804865">
        <w:t>Ponecháme podobný příklad jako v předchozí situaci. Tentokrát bude kupující pivovar na Maltě (sídlo a místo podnikání Valletta). Co kdyby pivovar na Maltě byl prodávajícím, který bude prodávat maltský ležák CISK společnosti Nejrychlejší pivní pohotovost, s.r.o. (kupující) s místem podnikání v Brně. Poznámka: Malta není smluvním státem CISG. </w:t>
      </w:r>
    </w:p>
    <w:sectPr w:rsidR="00CF77D1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DEC8" w14:textId="77777777" w:rsidR="000367EC" w:rsidRDefault="000367EC" w:rsidP="0036679C">
      <w:r>
        <w:separator/>
      </w:r>
    </w:p>
    <w:p w14:paraId="6C337C77" w14:textId="77777777" w:rsidR="000367EC" w:rsidRDefault="000367EC"/>
  </w:endnote>
  <w:endnote w:type="continuationSeparator" w:id="0">
    <w:p w14:paraId="0088D7DF" w14:textId="77777777" w:rsidR="000367EC" w:rsidRDefault="000367EC" w:rsidP="0036679C">
      <w:r>
        <w:continuationSeparator/>
      </w:r>
    </w:p>
    <w:p w14:paraId="1CCE48B3" w14:textId="77777777" w:rsidR="000367EC" w:rsidRDefault="000367EC"/>
  </w:endnote>
  <w:endnote w:type="continuationNotice" w:id="1">
    <w:p w14:paraId="7B49FC52" w14:textId="77777777" w:rsidR="000367EC" w:rsidRDefault="000367EC" w:rsidP="0036679C"/>
    <w:p w14:paraId="6061D85A" w14:textId="77777777" w:rsidR="000367EC" w:rsidRDefault="000367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02B2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41FA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390A" w14:textId="77777777" w:rsidR="000367EC" w:rsidRPr="00A510E1" w:rsidRDefault="000367EC" w:rsidP="0036679C">
      <w:r w:rsidRPr="00A510E1">
        <w:separator/>
      </w:r>
    </w:p>
  </w:footnote>
  <w:footnote w:type="continuationSeparator" w:id="0">
    <w:p w14:paraId="62FCA1E2" w14:textId="77777777" w:rsidR="000367EC" w:rsidRDefault="000367EC" w:rsidP="0036679C">
      <w:r>
        <w:continuationSeparator/>
      </w:r>
    </w:p>
    <w:p w14:paraId="10DB5071" w14:textId="77777777" w:rsidR="000367EC" w:rsidRDefault="000367EC"/>
  </w:footnote>
  <w:footnote w:type="continuationNotice" w:id="1">
    <w:p w14:paraId="33C7D8F9" w14:textId="77777777" w:rsidR="000367EC" w:rsidRDefault="000367EC" w:rsidP="0036679C"/>
    <w:p w14:paraId="14DB86BA" w14:textId="77777777" w:rsidR="000367EC" w:rsidRDefault="000367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CE6D" w14:textId="77777777" w:rsidR="00D03DE5" w:rsidRDefault="001B28E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0C90537" wp14:editId="5AD9DFC0">
          <wp:simplePos x="0" y="0"/>
          <wp:positionH relativeFrom="column">
            <wp:posOffset>2540</wp:posOffset>
          </wp:positionH>
          <wp:positionV relativeFrom="paragraph">
            <wp:posOffset>-2540</wp:posOffset>
          </wp:positionV>
          <wp:extent cx="927100" cy="640080"/>
          <wp:effectExtent l="0" t="0" r="6350" b="7620"/>
          <wp:wrapThrough wrapText="bothSides">
            <wp:wrapPolygon edited="0">
              <wp:start x="0" y="0"/>
              <wp:lineTo x="0" y="21214"/>
              <wp:lineTo x="15978" y="21214"/>
              <wp:lineTo x="17310" y="14143"/>
              <wp:lineTo x="15978" y="11571"/>
              <wp:lineTo x="19085" y="10286"/>
              <wp:lineTo x="21304" y="8357"/>
              <wp:lineTo x="21304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" w15:restartNumberingAfterBreak="0">
    <w:nsid w:val="0F920DD1"/>
    <w:multiLevelType w:val="hybridMultilevel"/>
    <w:tmpl w:val="883AA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026FB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C96E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E3272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6E1F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4AAD4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6A98A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2C62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26ACE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524842"/>
    <w:multiLevelType w:val="hybridMultilevel"/>
    <w:tmpl w:val="05E6A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C6188"/>
    <w:multiLevelType w:val="hybridMultilevel"/>
    <w:tmpl w:val="B59255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5" w15:restartNumberingAfterBreak="0">
    <w:nsid w:val="6E8A6E9A"/>
    <w:multiLevelType w:val="hybridMultilevel"/>
    <w:tmpl w:val="C352A5A4"/>
    <w:lvl w:ilvl="0" w:tplc="380EE1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090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6C4F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6DE5A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C086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30E5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4E1C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85210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50F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B8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67E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29DF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50EB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016E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4BD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17612"/>
    <w:rsid w:val="004222AD"/>
    <w:rsid w:val="00423B3B"/>
    <w:rsid w:val="00424873"/>
    <w:rsid w:val="00427364"/>
    <w:rsid w:val="00427BCF"/>
    <w:rsid w:val="00427C0F"/>
    <w:rsid w:val="0043095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473B8"/>
    <w:rsid w:val="004550F3"/>
    <w:rsid w:val="004555E8"/>
    <w:rsid w:val="00455F1A"/>
    <w:rsid w:val="00457CF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67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1393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42F1"/>
    <w:rsid w:val="006F5638"/>
    <w:rsid w:val="006F617C"/>
    <w:rsid w:val="006F76BF"/>
    <w:rsid w:val="00701042"/>
    <w:rsid w:val="00701B60"/>
    <w:rsid w:val="00701D93"/>
    <w:rsid w:val="00703AC7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33AC"/>
    <w:rsid w:val="007F48D7"/>
    <w:rsid w:val="007F50AD"/>
    <w:rsid w:val="007F56D8"/>
    <w:rsid w:val="007F6F3A"/>
    <w:rsid w:val="00800A0A"/>
    <w:rsid w:val="00801EA4"/>
    <w:rsid w:val="008020A3"/>
    <w:rsid w:val="008042A5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A6432"/>
    <w:rsid w:val="008B08F5"/>
    <w:rsid w:val="008B105E"/>
    <w:rsid w:val="008B50D4"/>
    <w:rsid w:val="008C06F7"/>
    <w:rsid w:val="008C28ED"/>
    <w:rsid w:val="008C2C63"/>
    <w:rsid w:val="008C306E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1569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6DE1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491F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2B3D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4777"/>
    <w:rsid w:val="00C05952"/>
    <w:rsid w:val="00C059E9"/>
    <w:rsid w:val="00C05C0D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CF77D1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A90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3556FD"/>
  <w15:docId w15:val="{85D93BBB-AC5C-4639-8E6F-83197EF7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3B8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</w:pPr>
    <w:rPr>
      <w:bCs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</w:pPr>
    <w:rPr>
      <w:rFonts w:cs="Arial"/>
      <w:b/>
      <w:color w:val="0000DC"/>
      <w:sz w:val="16"/>
      <w:szCs w:val="16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</w:pPr>
    <w:rPr>
      <w:rFonts w:eastAsiaTheme="minorEastAsia"/>
      <w:color w:val="000000" w:themeColor="text1"/>
      <w:spacing w:val="15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473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2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67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9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681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23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52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45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84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22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07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ovan\Downloads\law_hlavickovy_papir_cz_barv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5A6BE-3946-4F37-889F-88DBCBDCB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law_hlavickovy_papir_cz_barva (1)</Template>
  <TotalTime>7</TotalTime>
  <Pages>1</Pages>
  <Words>428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Radovan Malachta</cp:lastModifiedBy>
  <cp:revision>14</cp:revision>
  <cp:lastPrinted>2020-01-04T17:54:00Z</cp:lastPrinted>
  <dcterms:created xsi:type="dcterms:W3CDTF">2020-10-01T21:52:00Z</dcterms:created>
  <dcterms:modified xsi:type="dcterms:W3CDTF">2023-10-04T09:11:00Z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