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E9BA" w14:textId="77777777" w:rsidR="00703AC7" w:rsidRDefault="00703AC7" w:rsidP="004473B8">
      <w:pPr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36F15CC3" w14:textId="08EBA23C" w:rsidR="004473B8" w:rsidRPr="004473B8" w:rsidRDefault="00485586" w:rsidP="00485586">
      <w:pPr>
        <w:pStyle w:val="Heading2"/>
        <w:jc w:val="both"/>
      </w:pPr>
      <w:r>
        <w:t xml:space="preserve">                  PMO ESF – </w:t>
      </w:r>
      <w:r w:rsidR="002B3170">
        <w:t>5</w:t>
      </w:r>
      <w:r>
        <w:t>.</w:t>
      </w:r>
      <w:r w:rsidR="00EC66E3">
        <w:t xml:space="preserve"> a 6.</w:t>
      </w:r>
      <w:r>
        <w:t xml:space="preserve"> PŘEDNÁŠKA</w:t>
      </w:r>
    </w:p>
    <w:p w14:paraId="39213E10" w14:textId="785E8EA7" w:rsidR="00485586" w:rsidRDefault="002B3170" w:rsidP="002B3170">
      <w:pPr>
        <w:pStyle w:val="Heading4"/>
        <w:jc w:val="center"/>
        <w:rPr>
          <w:sz w:val="28"/>
          <w:szCs w:val="28"/>
        </w:rPr>
      </w:pPr>
      <w:r>
        <w:rPr>
          <w:sz w:val="28"/>
          <w:szCs w:val="28"/>
        </w:rPr>
        <w:t>Reklamace a nároky u mezinárodní kupní smlouvy. Další otázky.</w:t>
      </w:r>
    </w:p>
    <w:p w14:paraId="5E9393E1" w14:textId="77777777" w:rsidR="002B3170" w:rsidRPr="002B3170" w:rsidRDefault="002B3170" w:rsidP="002B3170"/>
    <w:p w14:paraId="40350A6F" w14:textId="50649229" w:rsidR="00EC66E3" w:rsidRDefault="00EC66E3" w:rsidP="002B3170">
      <w:pPr>
        <w:pStyle w:val="Heading4"/>
      </w:pPr>
      <w:r>
        <w:t>Opakování – INCOTERMS 2020</w:t>
      </w:r>
    </w:p>
    <w:p w14:paraId="3D481B9E" w14:textId="3E4DD06F" w:rsidR="00EC66E3" w:rsidRDefault="00EC66E3" w:rsidP="00EC66E3">
      <w:r>
        <w:t>Naformulujte dodací podmínku INCOTERMS včetně časových aspektů u následujících situacích:</w:t>
      </w:r>
    </w:p>
    <w:p w14:paraId="4A4215C1" w14:textId="4386B872" w:rsidR="00EC66E3" w:rsidRDefault="00EC66E3" w:rsidP="006020BA">
      <w:pPr>
        <w:jc w:val="both"/>
      </w:pPr>
      <w:r>
        <w:t xml:space="preserve">a) Společnost </w:t>
      </w:r>
      <w:proofErr w:type="spellStart"/>
      <w:r>
        <w:t>Érable</w:t>
      </w:r>
      <w:proofErr w:type="spellEnd"/>
      <w:r>
        <w:t xml:space="preserve"> (sídlo a místo podnikání </w:t>
      </w:r>
      <w:proofErr w:type="spellStart"/>
      <w:r>
        <w:t>Montréal</w:t>
      </w:r>
      <w:proofErr w:type="spellEnd"/>
      <w:r>
        <w:t xml:space="preserve">, Kanada) uzavřela v dubnu 2023 kupní smlouvu s českou společností Sirupy, </w:t>
      </w:r>
      <w:proofErr w:type="spellStart"/>
      <w:r>
        <w:t>s.r.o</w:t>
      </w:r>
      <w:proofErr w:type="spellEnd"/>
      <w:r>
        <w:t xml:space="preserve"> (sídlo a místo podnikání Brno, ČR). Předmětem smlouvy bylo dodání javorových sirupů. Strany se shodly na této dodací podmínce: </w:t>
      </w:r>
      <w:r w:rsidR="006020BA">
        <w:t xml:space="preserve">Riziko ztráty a poškození zboží přechází na kupujícího dodáním zboží na palubu lodi. </w:t>
      </w:r>
      <w:r w:rsidR="006020BA" w:rsidRPr="006020BA">
        <w:t>Prodávající je</w:t>
      </w:r>
      <w:r w:rsidR="006020BA">
        <w:t xml:space="preserve"> nicméně současně</w:t>
      </w:r>
      <w:r w:rsidR="006020BA" w:rsidRPr="006020BA">
        <w:t xml:space="preserve"> povinen sjednat pojištění kryjící riziko kupujícího ze ztráty nebo poškození zboží během přepravy</w:t>
      </w:r>
      <w:r w:rsidR="006020BA">
        <w:t xml:space="preserve">. Zboží je dodáno v přístavu určení Bordeaux Port </w:t>
      </w:r>
      <w:proofErr w:type="spellStart"/>
      <w:r w:rsidR="006020BA">
        <w:t>Atlatntique</w:t>
      </w:r>
      <w:proofErr w:type="spellEnd"/>
      <w:r w:rsidR="006020BA">
        <w:t xml:space="preserve">, Terminal </w:t>
      </w:r>
      <w:proofErr w:type="spellStart"/>
      <w:r w:rsidR="006020BA">
        <w:t>Pauillac</w:t>
      </w:r>
      <w:proofErr w:type="spellEnd"/>
      <w:r w:rsidR="006020BA">
        <w:t xml:space="preserve"> Poste 700 CCMP. Zboží bude dodáno do tohoto přístavu 18.listopadu 2023.</w:t>
      </w:r>
    </w:p>
    <w:p w14:paraId="225ECC93" w14:textId="490DD18F" w:rsidR="006020BA" w:rsidRPr="00EC66E3" w:rsidRDefault="006020BA" w:rsidP="006020BA">
      <w:pPr>
        <w:jc w:val="both"/>
      </w:pPr>
      <w:r>
        <w:t xml:space="preserve">b) </w:t>
      </w:r>
      <w:r w:rsidR="007715CC">
        <w:t xml:space="preserve">Česká společnost </w:t>
      </w:r>
      <w:proofErr w:type="spellStart"/>
      <w:r w:rsidR="007715CC">
        <w:t>M.Majoránka</w:t>
      </w:r>
      <w:proofErr w:type="spellEnd"/>
      <w:r w:rsidR="007715CC">
        <w:t xml:space="preserve">, </w:t>
      </w:r>
      <w:proofErr w:type="spellStart"/>
      <w:r w:rsidR="007715CC">
        <w:t>s.r.o</w:t>
      </w:r>
      <w:proofErr w:type="spellEnd"/>
      <w:r w:rsidR="007715CC">
        <w:t xml:space="preserve"> (sídlo a místo podnikání Brno, ČR) uzavřela v srpnu 2023 </w:t>
      </w:r>
      <w:r w:rsidR="007715CC">
        <w:t>kupní smlouvu s</w:t>
      </w:r>
      <w:r w:rsidR="007715CC">
        <w:t xml:space="preserve"> libanonskou společností </w:t>
      </w:r>
      <w:proofErr w:type="spellStart"/>
      <w:r w:rsidR="007715CC" w:rsidRPr="007715CC">
        <w:t>شَرَ</w:t>
      </w:r>
      <w:proofErr w:type="spellEnd"/>
      <w:r w:rsidR="007715CC">
        <w:t xml:space="preserve"> (sídlo a místo podnikání Bejrút, Libanon).</w:t>
      </w:r>
      <w:r w:rsidR="007715CC">
        <w:t xml:space="preserve"> Předmětem smlouvy bylo dodání</w:t>
      </w:r>
      <w:r w:rsidR="007715CC">
        <w:t xml:space="preserve"> různých koření používaných v libanonské a orientální kuchyni, blíže specifikovaných ve smlouvě. </w:t>
      </w:r>
      <w:r w:rsidR="007715CC">
        <w:t>Strany se shodly na této dodací podmínce</w:t>
      </w:r>
      <w:r w:rsidR="007715CC">
        <w:t>: Libanonská společnost</w:t>
      </w:r>
      <w:r w:rsidR="007715CC" w:rsidRPr="007715CC">
        <w:t xml:space="preserve"> </w:t>
      </w:r>
      <w:r w:rsidR="007715CC">
        <w:t>dodá zboží, jakmile zboží dá</w:t>
      </w:r>
      <w:r w:rsidR="007715CC" w:rsidRPr="007715CC">
        <w:t xml:space="preserve"> </w:t>
      </w:r>
      <w:r w:rsidR="007715CC">
        <w:t xml:space="preserve">k </w:t>
      </w:r>
      <w:r w:rsidR="007715CC" w:rsidRPr="007715CC">
        <w:t>dispozici kupujícímu na příchozím dopravním prostředku</w:t>
      </w:r>
      <w:r w:rsidR="007715CC">
        <w:t xml:space="preserve">, kterým je letadlo přepravní společnosti SKBH </w:t>
      </w:r>
      <w:proofErr w:type="spellStart"/>
      <w:r w:rsidR="007715CC">
        <w:t>Cargo</w:t>
      </w:r>
      <w:proofErr w:type="spellEnd"/>
      <w:r w:rsidR="007715CC">
        <w:t>, a zboží</w:t>
      </w:r>
      <w:r w:rsidR="007715CC" w:rsidRPr="007715CC">
        <w:t xml:space="preserve"> </w:t>
      </w:r>
      <w:r w:rsidR="007715CC">
        <w:t>bude</w:t>
      </w:r>
      <w:r w:rsidR="007715CC" w:rsidRPr="007715CC">
        <w:t xml:space="preserve"> připravené k vykládce v místě určení</w:t>
      </w:r>
      <w:r w:rsidR="007715CC">
        <w:t>, což je nákladní terminál na letišti Brno-Tuřany</w:t>
      </w:r>
      <w:r w:rsidR="00533FD4">
        <w:t>, což je poblíž místa podnikání kupujícího.</w:t>
      </w:r>
      <w:r w:rsidR="007715CC">
        <w:t xml:space="preserve"> Libanonská společnost </w:t>
      </w:r>
      <w:r w:rsidR="007715CC" w:rsidRPr="007715CC">
        <w:t xml:space="preserve">nese veškerá rizika spojená s dodáním zboží do </w:t>
      </w:r>
      <w:r w:rsidR="007715CC">
        <w:t xml:space="preserve">tohoto terminálu, </w:t>
      </w:r>
      <w:r w:rsidR="00533FD4">
        <w:t>ale ne</w:t>
      </w:r>
      <w:r w:rsidR="007715CC" w:rsidRPr="007715CC">
        <w:t xml:space="preserve">má povinnost celně odbavit zboží </w:t>
      </w:r>
      <w:r w:rsidR="00533FD4">
        <w:t>pro dovoz, ani uhradit clo pro dovoz.</w:t>
      </w:r>
      <w:r w:rsidR="00FE6E9F">
        <w:t xml:space="preserve"> Česká společnost také trvá na tom, aby zboží bylo dodáno 5. listopadu 2023, neboť na pozdějším dodání nemá zájem a takové pozdní dodání by představovalo podstatné porušení smlouvy.</w:t>
      </w:r>
    </w:p>
    <w:p w14:paraId="6773F035" w14:textId="77777777" w:rsidR="004720A5" w:rsidRDefault="004720A5" w:rsidP="002B3170">
      <w:pPr>
        <w:pStyle w:val="Heading4"/>
      </w:pPr>
    </w:p>
    <w:p w14:paraId="1F2F25F7" w14:textId="168AD757" w:rsidR="002B3170" w:rsidRPr="002B3170" w:rsidRDefault="002B3170" w:rsidP="002B3170">
      <w:pPr>
        <w:pStyle w:val="Heading4"/>
      </w:pPr>
      <w:r w:rsidRPr="002B3170">
        <w:t>Příklad – odpovědnost za prodlení</w:t>
      </w:r>
    </w:p>
    <w:p w14:paraId="6ED044C0" w14:textId="02E2EB30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Společnost A (prodávající, sídlo a místo podnikání ve Francii) uzavřela v lednu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 rámcovou smlouvu se společností B (sídlo a místo podnikání v ČR). Předmětem smlouvy byly dodávky francouzských lahví vína, a to na základě pravidelného odběru lahvových vín, s frekvencí odběru čtyřikrát ročně. Součástí rámcové smlouvy byla mj. doložka: </w:t>
      </w:r>
    </w:p>
    <w:p w14:paraId="46EA79A7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i/>
          <w:iCs/>
          <w:sz w:val="20"/>
        </w:rPr>
      </w:pPr>
      <w:r w:rsidRPr="002B3170">
        <w:rPr>
          <w:rFonts w:ascii="Arial" w:hAnsi="Arial" w:cs="Arial"/>
          <w:i/>
          <w:iCs/>
          <w:sz w:val="20"/>
        </w:rPr>
        <w:t>„Zboží bude dodané v souladu s doložkou EXW (</w:t>
      </w:r>
      <w:proofErr w:type="spellStart"/>
      <w:r w:rsidRPr="002B3170">
        <w:rPr>
          <w:rFonts w:ascii="Arial" w:hAnsi="Arial" w:cs="Arial"/>
          <w:i/>
          <w:iCs/>
          <w:sz w:val="20"/>
        </w:rPr>
        <w:t>Beaune</w:t>
      </w:r>
      <w:proofErr w:type="spellEnd"/>
      <w:r w:rsidRPr="002B3170">
        <w:rPr>
          <w:rFonts w:ascii="Arial" w:hAnsi="Arial" w:cs="Arial"/>
          <w:i/>
          <w:iCs/>
          <w:sz w:val="20"/>
        </w:rPr>
        <w:t xml:space="preserve">, Francie) </w:t>
      </w:r>
      <w:proofErr w:type="spellStart"/>
      <w:r w:rsidRPr="002B3170">
        <w:rPr>
          <w:rFonts w:ascii="Arial" w:hAnsi="Arial" w:cs="Arial"/>
          <w:i/>
          <w:iCs/>
          <w:sz w:val="20"/>
        </w:rPr>
        <w:t>Incoterms</w:t>
      </w:r>
      <w:proofErr w:type="spellEnd"/>
      <w:r w:rsidRPr="002B3170">
        <w:rPr>
          <w:rFonts w:ascii="Arial" w:hAnsi="Arial" w:cs="Arial"/>
          <w:i/>
          <w:iCs/>
          <w:sz w:val="20"/>
        </w:rPr>
        <w:t>® 2020, a to do 15. dne FIX v měsíci následujícím po měsíci, kdy byla učiněna objednávka.“</w:t>
      </w:r>
    </w:p>
    <w:p w14:paraId="27ECA9C3" w14:textId="7B59C3C8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U objednávky učiněné v lednu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 pro první čtvrtletí roku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 nebylo zboží připraveno v závodě prodávajícího 15. února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>. Interpretujte časové aspekty dodání a vysvětlete důsledky porušení termínu dodání.</w:t>
      </w:r>
    </w:p>
    <w:p w14:paraId="3D396672" w14:textId="77777777" w:rsidR="002B3170" w:rsidRPr="002B3170" w:rsidRDefault="002B3170" w:rsidP="002B3170">
      <w:pPr>
        <w:pStyle w:val="Heading4"/>
      </w:pPr>
      <w:r w:rsidRPr="002B3170">
        <w:t>Příklad – okamžik přechodu nebezpečí</w:t>
      </w:r>
    </w:p>
    <w:p w14:paraId="5E1BFDA0" w14:textId="19CAF5A9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Ferdinand </w:t>
      </w:r>
      <w:proofErr w:type="spellStart"/>
      <w:r w:rsidRPr="002B3170">
        <w:rPr>
          <w:rFonts w:ascii="Arial" w:hAnsi="Arial" w:cs="Arial"/>
          <w:sz w:val="20"/>
        </w:rPr>
        <w:t>Apotheke</w:t>
      </w:r>
      <w:proofErr w:type="spellEnd"/>
      <w:r w:rsidRPr="002B3170">
        <w:rPr>
          <w:rFonts w:ascii="Arial" w:hAnsi="Arial" w:cs="Arial"/>
          <w:sz w:val="20"/>
        </w:rPr>
        <w:t xml:space="preserve"> (sídlo a místo podnikání v Salzburgu, Rakousko) vlastní a provozuje síť lékáren na území Rakouska. Z důvodu vybavení lékáren (regály, prodejní pulty) uzavřela v říjnu 202</w:t>
      </w:r>
      <w:r w:rsidR="00EC66E3">
        <w:rPr>
          <w:rFonts w:ascii="Arial" w:hAnsi="Arial" w:cs="Arial"/>
          <w:sz w:val="20"/>
        </w:rPr>
        <w:t xml:space="preserve">2 </w:t>
      </w:r>
      <w:r w:rsidRPr="002B3170">
        <w:rPr>
          <w:rFonts w:ascii="Arial" w:hAnsi="Arial" w:cs="Arial"/>
          <w:sz w:val="20"/>
        </w:rPr>
        <w:t>smlouvu se společností Alfa (sídlo a místo podnikání v Českých Budějovicích), která se specializuje na výrobu vybavení lékáren. Zboží mělo být dodáno ve čtyřech dodávkách za podmínky DAP INCOTERMS 202</w:t>
      </w:r>
      <w:r>
        <w:rPr>
          <w:rFonts w:ascii="Arial" w:hAnsi="Arial" w:cs="Arial"/>
          <w:sz w:val="20"/>
        </w:rPr>
        <w:t>0</w:t>
      </w:r>
      <w:r w:rsidRPr="002B3170">
        <w:rPr>
          <w:rFonts w:ascii="Arial" w:hAnsi="Arial" w:cs="Arial"/>
          <w:sz w:val="20"/>
        </w:rPr>
        <w:t xml:space="preserve"> 15.2., 15.4., 15.6. a 15.8.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; všechny dodávky budou realizovány za podmínky FIX. </w:t>
      </w:r>
    </w:p>
    <w:p w14:paraId="72DDD7A3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lastRenderedPageBreak/>
        <w:t>U třetí dodávky bylo při převzetí zjištěno, že některé dodané kusy jsou poškozené. Je zjevné, že k poškození došlo v průběhu přepravy. Posuďte odpovědnost prodávajícího za toto poškození.</w:t>
      </w:r>
    </w:p>
    <w:p w14:paraId="63A48708" w14:textId="63A77BE5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Změnila by se situace, kdyby smlouva obsahovala podmínku FCA České Budějovice INCOTERMS 2020? Mohly by si strany zvolit do smlouvy i doložku INCOTERMS 2010 či INCOTERMS 2000?</w:t>
      </w:r>
    </w:p>
    <w:p w14:paraId="39DD2C5A" w14:textId="77777777" w:rsidR="002B3170" w:rsidRPr="002B3170" w:rsidRDefault="002B3170" w:rsidP="002B3170">
      <w:pPr>
        <w:pStyle w:val="Heading4"/>
      </w:pPr>
      <w:r w:rsidRPr="002B3170">
        <w:t>Příklad – reklamační proces</w:t>
      </w:r>
    </w:p>
    <w:p w14:paraId="74FB487E" w14:textId="41480806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(se sídlem a místem podnikání v Brně) uzavřel smlouvu s prodávajícím (místo podnikání v Berlíně) v červnu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>, předmětem smlouvy bylo dodání 100 párů vycházkových bot s nášivkou BHH a modrým pruhem, místo dodání sídlo kupujícího, doba dodání 31. srpna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>. Dodáno bylo 31. srpna 202</w:t>
      </w:r>
      <w:r w:rsidR="00EC66E3">
        <w:rPr>
          <w:rFonts w:ascii="Arial" w:hAnsi="Arial" w:cs="Arial"/>
          <w:sz w:val="20"/>
        </w:rPr>
        <w:t xml:space="preserve">3 </w:t>
      </w:r>
      <w:r w:rsidRPr="002B3170">
        <w:rPr>
          <w:rFonts w:ascii="Arial" w:hAnsi="Arial" w:cs="Arial"/>
          <w:sz w:val="20"/>
        </w:rPr>
        <w:t xml:space="preserve">(včas). Ve smlouvě byl požadavek písemné formy. </w:t>
      </w:r>
    </w:p>
    <w:p w14:paraId="6718F4C5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Posuďte reklamační proces v následujících situacích:</w:t>
      </w:r>
    </w:p>
    <w:p w14:paraId="43731217" w14:textId="476D7981" w:rsidR="002B3170" w:rsidRPr="002B3170" w:rsidRDefault="002B3170" w:rsidP="002B3170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boty prohlédl 1. září 202</w:t>
      </w:r>
      <w:r w:rsidR="00EC66E3">
        <w:rPr>
          <w:rFonts w:ascii="Arial" w:hAnsi="Arial" w:cs="Arial"/>
          <w:sz w:val="20"/>
        </w:rPr>
        <w:t xml:space="preserve">3 </w:t>
      </w:r>
      <w:r w:rsidRPr="002B3170">
        <w:rPr>
          <w:rFonts w:ascii="Arial" w:hAnsi="Arial" w:cs="Arial"/>
          <w:sz w:val="20"/>
        </w:rPr>
        <w:t xml:space="preserve">a zjistil, že je dodáno jen 90 kusů bot, navíc s nášivkou BCH místo BHH. Vady písemně oznámil prodávajícímu den poté. </w:t>
      </w:r>
    </w:p>
    <w:p w14:paraId="3089E51B" w14:textId="77777777" w:rsidR="002B3170" w:rsidRPr="002B3170" w:rsidRDefault="002B3170" w:rsidP="002B3170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Změnila by se odpověď, kdyby vady reklamoval telefonicky? </w:t>
      </w:r>
    </w:p>
    <w:p w14:paraId="3527141A" w14:textId="6BC198E1" w:rsidR="002B3170" w:rsidRPr="002B3170" w:rsidRDefault="002B3170" w:rsidP="002B3170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dodávku zkontroloval jen co do počtu obalů a počtu krabic, následně je uložil do skladu. Při uvedení prodeje a vybalení dne 10. října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 zjistil, že všechny boty mají nášivku BCH místo BHH. Vady písemně oznámil prodávajícímu ihned – den poté (11. října).</w:t>
      </w:r>
    </w:p>
    <w:p w14:paraId="373AF460" w14:textId="77777777" w:rsidR="002B3170" w:rsidRPr="002B3170" w:rsidRDefault="002B3170" w:rsidP="002B3170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Změnila by se odpověď ad 4), kdyby v krabici nebyly vycházkové boty, ale dámské kozačky? </w:t>
      </w:r>
    </w:p>
    <w:p w14:paraId="6C51B5F2" w14:textId="5C330EA8" w:rsidR="002B3170" w:rsidRPr="004720A5" w:rsidRDefault="002B3170" w:rsidP="002B3170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prohlídku provedl ihned v den dodání, neshledal žádné vady, obuv dále prodával, ale po 2 měsících mu někteří zákazníci přicházeli obuv reklamovat z důvodu, že se odlepoval svršek a spodek obuvi. Až prodávající zjistil, že se nejedná o ojedinělý případ, ale že je reklamováno ve větším množství, oznámil vady, a to dne 29. listopadu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 xml:space="preserve">. </w:t>
      </w:r>
    </w:p>
    <w:p w14:paraId="15BDFBD4" w14:textId="77777777" w:rsidR="002B3170" w:rsidRPr="002B3170" w:rsidRDefault="002B3170" w:rsidP="002B3170">
      <w:pPr>
        <w:pStyle w:val="Heading4"/>
      </w:pPr>
      <w:r w:rsidRPr="002B3170">
        <w:t>Příklad – nároky z vad</w:t>
      </w:r>
    </w:p>
    <w:p w14:paraId="3472B1AF" w14:textId="0AE78B76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(se sídlem a místem podnikání v Brně) uzavřel smlouvu s prodávajícím (místo podnikání v Berlíně) v červnu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>, předmětem smlouvy bylo dodání 100 párů vycházkových bot s nášivkou BHH a modrým pruhem, místo dodání sídlo kupujícího, doba dodání 31. srpna 202</w:t>
      </w:r>
      <w:r w:rsidR="00EC66E3">
        <w:rPr>
          <w:rFonts w:ascii="Arial" w:hAnsi="Arial" w:cs="Arial"/>
          <w:sz w:val="20"/>
        </w:rPr>
        <w:t>3</w:t>
      </w:r>
      <w:r w:rsidRPr="002B3170">
        <w:rPr>
          <w:rFonts w:ascii="Arial" w:hAnsi="Arial" w:cs="Arial"/>
          <w:sz w:val="20"/>
        </w:rPr>
        <w:t>. Dodáno bylo 31. srpna 202</w:t>
      </w:r>
      <w:r w:rsidR="00EC66E3">
        <w:rPr>
          <w:rFonts w:ascii="Arial" w:hAnsi="Arial" w:cs="Arial"/>
          <w:sz w:val="20"/>
        </w:rPr>
        <w:t xml:space="preserve">3 </w:t>
      </w:r>
      <w:r w:rsidRPr="002B3170">
        <w:rPr>
          <w:rFonts w:ascii="Arial" w:hAnsi="Arial" w:cs="Arial"/>
          <w:sz w:val="20"/>
        </w:rPr>
        <w:t>(včas). Analyzujte, které nároky může kupující uplatnit:</w:t>
      </w:r>
    </w:p>
    <w:p w14:paraId="2F174CDC" w14:textId="3E445A3F" w:rsidR="002B3170" w:rsidRPr="002B3170" w:rsidRDefault="002B3170" w:rsidP="002B3170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Prodávající zboží do 31. srpna nedodal. Změnila by se odpověď, kdyby termín dodání byl stanoven jako 31. srpna 202</w:t>
      </w:r>
      <w:r w:rsidR="00EC66E3">
        <w:rPr>
          <w:rFonts w:ascii="Arial" w:hAnsi="Arial" w:cs="Arial"/>
          <w:sz w:val="20"/>
        </w:rPr>
        <w:t xml:space="preserve">3 </w:t>
      </w:r>
      <w:r w:rsidRPr="002B3170">
        <w:rPr>
          <w:rFonts w:ascii="Arial" w:hAnsi="Arial" w:cs="Arial"/>
          <w:sz w:val="20"/>
        </w:rPr>
        <w:t xml:space="preserve">FIX? </w:t>
      </w:r>
    </w:p>
    <w:p w14:paraId="2BEC55EF" w14:textId="77777777" w:rsidR="002B3170" w:rsidRPr="002B3170" w:rsidRDefault="002B3170" w:rsidP="002B3170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Dodal zboží už 20. srpna, ale na jinou adresu.</w:t>
      </w:r>
    </w:p>
    <w:p w14:paraId="24A98CA4" w14:textId="77777777" w:rsidR="002B3170" w:rsidRPr="002B3170" w:rsidRDefault="002B3170" w:rsidP="002B3170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Dodal 90 párů bot, což kupující zjistil při prohlídce bot provedenou den po dodání zboží </w:t>
      </w:r>
    </w:p>
    <w:p w14:paraId="178528C0" w14:textId="77777777" w:rsidR="002B3170" w:rsidRPr="002B3170" w:rsidRDefault="002B3170" w:rsidP="002B3170">
      <w:pPr>
        <w:pStyle w:val="NormalWeb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Dodal zboží, kupující prohlídku provedl ihned, neshledal žádné vady, obuv dále prodával, ale po měsíci mu někteří zákazníci přicházeli obuv reklamovat z důvodu, že se odlepoval svršek a spodek obuvi. Ze 100 párů, které byly předmětem smlouvy, mu jich na prodejně zůstalo 30, 70 párů bylo již prodáno, z toho reklamováno bylo „jen“ 25 párů. Kupující zjistil, že se jedná o vady materiálu, které nevznikají běžným opotřebováním, vadu mají všechny dodané boty.</w:t>
      </w:r>
    </w:p>
    <w:p w14:paraId="6A7917ED" w14:textId="2B1F9828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Analyzujte, které nároky může prodávající uplatnit:</w:t>
      </w:r>
    </w:p>
    <w:p w14:paraId="1143B7D1" w14:textId="16355EFC" w:rsidR="004720A5" w:rsidRPr="004720A5" w:rsidRDefault="002B3170" w:rsidP="004720A5">
      <w:pPr>
        <w:pStyle w:val="NormalWeb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Pokud kupující místo kupní ceny 1200 euro zaplatil jen 1000 euro?</w:t>
      </w:r>
    </w:p>
    <w:p w14:paraId="15A07F2D" w14:textId="77777777" w:rsidR="002B3170" w:rsidRPr="002B3170" w:rsidRDefault="002B3170" w:rsidP="002B3170">
      <w:pPr>
        <w:pStyle w:val="Heading4"/>
      </w:pPr>
      <w:r w:rsidRPr="002B3170">
        <w:t>Závěrečný příklad 1</w:t>
      </w:r>
    </w:p>
    <w:p w14:paraId="493B8DDB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</w:t>
      </w:r>
      <w:proofErr w:type="spellStart"/>
      <w:r w:rsidRPr="002B3170">
        <w:rPr>
          <w:rFonts w:ascii="Arial" w:hAnsi="Arial" w:cs="Arial"/>
          <w:sz w:val="20"/>
        </w:rPr>
        <w:t>PizzaIt</w:t>
      </w:r>
      <w:proofErr w:type="spellEnd"/>
      <w:r w:rsidRPr="002B3170">
        <w:rPr>
          <w:rFonts w:ascii="Arial" w:hAnsi="Arial" w:cs="Arial"/>
          <w:sz w:val="20"/>
        </w:rPr>
        <w:t xml:space="preserve"> (místo podnikání Bologna, Itálie) vyrábí krabice na pizzu. V lednu 2020 si objednala kartony i česká společnost </w:t>
      </w:r>
      <w:proofErr w:type="spellStart"/>
      <w:r w:rsidRPr="002B3170">
        <w:rPr>
          <w:rFonts w:ascii="Arial" w:hAnsi="Arial" w:cs="Arial"/>
          <w:sz w:val="20"/>
        </w:rPr>
        <w:t>Pizzerka</w:t>
      </w:r>
      <w:proofErr w:type="spellEnd"/>
      <w:r w:rsidRPr="002B3170">
        <w:rPr>
          <w:rFonts w:ascii="Arial" w:hAnsi="Arial" w:cs="Arial"/>
          <w:sz w:val="20"/>
        </w:rPr>
        <w:t xml:space="preserve"> (místo podnikání Brno). Smlouva obsahovala dodací podmínku, že italská společnost dodá zboží předáním prvnímu dopravci (nezávislý dopravce zajišťující nákladní silniční přepravu se sídlem na ulici Via </w:t>
      </w:r>
      <w:proofErr w:type="spellStart"/>
      <w:r w:rsidRPr="002B3170">
        <w:rPr>
          <w:rFonts w:ascii="Arial" w:hAnsi="Arial" w:cs="Arial"/>
          <w:sz w:val="20"/>
        </w:rPr>
        <w:t>Corticella</w:t>
      </w:r>
      <w:proofErr w:type="spellEnd"/>
      <w:r w:rsidRPr="002B3170">
        <w:rPr>
          <w:rFonts w:ascii="Arial" w:hAnsi="Arial" w:cs="Arial"/>
          <w:sz w:val="20"/>
        </w:rPr>
        <w:t xml:space="preserve"> 20, Bologna). Placeno převodem na účet italské společnosti do 5 dní od dodání zboží, které má nastat 21. února 2021. </w:t>
      </w:r>
    </w:p>
    <w:p w14:paraId="0CBDE05B" w14:textId="77777777" w:rsidR="002B3170" w:rsidRPr="002B3170" w:rsidRDefault="002B3170" w:rsidP="002B3170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lastRenderedPageBreak/>
        <w:t xml:space="preserve">Naformuluj znění dodací podmínky s využitím INCOTERMS. Uveď, zda je kupující odpovědný za promáčknuté krabice, které byly způsobeny nevhodnou přepravou? </w:t>
      </w:r>
    </w:p>
    <w:p w14:paraId="6B54B5B5" w14:textId="77777777" w:rsidR="002B3170" w:rsidRPr="002B3170" w:rsidRDefault="002B3170" w:rsidP="002B3170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Posuď reklamační proces a uveď, jaké nároky může kupující zvolit, pokud krabice obsahovaly jiný potisk, než bylo uvedeno ve smlouvě, na což kupující přišel v den, kdy zboží dorazilo do jeho skladu a ještě týž den vady telefonicky oznámil. </w:t>
      </w:r>
    </w:p>
    <w:p w14:paraId="2BCBD8DE" w14:textId="77777777" w:rsidR="002B3170" w:rsidRPr="002B3170" w:rsidRDefault="002B3170" w:rsidP="002B3170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Bez ohledu na skutkový stav posuď následující situaci. 18. února 2021 nešťastnou náhodou (úder blesku) vyhořel sklad společnosti A. V důsledku této události nebyla schopna společnost A dostát svým závazkům. Analyzuj, jaké nároky může kupující využít. </w:t>
      </w:r>
    </w:p>
    <w:p w14:paraId="631DB143" w14:textId="7FC9E290" w:rsidR="002B3170" w:rsidRPr="002B3170" w:rsidRDefault="002B3170" w:rsidP="002B3170">
      <w:pPr>
        <w:pStyle w:val="NormalWeb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Uveď, jaké nároky může prodávající zvolit, pokud kupující zaplatil jen 900 euro místo uvedené kupní ceny 1100 euro. </w:t>
      </w:r>
    </w:p>
    <w:p w14:paraId="052646C3" w14:textId="77777777" w:rsidR="002B3170" w:rsidRPr="002B3170" w:rsidRDefault="002B3170" w:rsidP="002B3170">
      <w:pPr>
        <w:pStyle w:val="Heading4"/>
      </w:pPr>
      <w:r w:rsidRPr="002B3170">
        <w:t>Závěrečný příklad 2</w:t>
      </w:r>
    </w:p>
    <w:p w14:paraId="28755E24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 xml:space="preserve">, s. r. o., se sídlem a místem podnikání v Mikulově, je jednak výrobcem a přímým prodejcem vín z jižní Moravy, jednak distributorem kvalitních lahvových vín francouzské společnosti </w:t>
      </w:r>
      <w:proofErr w:type="spellStart"/>
      <w:r w:rsidRPr="002B3170">
        <w:rPr>
          <w:rFonts w:ascii="Arial" w:hAnsi="Arial" w:cs="Arial"/>
          <w:sz w:val="20"/>
        </w:rPr>
        <w:t>Le</w:t>
      </w:r>
      <w:proofErr w:type="spellEnd"/>
      <w:r w:rsidRPr="002B3170">
        <w:rPr>
          <w:rFonts w:ascii="Arial" w:hAnsi="Arial" w:cs="Arial"/>
          <w:sz w:val="20"/>
        </w:rPr>
        <w:t xml:space="preserve"> </w:t>
      </w:r>
      <w:proofErr w:type="spellStart"/>
      <w:r w:rsidRPr="002B3170">
        <w:rPr>
          <w:rFonts w:ascii="Arial" w:hAnsi="Arial" w:cs="Arial"/>
          <w:sz w:val="20"/>
        </w:rPr>
        <w:t>Vigneron</w:t>
      </w:r>
      <w:proofErr w:type="spellEnd"/>
      <w:r w:rsidRPr="002B3170">
        <w:rPr>
          <w:rFonts w:ascii="Arial" w:hAnsi="Arial" w:cs="Arial"/>
          <w:sz w:val="20"/>
        </w:rPr>
        <w:t xml:space="preserve">, s. a. r. l., se sídlem a místem podnikání v </w:t>
      </w:r>
      <w:proofErr w:type="spellStart"/>
      <w:r w:rsidRPr="002B3170">
        <w:rPr>
          <w:rFonts w:ascii="Arial" w:hAnsi="Arial" w:cs="Arial"/>
          <w:sz w:val="20"/>
        </w:rPr>
        <w:t>Beaune</w:t>
      </w:r>
      <w:proofErr w:type="spellEnd"/>
      <w:r w:rsidRPr="002B3170">
        <w:rPr>
          <w:rFonts w:ascii="Arial" w:hAnsi="Arial" w:cs="Arial"/>
          <w:sz w:val="20"/>
        </w:rPr>
        <w:t xml:space="preserve">, Francie. Spolupráce mezi společnostmi započala v srpnu 2020. Rámcová smlouva byla nakonec mezi společnostmi uzavřena prostřednictvím e-mailové komunikace až v listopadu 2020, a to na 3 roky s možností prodloužení. 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 xml:space="preserve"> se zavázala k pravidelnému odběru lahvových vín (4x ročně). Smlouva obsahovala mimo jiné následující doložky:</w:t>
      </w:r>
    </w:p>
    <w:p w14:paraId="39A94081" w14:textId="6039689C" w:rsidR="002B3170" w:rsidRPr="002B3170" w:rsidRDefault="002B3170" w:rsidP="002B3170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… </w:t>
      </w:r>
    </w:p>
    <w:p w14:paraId="2D1C5BE6" w14:textId="63F9615C" w:rsidR="002B3170" w:rsidRPr="002B3170" w:rsidRDefault="002B3170" w:rsidP="002B3170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50 % z celkové kupní ceny musí být uhrazeno během 10 dnů od potvrzení nabídky; za tímto účelem je prodávající povinen zaslat fakturu ihned po akceptaci nabídky. Doplatek kupní ceny pak musí kupující uhradit nejpozději 5. den po dodání zboží.</w:t>
      </w:r>
    </w:p>
    <w:p w14:paraId="33FE4186" w14:textId="7118E414" w:rsidR="002B3170" w:rsidRPr="002B3170" w:rsidRDefault="002B3170" w:rsidP="002B3170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Zboží bude dodané v souladu s doložkou EXW (</w:t>
      </w:r>
      <w:proofErr w:type="spellStart"/>
      <w:r w:rsidRPr="002B3170">
        <w:rPr>
          <w:rFonts w:ascii="Arial" w:hAnsi="Arial" w:cs="Arial"/>
          <w:sz w:val="20"/>
        </w:rPr>
        <w:t>Beaune</w:t>
      </w:r>
      <w:proofErr w:type="spellEnd"/>
      <w:r w:rsidRPr="002B3170">
        <w:rPr>
          <w:rFonts w:ascii="Arial" w:hAnsi="Arial" w:cs="Arial"/>
          <w:sz w:val="20"/>
        </w:rPr>
        <w:t xml:space="preserve">, Francie) </w:t>
      </w:r>
      <w:proofErr w:type="spellStart"/>
      <w:r w:rsidRPr="002B3170">
        <w:rPr>
          <w:rFonts w:ascii="Arial" w:hAnsi="Arial" w:cs="Arial"/>
          <w:sz w:val="20"/>
        </w:rPr>
        <w:t>Incoterms</w:t>
      </w:r>
      <w:proofErr w:type="spellEnd"/>
      <w:r w:rsidRPr="002B3170">
        <w:rPr>
          <w:rFonts w:ascii="Arial" w:hAnsi="Arial" w:cs="Arial"/>
          <w:sz w:val="20"/>
        </w:rPr>
        <w:t>® 2020, a to do 15. dne FIX v měsíci následujícím po měsíci, kdy byla učiněna objednávka.</w:t>
      </w:r>
    </w:p>
    <w:p w14:paraId="3C2489A5" w14:textId="62F2D56A" w:rsidR="002B3170" w:rsidRPr="002B3170" w:rsidRDefault="002B3170" w:rsidP="002B3170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Kupující v případě prodlení s úhradou faktury je povinen uhradit prodávajícímu smluvní pokutu ve výši 0,1 % z celkové ceny zboží dané kupní smlouvy za každý den prodlení.</w:t>
      </w:r>
    </w:p>
    <w:p w14:paraId="60C16238" w14:textId="18F230FB" w:rsidR="002B3170" w:rsidRPr="002B3170" w:rsidRDefault="002B3170" w:rsidP="002B3170">
      <w:pPr>
        <w:pStyle w:val="NormalWeb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…</w:t>
      </w:r>
    </w:p>
    <w:p w14:paraId="75E1F208" w14:textId="77777777" w:rsidR="002B3170" w:rsidRPr="002B3170" w:rsidRDefault="002B3170" w:rsidP="002B3170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První tři dodávky proběhly bez problémů. V průběhu realizace čtvrté dodávky se přišlo na právní vady (problémy s potiskem a vzorem na etiketě), v důsledku čehož jsou vína u čtvrté dodávky neprodejná (etiketu nelze jednoduše strhnout). Kupující uplatnil odstoupení od dodávky. Uveď, zda nárok kupujícího bude úspěšný, pokud je kupující schopen vrátit pouze 60 % dodávky, protože zbytek dodávky již prodal, a tudíž je nemá k dispozici? </w:t>
      </w:r>
    </w:p>
    <w:p w14:paraId="780F0820" w14:textId="77777777" w:rsidR="002B3170" w:rsidRPr="002B3170" w:rsidRDefault="002B3170" w:rsidP="002B3170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>Mohl by kupující požadovat uvedený nárok i v situaci, kdy by láhve vína s vadnými etiketami neuskladnil u sebe ve skladu, ale venku u garáže, kde byly nešťastnou náhodou zničeny zaměstnancem kupujícího, který do nich nacouval vozidlem?</w:t>
      </w:r>
    </w:p>
    <w:p w14:paraId="73B7B121" w14:textId="77777777" w:rsidR="002B3170" w:rsidRPr="002B3170" w:rsidRDefault="002B3170" w:rsidP="002B3170">
      <w:pPr>
        <w:pStyle w:val="NormalWeb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2B3170">
        <w:rPr>
          <w:rFonts w:ascii="Arial" w:hAnsi="Arial" w:cs="Arial"/>
          <w:sz w:val="20"/>
        </w:rPr>
        <w:t xml:space="preserve">U osmé dodávky (září 2021) kupující zboží řádně objednal, ale cenu již nezaplatil a ani si do 15. dne v měsíci zboží nepřevzal. Prodávající kupujícího vyzval k plnění, nicméně kupující neplnil ani v dodatečně stanovené lhůtě a nijak nereagoval. Vzhledem k tomu, že na etiketách lahví vína bylo nově označení „Vyrobeno pro společnost </w:t>
      </w:r>
      <w:proofErr w:type="spellStart"/>
      <w:r w:rsidRPr="002B3170">
        <w:rPr>
          <w:rFonts w:ascii="Arial" w:hAnsi="Arial" w:cs="Arial"/>
          <w:sz w:val="20"/>
        </w:rPr>
        <w:t>Vinařík</w:t>
      </w:r>
      <w:proofErr w:type="spellEnd"/>
      <w:r w:rsidRPr="002B3170">
        <w:rPr>
          <w:rFonts w:ascii="Arial" w:hAnsi="Arial" w:cs="Arial"/>
          <w:sz w:val="20"/>
        </w:rPr>
        <w:t>“, prodávající se rozhodl prodat víno jiným zájemcům. Z důvodu označení na etiketě však musel prodat víno se značnou slevou (místo prodejní ceny 8 € za láhev za výrobní cenu 5.50 € za láhev) a ušlý zisk chce uhradit po kupujícím. Kvalifikuj situaci a uveď, zda jsou splněny všechny podmínky pro to, aby prodávající mohl ušlý zisk nárokovat po kupujícím. Mohl by žádat vedle náhrady škody i sjednanou smluvní pokutu?</w:t>
      </w:r>
    </w:p>
    <w:p w14:paraId="6913226A" w14:textId="77777777" w:rsidR="002B3170" w:rsidRPr="002B3170" w:rsidRDefault="002B3170" w:rsidP="002B3170">
      <w:pPr>
        <w:pStyle w:val="NormalWeb"/>
        <w:jc w:val="both"/>
        <w:rPr>
          <w:rFonts w:ascii="Arial" w:hAnsi="Arial" w:cs="Arial"/>
          <w:sz w:val="20"/>
        </w:rPr>
      </w:pPr>
    </w:p>
    <w:p w14:paraId="2F5518B9" w14:textId="77777777" w:rsidR="00703AC7" w:rsidRDefault="00703AC7" w:rsidP="002B3170">
      <w:pPr>
        <w:pStyle w:val="NormalWeb"/>
        <w:jc w:val="both"/>
        <w:rPr>
          <w:rFonts w:ascii="Garamond" w:hAnsi="Garamond"/>
          <w:b/>
          <w:u w:val="single"/>
        </w:rPr>
      </w:pPr>
    </w:p>
    <w:sectPr w:rsidR="00703AC7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483A" w14:textId="77777777" w:rsidR="00D0070E" w:rsidRDefault="00D0070E" w:rsidP="0036679C">
      <w:r>
        <w:separator/>
      </w:r>
    </w:p>
    <w:p w14:paraId="12D3C652" w14:textId="77777777" w:rsidR="00D0070E" w:rsidRDefault="00D0070E"/>
  </w:endnote>
  <w:endnote w:type="continuationSeparator" w:id="0">
    <w:p w14:paraId="03362C80" w14:textId="77777777" w:rsidR="00D0070E" w:rsidRDefault="00D0070E" w:rsidP="0036679C">
      <w:r>
        <w:continuationSeparator/>
      </w:r>
    </w:p>
    <w:p w14:paraId="5055E6AB" w14:textId="77777777" w:rsidR="00D0070E" w:rsidRDefault="00D0070E"/>
  </w:endnote>
  <w:endnote w:type="continuationNotice" w:id="1">
    <w:p w14:paraId="458F7A7C" w14:textId="77777777" w:rsidR="00D0070E" w:rsidRDefault="00D0070E" w:rsidP="0036679C"/>
    <w:p w14:paraId="2C5AB14D" w14:textId="77777777" w:rsidR="00D0070E" w:rsidRDefault="00D00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2B2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41FA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43095F">
      <w:rPr>
        <w:rStyle w:val="slovnstrnkyChar"/>
        <w:noProof/>
      </w:rPr>
      <w:t>3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A1CF" w14:textId="77777777" w:rsidR="00D0070E" w:rsidRPr="00A510E1" w:rsidRDefault="00D0070E" w:rsidP="0036679C">
      <w:r w:rsidRPr="00A510E1">
        <w:separator/>
      </w:r>
    </w:p>
  </w:footnote>
  <w:footnote w:type="continuationSeparator" w:id="0">
    <w:p w14:paraId="1268518A" w14:textId="77777777" w:rsidR="00D0070E" w:rsidRDefault="00D0070E" w:rsidP="0036679C">
      <w:r>
        <w:continuationSeparator/>
      </w:r>
    </w:p>
    <w:p w14:paraId="470CD6C7" w14:textId="77777777" w:rsidR="00D0070E" w:rsidRDefault="00D0070E"/>
  </w:footnote>
  <w:footnote w:type="continuationNotice" w:id="1">
    <w:p w14:paraId="39CB0771" w14:textId="77777777" w:rsidR="00D0070E" w:rsidRDefault="00D0070E" w:rsidP="0036679C"/>
    <w:p w14:paraId="3CE94AC0" w14:textId="77777777" w:rsidR="00D0070E" w:rsidRDefault="00D00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CE6D" w14:textId="77777777" w:rsidR="00D03DE5" w:rsidRDefault="001B28E1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C90537" wp14:editId="5AD9DFC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C13124"/>
    <w:multiLevelType w:val="hybridMultilevel"/>
    <w:tmpl w:val="F934F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DD1"/>
    <w:multiLevelType w:val="hybridMultilevel"/>
    <w:tmpl w:val="883AA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26FB8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96E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E327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6E1FC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AAD4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6A98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2C622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26AC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70481"/>
    <w:multiLevelType w:val="hybridMultilevel"/>
    <w:tmpl w:val="FD4602EC"/>
    <w:lvl w:ilvl="0" w:tplc="8954D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FF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81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697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2EC5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9E3C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A6F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21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06E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E61D3"/>
    <w:multiLevelType w:val="hybridMultilevel"/>
    <w:tmpl w:val="77FC6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B20"/>
    <w:multiLevelType w:val="hybridMultilevel"/>
    <w:tmpl w:val="24040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42"/>
    <w:multiLevelType w:val="hybridMultilevel"/>
    <w:tmpl w:val="05E6A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C6188"/>
    <w:multiLevelType w:val="hybridMultilevel"/>
    <w:tmpl w:val="B5925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7309"/>
    <w:multiLevelType w:val="hybridMultilevel"/>
    <w:tmpl w:val="C706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1" w15:restartNumberingAfterBreak="0">
    <w:nsid w:val="4EC116CE"/>
    <w:multiLevelType w:val="hybridMultilevel"/>
    <w:tmpl w:val="08F64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69B0"/>
    <w:multiLevelType w:val="hybridMultilevel"/>
    <w:tmpl w:val="88D25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6E9A"/>
    <w:multiLevelType w:val="hybridMultilevel"/>
    <w:tmpl w:val="C352A5A4"/>
    <w:lvl w:ilvl="0" w:tplc="380EE1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090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6C4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DE5A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869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30E5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4E1C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521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0F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C51A7"/>
    <w:multiLevelType w:val="hybridMultilevel"/>
    <w:tmpl w:val="8E9A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4752D"/>
    <w:multiLevelType w:val="multilevel"/>
    <w:tmpl w:val="406A841A"/>
    <w:lvl w:ilvl="0">
      <w:start w:val="1"/>
      <w:numFmt w:val="lowerLetter"/>
      <w:pStyle w:val="ListParagraph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29DF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50EB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170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4BD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17612"/>
    <w:rsid w:val="004222AD"/>
    <w:rsid w:val="00423B3B"/>
    <w:rsid w:val="00424873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50F3"/>
    <w:rsid w:val="004555E8"/>
    <w:rsid w:val="00455F1A"/>
    <w:rsid w:val="00457CF6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0A5"/>
    <w:rsid w:val="00473E08"/>
    <w:rsid w:val="00477948"/>
    <w:rsid w:val="004834CF"/>
    <w:rsid w:val="004847B5"/>
    <w:rsid w:val="00484F31"/>
    <w:rsid w:val="00485586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67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3FD4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0BA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617C"/>
    <w:rsid w:val="006F76BF"/>
    <w:rsid w:val="00701042"/>
    <w:rsid w:val="00701B60"/>
    <w:rsid w:val="00701D93"/>
    <w:rsid w:val="00703AC7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15CC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3AC"/>
    <w:rsid w:val="007F48D7"/>
    <w:rsid w:val="007F50AD"/>
    <w:rsid w:val="007F56D8"/>
    <w:rsid w:val="007F6F3A"/>
    <w:rsid w:val="00800A0A"/>
    <w:rsid w:val="00801EA4"/>
    <w:rsid w:val="008020A3"/>
    <w:rsid w:val="008042A5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06E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6DE1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491F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CF77D1"/>
    <w:rsid w:val="00D0070E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C66E3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A90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E6E9F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556FD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B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Heading2">
    <w:name w:val="heading 2"/>
    <w:basedOn w:val="nadpis2"/>
    <w:next w:val="Normal"/>
    <w:link w:val="Heading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Heading5">
    <w:name w:val="heading 5"/>
    <w:basedOn w:val="Normal"/>
    <w:next w:val="Normal"/>
    <w:link w:val="Heading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Heading6">
    <w:name w:val="heading 6"/>
    <w:basedOn w:val="Normal"/>
    <w:next w:val="Normal"/>
    <w:link w:val="Heading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Heading7">
    <w:name w:val="heading 7"/>
    <w:basedOn w:val="Normal"/>
    <w:next w:val="Normal"/>
    <w:link w:val="Heading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216"/>
    <w:pPr>
      <w:numPr>
        <w:numId w:val="2"/>
      </w:numPr>
      <w:spacing w:before="120" w:after="120" w:line="240" w:lineRule="exact"/>
      <w:contextualSpacing/>
    </w:pPr>
  </w:style>
  <w:style w:type="character" w:styleId="Emphasis">
    <w:name w:val="Emphasis"/>
    <w:basedOn w:val="DefaultParagraphFont"/>
    <w:uiPriority w:val="99"/>
    <w:rsid w:val="00C22037"/>
    <w:rPr>
      <w:rFonts w:cs="Times New Roman"/>
      <w:i/>
      <w:iCs/>
    </w:rPr>
  </w:style>
  <w:style w:type="paragraph" w:styleId="Header">
    <w:name w:val="header"/>
    <w:basedOn w:val="Normal"/>
    <w:link w:val="Header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64D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9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1E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1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35A7"/>
  </w:style>
  <w:style w:type="paragraph" w:styleId="Title">
    <w:name w:val="Title"/>
    <w:basedOn w:val="Normal"/>
    <w:next w:val="Normal"/>
    <w:link w:val="Title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DefaultParagraphFont"/>
    <w:rsid w:val="00FF0408"/>
  </w:style>
  <w:style w:type="character" w:customStyle="1" w:styleId="Heading1Char">
    <w:name w:val="Heading 1 Char"/>
    <w:basedOn w:val="DefaultParagraphFont"/>
    <w:link w:val="Heading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FootnoteReference">
    <w:name w:val="footnote reference"/>
    <w:basedOn w:val="DefaultParagraphFont"/>
    <w:qFormat/>
    <w:rsid w:val="003306F5"/>
    <w:rPr>
      <w:b/>
      <w:color w:val="0000DC"/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A6944"/>
    <w:rPr>
      <w:b/>
      <w:bCs/>
    </w:rPr>
  </w:style>
  <w:style w:type="character" w:styleId="Hyperlink">
    <w:name w:val="Hyperlink"/>
    <w:basedOn w:val="DefaultParagraphFont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Heading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TableNormal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TableNormal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TableNormal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TableNormal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oSpacing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TableNormal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TableGrid">
    <w:name w:val="Table Grid"/>
    <w:basedOn w:val="TableNormal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DefaultParagraphFont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TableClassic1">
    <w:name w:val="Table Classic 1"/>
    <w:basedOn w:val="TableNormal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Heading5Char">
    <w:name w:val="Heading 5 Char"/>
    <w:basedOn w:val="DefaultParagraphFont"/>
    <w:link w:val="Heading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TableNormal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TableNormal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6Char">
    <w:name w:val="Heading 6 Char"/>
    <w:basedOn w:val="DefaultParagraphFont"/>
    <w:link w:val="Heading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Heading7Char">
    <w:name w:val="Heading 7 Char"/>
    <w:basedOn w:val="DefaultParagraphFont"/>
    <w:link w:val="Heading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IntenseReference">
    <w:name w:val="Intense Reference"/>
    <w:basedOn w:val="DefaultParagraphFont"/>
    <w:uiPriority w:val="32"/>
    <w:rsid w:val="00F640BF"/>
    <w:rPr>
      <w:b/>
      <w:bCs/>
      <w:smallCaps/>
      <w:color w:val="0000DC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al"/>
    <w:qFormat/>
    <w:rsid w:val="006D4300"/>
    <w:pPr>
      <w:numPr>
        <w:numId w:val="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ListParagraph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IntenseEmphasis">
    <w:name w:val="Intense Emphasis"/>
    <w:basedOn w:val="DefaultParagraphFont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Footer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Footer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al"/>
    <w:next w:val="Footer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a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al"/>
    <w:qFormat/>
    <w:rsid w:val="00EB2CFA"/>
    <w:rPr>
      <w:color w:val="0000DC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TOC1">
    <w:name w:val="toc 1"/>
    <w:basedOn w:val="Normal"/>
    <w:next w:val="Normal"/>
    <w:autoRedefine/>
    <w:uiPriority w:val="39"/>
    <w:locked/>
    <w:rsid w:val="00E224E8"/>
    <w:pPr>
      <w:spacing w:after="120"/>
      <w:ind w:left="397" w:hanging="397"/>
    </w:pPr>
  </w:style>
  <w:style w:type="paragraph" w:styleId="TOC2">
    <w:name w:val="toc 2"/>
    <w:basedOn w:val="Normal"/>
    <w:next w:val="Norma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al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Heading8Char">
    <w:name w:val="Heading 8 Char"/>
    <w:basedOn w:val="DefaultParagraphFont"/>
    <w:link w:val="Heading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67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816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23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20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52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4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229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78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5351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5A6BE-3946-4F37-889F-88DBCBDCB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law_hlavickovy_papir_cz_barva (1)</Template>
  <TotalTime>0</TotalTime>
  <Pages>3</Pages>
  <Words>1439</Words>
  <Characters>8493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 Malachta</cp:lastModifiedBy>
  <cp:revision>20</cp:revision>
  <cp:lastPrinted>2020-01-04T17:54:00Z</cp:lastPrinted>
  <dcterms:created xsi:type="dcterms:W3CDTF">2020-10-01T21:52:00Z</dcterms:created>
  <dcterms:modified xsi:type="dcterms:W3CDTF">2023-10-27T16:03:00Z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