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04D5" w14:textId="2F13F10A" w:rsidR="00C139E2" w:rsidRDefault="006B5183" w:rsidP="00C139E2">
      <w:pPr>
        <w:pStyle w:val="Heading1"/>
        <w:rPr>
          <w:b w:val="0"/>
        </w:rPr>
      </w:pPr>
      <w:bookmarkStart w:id="0" w:name="_GoBack"/>
      <w:bookmarkEnd w:id="0"/>
      <w:r w:rsidRPr="00B76872">
        <w:rPr>
          <w:b w:val="0"/>
        </w:rPr>
        <w:t>Lekcia 1: Opakovanie OOP, VS2010, konvencie, java porovnanie</w:t>
      </w:r>
    </w:p>
    <w:p w14:paraId="6752E1EE" w14:textId="3593F0E9" w:rsidR="009814FB" w:rsidRPr="009F2914" w:rsidRDefault="009814FB" w:rsidP="009F2914">
      <w:pPr>
        <w:tabs>
          <w:tab w:val="center" w:pos="4680"/>
          <w:tab w:val="left" w:pos="7005"/>
        </w:tabs>
        <w:jc w:val="center"/>
        <w:rPr>
          <w:color w:val="808080" w:themeColor="background1" w:themeShade="80"/>
        </w:rPr>
      </w:pPr>
      <w:r w:rsidRPr="009F2914">
        <w:rPr>
          <w:color w:val="808080" w:themeColor="background1" w:themeShade="80"/>
        </w:rPr>
        <w:t>Verze 1.</w:t>
      </w:r>
      <w:r w:rsidR="001943F8">
        <w:rPr>
          <w:color w:val="808080" w:themeColor="background1" w:themeShade="80"/>
        </w:rPr>
        <w:t>1</w:t>
      </w:r>
      <w:r w:rsidRPr="009F2914">
        <w:rPr>
          <w:color w:val="808080" w:themeColor="background1" w:themeShade="80"/>
        </w:rPr>
        <w:t xml:space="preserve"> – </w:t>
      </w:r>
      <w:r w:rsidR="00A0304D">
        <w:rPr>
          <w:color w:val="808080" w:themeColor="background1" w:themeShade="80"/>
        </w:rPr>
        <w:t xml:space="preserve">poslední změna </w:t>
      </w:r>
      <w:r w:rsidRPr="009F2914">
        <w:rPr>
          <w:color w:val="808080" w:themeColor="background1" w:themeShade="80"/>
        </w:rPr>
        <w:t>21.2.2012</w:t>
      </w:r>
      <w:r w:rsidR="00A0304D">
        <w:rPr>
          <w:color w:val="808080" w:themeColor="background1" w:themeShade="80"/>
        </w:rPr>
        <w:t xml:space="preserve"> </w:t>
      </w:r>
      <w:r w:rsidR="001943F8">
        <w:rPr>
          <w:color w:val="808080" w:themeColor="background1" w:themeShade="80"/>
        </w:rPr>
        <w:t xml:space="preserve">20:45 </w:t>
      </w:r>
    </w:p>
    <w:p w14:paraId="1BD5CB73" w14:textId="77777777" w:rsidR="001943F8" w:rsidRDefault="00C139E2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r>
        <w:fldChar w:fldCharType="begin"/>
      </w:r>
      <w:r>
        <w:instrText xml:space="preserve"> TOC \h \z \u \t "Heading 2;1" </w:instrText>
      </w:r>
      <w:r>
        <w:fldChar w:fldCharType="separate"/>
      </w:r>
      <w:hyperlink w:anchor="_Toc317620575" w:history="1">
        <w:r w:rsidR="001943F8" w:rsidRPr="00145A81">
          <w:rPr>
            <w:rStyle w:val="Hyperlink"/>
            <w:noProof/>
          </w:rPr>
          <w:t>Objektovo orientované programovanie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_Toc317620575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1</w:t>
        </w:r>
        <w:r w:rsidR="001943F8">
          <w:rPr>
            <w:noProof/>
            <w:webHidden/>
          </w:rPr>
          <w:fldChar w:fldCharType="end"/>
        </w:r>
      </w:hyperlink>
    </w:p>
    <w:p w14:paraId="73EAA928" w14:textId="77777777" w:rsidR="001943F8" w:rsidRDefault="00B12033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hyperlink w:anchor="_Toc317620576" w:history="1">
        <w:r w:rsidR="001943F8" w:rsidRPr="00145A81">
          <w:rPr>
            <w:rStyle w:val="Hyperlink"/>
            <w:noProof/>
          </w:rPr>
          <w:t>Jmenné konvence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_Toc317620576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2</w:t>
        </w:r>
        <w:r w:rsidR="001943F8">
          <w:rPr>
            <w:noProof/>
            <w:webHidden/>
          </w:rPr>
          <w:fldChar w:fldCharType="end"/>
        </w:r>
      </w:hyperlink>
    </w:p>
    <w:p w14:paraId="0C684E15" w14:textId="77777777" w:rsidR="001943F8" w:rsidRDefault="00B12033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hyperlink w:anchor="_Toc317620577" w:history="1">
        <w:r w:rsidR="001943F8" w:rsidRPr="00145A81">
          <w:rPr>
            <w:rStyle w:val="Hyperlink"/>
            <w:noProof/>
          </w:rPr>
          <w:t>Dokumentace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_Toc317620577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4</w:t>
        </w:r>
        <w:r w:rsidR="001943F8">
          <w:rPr>
            <w:noProof/>
            <w:webHidden/>
          </w:rPr>
          <w:fldChar w:fldCharType="end"/>
        </w:r>
      </w:hyperlink>
    </w:p>
    <w:p w14:paraId="18883A59" w14:textId="77777777" w:rsidR="001943F8" w:rsidRDefault="00B12033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hyperlink w:anchor="_Toc317620578" w:history="1">
        <w:r w:rsidR="001943F8" w:rsidRPr="00145A81">
          <w:rPr>
            <w:rStyle w:val="Hyperlink"/>
            <w:noProof/>
          </w:rPr>
          <w:t>Visual Studio 2010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_Toc317620578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4</w:t>
        </w:r>
        <w:r w:rsidR="001943F8">
          <w:rPr>
            <w:noProof/>
            <w:webHidden/>
          </w:rPr>
          <w:fldChar w:fldCharType="end"/>
        </w:r>
      </w:hyperlink>
    </w:p>
    <w:p w14:paraId="3D331D15" w14:textId="77777777" w:rsidR="001943F8" w:rsidRDefault="00B12033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hyperlink w:anchor="_Toc317620579" w:history="1">
        <w:r w:rsidR="001943F8" w:rsidRPr="00145A81">
          <w:rPr>
            <w:rStyle w:val="Hyperlink"/>
            <w:noProof/>
          </w:rPr>
          <w:t>Porovnanie s Javou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_Toc317620579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5</w:t>
        </w:r>
        <w:r w:rsidR="001943F8">
          <w:rPr>
            <w:noProof/>
            <w:webHidden/>
          </w:rPr>
          <w:fldChar w:fldCharType="end"/>
        </w:r>
      </w:hyperlink>
    </w:p>
    <w:p w14:paraId="6CEF83AC" w14:textId="77777777" w:rsidR="001943F8" w:rsidRDefault="00B12033">
      <w:pPr>
        <w:pStyle w:val="TOC1"/>
        <w:tabs>
          <w:tab w:val="right" w:leader="dot" w:pos="9350"/>
        </w:tabs>
        <w:rPr>
          <w:noProof/>
          <w:sz w:val="22"/>
          <w:szCs w:val="22"/>
          <w:lang w:val="cs-CZ" w:eastAsia="cs-CZ"/>
        </w:rPr>
      </w:pPr>
      <w:hyperlink w:anchor="_Toc317620580" w:history="1">
        <w:r w:rsidR="001943F8" w:rsidRPr="00145A81">
          <w:rPr>
            <w:rStyle w:val="Hyperlink"/>
            <w:noProof/>
            <w:lang w:val="en-US"/>
          </w:rPr>
          <w:t>Porovnání s C++</w:t>
        </w:r>
        <w:r w:rsidR="001943F8">
          <w:rPr>
            <w:noProof/>
            <w:webHidden/>
          </w:rPr>
          <w:tab/>
        </w:r>
        <w:r w:rsidR="001943F8">
          <w:rPr>
            <w:noProof/>
            <w:webHidden/>
          </w:rPr>
          <w:fldChar w:fldCharType="begin"/>
        </w:r>
        <w:r w:rsidR="001943F8">
          <w:rPr>
            <w:noProof/>
            <w:webHidden/>
          </w:rPr>
          <w:instrText xml:space="preserve"> PAGEREF _Toc317620580 \h </w:instrText>
        </w:r>
        <w:r w:rsidR="001943F8">
          <w:rPr>
            <w:noProof/>
            <w:webHidden/>
          </w:rPr>
        </w:r>
        <w:r w:rsidR="001943F8">
          <w:rPr>
            <w:noProof/>
            <w:webHidden/>
          </w:rPr>
          <w:fldChar w:fldCharType="separate"/>
        </w:r>
        <w:r w:rsidR="001943F8">
          <w:rPr>
            <w:noProof/>
            <w:webHidden/>
          </w:rPr>
          <w:t>5</w:t>
        </w:r>
        <w:r w:rsidR="001943F8">
          <w:rPr>
            <w:noProof/>
            <w:webHidden/>
          </w:rPr>
          <w:fldChar w:fldCharType="end"/>
        </w:r>
      </w:hyperlink>
    </w:p>
    <w:p w14:paraId="54A26B07" w14:textId="21B40509" w:rsidR="00C53049" w:rsidRPr="00B76872" w:rsidRDefault="00C139E2" w:rsidP="00D160AC">
      <w:pPr>
        <w:pStyle w:val="Heading2"/>
        <w:spacing w:before="20" w:after="20"/>
      </w:pPr>
      <w:r>
        <w:fldChar w:fldCharType="end"/>
      </w:r>
      <w:bookmarkStart w:id="1" w:name="_Toc317620575"/>
      <w:r w:rsidR="00C53049" w:rsidRPr="00B76872">
        <w:t>Objektovo orientované programovanie</w:t>
      </w:r>
      <w:bookmarkEnd w:id="1"/>
    </w:p>
    <w:p w14:paraId="7F56872F" w14:textId="00C1BEFE" w:rsidR="005218F5" w:rsidRDefault="005218F5" w:rsidP="005218F5">
      <w:r>
        <w:t xml:space="preserve">Predmet predpokladá znalosti základných princípov objektového programovania: </w:t>
      </w:r>
      <w:hyperlink r:id="rId9" w:history="1">
        <w:r>
          <w:rPr>
            <w:rStyle w:val="Hyperlink"/>
            <w:rFonts w:ascii="Calibri" w:hAnsi="Calibri" w:cs="Calibri"/>
          </w:rPr>
          <w:t>Object-Oriented Programming (C# and Visual Basic)</w:t>
        </w:r>
      </w:hyperlink>
      <w:r>
        <w:t xml:space="preserve">. Pojmy </w:t>
      </w:r>
      <w:r>
        <w:rPr>
          <w:b/>
          <w:bCs/>
        </w:rPr>
        <w:t>objekt</w:t>
      </w:r>
      <w:r>
        <w:t xml:space="preserve"> a </w:t>
      </w:r>
      <w:r>
        <w:rPr>
          <w:b/>
          <w:bCs/>
        </w:rPr>
        <w:t>trieda</w:t>
      </w:r>
      <w:r>
        <w:t>, kde trieda predstavuje typ objektov a sam</w:t>
      </w:r>
      <w:r w:rsidR="008D5751">
        <w:t>otný objekt predstavuje použiteľ</w:t>
      </w:r>
      <w:r>
        <w:t xml:space="preserve">nú inštanciu triedy. Objekty často predstavujú vhodnú abstrakciu objektov z reálneho sveta. Trieda má svoje zložky, sú nimi </w:t>
      </w:r>
      <w:r w:rsidRPr="00516649">
        <w:rPr>
          <w:b/>
        </w:rPr>
        <w:t>metódy</w:t>
      </w:r>
      <w:r>
        <w:t xml:space="preserve"> a </w:t>
      </w:r>
      <w:r w:rsidRPr="00516649">
        <w:rPr>
          <w:b/>
        </w:rPr>
        <w:t>atribúty</w:t>
      </w:r>
      <w:r>
        <w:t xml:space="preserve"> (</w:t>
      </w:r>
      <w:r w:rsidRPr="00516649">
        <w:rPr>
          <w:b/>
        </w:rPr>
        <w:t>premenné</w:t>
      </w:r>
      <w:r>
        <w:t xml:space="preserve">, </w:t>
      </w:r>
      <w:r w:rsidRPr="00516649">
        <w:rPr>
          <w:b/>
        </w:rPr>
        <w:t>properties</w:t>
      </w:r>
      <w:r>
        <w:t>). Trieda väčšinou predstavuje jednu funkcionalitu alebo inak povedané mala by mať vždy len jeden dôvod ku zmene.  Základné koncepty objektového programovania sú:</w:t>
      </w:r>
    </w:p>
    <w:p w14:paraId="0006FA45" w14:textId="77777777" w:rsidR="005218F5" w:rsidRPr="00CB5762" w:rsidRDefault="00B12033" w:rsidP="005218F5">
      <w:pPr>
        <w:rPr>
          <w:rFonts w:eastAsia="Times New Roman" w:cstheme="minorHAnsi"/>
          <w:lang w:eastAsia="cs-CZ"/>
        </w:rPr>
      </w:pPr>
      <w:hyperlink r:id="rId10" w:tooltip="Inheritance (C# Programming Guide)" w:history="1">
        <w:r w:rsidR="005218F5" w:rsidRPr="00CB5762">
          <w:rPr>
            <w:rFonts w:eastAsia="Times New Roman" w:cstheme="minorHAnsi"/>
            <w:color w:val="0000FF"/>
            <w:u w:val="single"/>
            <w:lang w:eastAsia="cs-CZ"/>
          </w:rPr>
          <w:t>Dedičnosť</w:t>
        </w:r>
      </w:hyperlink>
    </w:p>
    <w:p w14:paraId="26BBD32E" w14:textId="18194B67" w:rsidR="005218F5" w:rsidRDefault="005218F5" w:rsidP="005218F5">
      <w:pPr>
        <w:rPr>
          <w:rFonts w:eastAsia="Times New Roman" w:cstheme="minorHAnsi"/>
          <w:lang w:eastAsia="cs-CZ"/>
        </w:rPr>
      </w:pPr>
      <w:r w:rsidRPr="00CB5762">
        <w:rPr>
          <w:rFonts w:eastAsia="Times New Roman" w:cstheme="minorHAnsi"/>
          <w:lang w:eastAsia="cs-CZ"/>
        </w:rPr>
        <w:t xml:space="preserve">Je možnosť odvodiť nejakú triedu z inej triedy za účelom rozšírenia, modifikácie či </w:t>
      </w:r>
      <w:r w:rsidR="00CB5762" w:rsidRPr="00CB5762">
        <w:rPr>
          <w:rFonts w:eastAsia="Times New Roman" w:cstheme="minorHAnsi"/>
          <w:lang w:eastAsia="cs-CZ"/>
        </w:rPr>
        <w:t>znovu použitia</w:t>
      </w:r>
      <w:r w:rsidRPr="00CB5762">
        <w:rPr>
          <w:rFonts w:eastAsia="Times New Roman" w:cstheme="minorHAnsi"/>
          <w:lang w:eastAsia="cs-CZ"/>
        </w:rPr>
        <w:t>. Využívame ju vtedy ak je nejaká trieda špeciálnym prípadom inej triedy (vzťah generalizácia</w:t>
      </w:r>
      <w:r w:rsidR="00CB5762">
        <w:rPr>
          <w:rFonts w:eastAsia="Times New Roman" w:cstheme="minorHAnsi"/>
          <w:lang w:eastAsia="cs-CZ"/>
        </w:rPr>
        <w:t xml:space="preserve"> </w:t>
      </w:r>
      <w:r w:rsidRPr="00CB5762">
        <w:rPr>
          <w:rFonts w:eastAsia="Times New Roman" w:cstheme="minorHAnsi"/>
          <w:lang w:eastAsia="cs-CZ"/>
        </w:rPr>
        <w:t>-</w:t>
      </w:r>
      <w:r w:rsidR="00CB5762">
        <w:rPr>
          <w:rFonts w:eastAsia="Times New Roman" w:cstheme="minorHAnsi"/>
          <w:lang w:eastAsia="cs-CZ"/>
        </w:rPr>
        <w:t xml:space="preserve"> </w:t>
      </w:r>
      <w:r w:rsidRPr="00CB5762">
        <w:rPr>
          <w:rFonts w:eastAsia="Times New Roman" w:cstheme="minorHAnsi"/>
          <w:lang w:eastAsia="cs-CZ"/>
        </w:rPr>
        <w:t xml:space="preserve">špecializácia). Podtrieda musí byť vždy schopná zastúpiť svoju </w:t>
      </w:r>
      <w:r w:rsidR="00CB5762">
        <w:rPr>
          <w:rFonts w:eastAsia="Times New Roman" w:cstheme="minorHAnsi"/>
          <w:lang w:eastAsia="cs-CZ"/>
        </w:rPr>
        <w:t>nadtried</w:t>
      </w:r>
      <w:r w:rsidR="00CB5762" w:rsidRPr="00CB5762">
        <w:rPr>
          <w:rFonts w:eastAsia="Times New Roman" w:cstheme="minorHAnsi"/>
          <w:lang w:eastAsia="cs-CZ"/>
        </w:rPr>
        <w:t>u</w:t>
      </w:r>
      <w:r w:rsidRPr="00CB5762">
        <w:rPr>
          <w:rFonts w:eastAsia="Times New Roman" w:cstheme="minorHAnsi"/>
          <w:lang w:eastAsia="cs-CZ"/>
        </w:rPr>
        <w:t>. V </w:t>
      </w:r>
      <w:r w:rsidRPr="00CB5762">
        <w:rPr>
          <w:rFonts w:eastAsia="Times New Roman" w:cstheme="minorHAnsi"/>
          <w:b/>
          <w:lang w:eastAsia="cs-CZ"/>
        </w:rPr>
        <w:t>C#</w:t>
      </w:r>
      <w:r w:rsidR="00CB5762">
        <w:rPr>
          <w:rFonts w:eastAsia="Times New Roman" w:cstheme="minorHAnsi"/>
          <w:lang w:eastAsia="cs-CZ"/>
        </w:rPr>
        <w:t xml:space="preserve"> mô</w:t>
      </w:r>
      <w:r w:rsidRPr="00CB5762">
        <w:rPr>
          <w:rFonts w:eastAsia="Times New Roman" w:cstheme="minorHAnsi"/>
          <w:lang w:eastAsia="cs-CZ"/>
        </w:rPr>
        <w:t xml:space="preserve">že trieda dediť iba od jednej inej triedy. Trieda však môže </w:t>
      </w:r>
      <w:r w:rsidR="00CB5762" w:rsidRPr="00CB5762">
        <w:rPr>
          <w:rFonts w:eastAsia="Times New Roman" w:cstheme="minorHAnsi"/>
          <w:lang w:eastAsia="cs-CZ"/>
        </w:rPr>
        <w:t>implementovať</w:t>
      </w:r>
      <w:r w:rsidRPr="00CB5762">
        <w:rPr>
          <w:rFonts w:eastAsia="Times New Roman" w:cstheme="minorHAnsi"/>
          <w:lang w:eastAsia="cs-CZ"/>
        </w:rPr>
        <w:t xml:space="preserve"> niekoľko rozhraní (viz. nižšie).</w:t>
      </w:r>
    </w:p>
    <w:p w14:paraId="02C6EB20" w14:textId="77777777" w:rsidR="00CB5762" w:rsidRPr="00516649" w:rsidRDefault="00B12033" w:rsidP="00CB5762">
      <w:hyperlink r:id="rId11" w:tooltip="Polymorphism (C# Programming Guide)" w:history="1">
        <w:r w:rsidR="00CB5762" w:rsidRPr="00516649">
          <w:rPr>
            <w:rStyle w:val="Hyperlink"/>
          </w:rPr>
          <w:t>Polymorfizmus</w:t>
        </w:r>
      </w:hyperlink>
    </w:p>
    <w:p w14:paraId="7473C353" w14:textId="62E72C93" w:rsidR="00CB5762" w:rsidRPr="00CB5762" w:rsidRDefault="00366551" w:rsidP="005218F5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Súvisí s dedičnosťou a v podstate hovorí že ak používame potomka (špecializovanú triedu) priradeného do premennej typu predka (čo z definície dedičnosti vždy môžeme), a voláme na ňom operáciu tohto predka (ktorá je v C# navyše označená ako </w:t>
      </w:r>
      <w:r w:rsidRPr="00366551">
        <w:rPr>
          <w:rFonts w:eastAsia="Times New Roman" w:cstheme="minorHAnsi"/>
          <w:b/>
          <w:lang w:eastAsia="cs-CZ"/>
        </w:rPr>
        <w:t>virtual</w:t>
      </w:r>
      <w:r>
        <w:rPr>
          <w:rFonts w:eastAsia="Times New Roman" w:cstheme="minorHAnsi"/>
          <w:lang w:eastAsia="cs-CZ"/>
        </w:rPr>
        <w:t xml:space="preserve">), použije sa implicitne implementácia z potomka (za využitia kľúčového slova </w:t>
      </w:r>
      <w:r w:rsidRPr="00366551">
        <w:rPr>
          <w:rFonts w:eastAsia="Times New Roman" w:cstheme="minorHAnsi"/>
          <w:b/>
          <w:lang w:eastAsia="cs-CZ"/>
        </w:rPr>
        <w:t>override</w:t>
      </w:r>
      <w:r>
        <w:rPr>
          <w:rFonts w:eastAsia="Times New Roman" w:cstheme="minorHAnsi"/>
          <w:lang w:eastAsia="cs-CZ"/>
        </w:rPr>
        <w:t>)</w:t>
      </w:r>
    </w:p>
    <w:p w14:paraId="0EA14257" w14:textId="0441FF65" w:rsidR="005218F5" w:rsidRPr="00CB5762" w:rsidRDefault="00B12033" w:rsidP="005218F5">
      <w:pPr>
        <w:rPr>
          <w:lang w:eastAsia="cs-CZ"/>
        </w:rPr>
      </w:pPr>
      <w:hyperlink r:id="rId12" w:history="1">
        <w:r w:rsidR="00CB5762" w:rsidRPr="00CB5762">
          <w:rPr>
            <w:rStyle w:val="Hyperlink"/>
            <w:rFonts w:eastAsia="Times New Roman" w:cstheme="minorHAnsi"/>
            <w:lang w:eastAsia="cs-CZ"/>
          </w:rPr>
          <w:t>Zapuzdrenie</w:t>
        </w:r>
      </w:hyperlink>
      <w:r w:rsidR="005218F5" w:rsidRPr="00CB5762">
        <w:rPr>
          <w:lang w:eastAsia="cs-CZ"/>
        </w:rPr>
        <w:t xml:space="preserve"> </w:t>
      </w:r>
    </w:p>
    <w:p w14:paraId="5B7AAE50" w14:textId="04A959FC" w:rsidR="005218F5" w:rsidRPr="00516649" w:rsidRDefault="00CB5762" w:rsidP="005218F5">
      <w:pPr>
        <w:rPr>
          <w:rFonts w:eastAsia="Times New Roman" w:cstheme="minorHAnsi"/>
          <w:lang w:val="cs-CZ" w:eastAsia="cs-CZ"/>
        </w:rPr>
      </w:pPr>
      <w:r w:rsidRPr="00CB5762">
        <w:rPr>
          <w:rFonts w:eastAsia="Times New Roman" w:cstheme="minorHAnsi"/>
          <w:lang w:eastAsia="cs-CZ"/>
        </w:rPr>
        <w:t>Dáta</w:t>
      </w:r>
      <w:r w:rsidR="005218F5" w:rsidRPr="00CB5762">
        <w:rPr>
          <w:rFonts w:eastAsia="Times New Roman" w:cstheme="minorHAnsi"/>
          <w:lang w:eastAsia="cs-CZ"/>
        </w:rPr>
        <w:t xml:space="preserve"> </w:t>
      </w:r>
      <w:r w:rsidR="00CC7B0D" w:rsidRPr="00CB5762">
        <w:rPr>
          <w:rFonts w:eastAsia="Times New Roman" w:cstheme="minorHAnsi"/>
          <w:lang w:eastAsia="cs-CZ"/>
        </w:rPr>
        <w:t>a operácie</w:t>
      </w:r>
      <w:r w:rsidR="005218F5" w:rsidRPr="00CB5762">
        <w:rPr>
          <w:rFonts w:eastAsia="Times New Roman" w:cstheme="minorHAnsi"/>
          <w:lang w:eastAsia="cs-CZ"/>
        </w:rPr>
        <w:t xml:space="preserve"> jedného objektu sú považované za jeden </w:t>
      </w:r>
      <w:r w:rsidRPr="00CB5762">
        <w:rPr>
          <w:rFonts w:eastAsia="Times New Roman" w:cstheme="minorHAnsi"/>
          <w:lang w:eastAsia="cs-CZ"/>
        </w:rPr>
        <w:t>nedeliteľný</w:t>
      </w:r>
      <w:r w:rsidR="005218F5" w:rsidRPr="00CB5762">
        <w:rPr>
          <w:rFonts w:eastAsia="Times New Roman" w:cstheme="minorHAnsi"/>
          <w:lang w:eastAsia="cs-CZ"/>
        </w:rPr>
        <w:t xml:space="preserve"> celok. Vnútorná implementácia a reprezentácia  objektu je skrytá navonok a z vonkajšieho pohľadu na objekt sú dostupné len nevyhnutné verejné zložky (public</w:t>
      </w:r>
      <w:r w:rsidR="005218F5">
        <w:rPr>
          <w:rFonts w:eastAsia="Times New Roman" w:cstheme="minorHAnsi"/>
          <w:lang w:val="cs-CZ" w:eastAsia="cs-CZ"/>
        </w:rPr>
        <w:t>).</w:t>
      </w:r>
    </w:p>
    <w:p w14:paraId="5DD56827" w14:textId="2C2F60CE" w:rsidR="005218F5" w:rsidRDefault="005218F5" w:rsidP="00C139E2">
      <w:pPr>
        <w:pStyle w:val="Heading3"/>
        <w:pBdr>
          <w:top w:val="single" w:sz="6" w:space="1" w:color="6076B4" w:themeColor="accent1"/>
        </w:pBdr>
      </w:pPr>
      <w:r>
        <w:t>Ďalšie pojmy objektového programu</w:t>
      </w:r>
      <w:r w:rsidR="00F86C53">
        <w:t xml:space="preserve"> a často využívané prvky</w:t>
      </w:r>
    </w:p>
    <w:p w14:paraId="04DE0E11" w14:textId="77777777" w:rsidR="00F86C53" w:rsidRDefault="00B12033" w:rsidP="005218F5">
      <w:hyperlink r:id="rId13" w:history="1">
        <w:r w:rsidR="005218F5" w:rsidRPr="00AA60AA">
          <w:rPr>
            <w:rStyle w:val="Hyperlink"/>
          </w:rPr>
          <w:t>Konštruktor</w:t>
        </w:r>
      </w:hyperlink>
      <w:r w:rsidR="005218F5">
        <w:t xml:space="preserve"> je metóda vyvolaná (iba) pri vytváraní objektu a má rovnaký názov ako trieda.</w:t>
      </w:r>
      <w:r w:rsidR="00F86C53">
        <w:t xml:space="preserve"> </w:t>
      </w:r>
    </w:p>
    <w:p w14:paraId="5F098F49" w14:textId="55CE6396" w:rsidR="005218F5" w:rsidRDefault="00B12033" w:rsidP="005218F5">
      <w:hyperlink r:id="rId14" w:history="1">
        <w:r w:rsidR="00F86C53" w:rsidRPr="00F86C53">
          <w:rPr>
            <w:rStyle w:val="Hyperlink"/>
          </w:rPr>
          <w:t>Rozhranie</w:t>
        </w:r>
      </w:hyperlink>
      <w:r w:rsidR="00F86C53">
        <w:t xml:space="preserve"> reprezentuje kontrakt operácií, ktoré musí každá trieda implementovať syntakticky presne podľa definície.</w:t>
      </w:r>
    </w:p>
    <w:p w14:paraId="00E45896" w14:textId="7CCE3681" w:rsidR="00CF39D9" w:rsidRDefault="00B12033" w:rsidP="005218F5">
      <w:hyperlink r:id="rId15" w:history="1">
        <w:r w:rsidR="00CF39D9" w:rsidRPr="00CF39D9">
          <w:rPr>
            <w:rStyle w:val="Hyperlink"/>
          </w:rPr>
          <w:t>Pole</w:t>
        </w:r>
      </w:hyperlink>
      <w:r w:rsidR="00CF39D9">
        <w:t xml:space="preserve"> je dátová štruktúra obsahujúca určitý počet premenných rovnakého typu indexovaných od nuly.</w:t>
      </w:r>
    </w:p>
    <w:p w14:paraId="74116683" w14:textId="4F2BCDC0" w:rsidR="00CF39D9" w:rsidRDefault="00B12033" w:rsidP="005218F5">
      <w:hyperlink r:id="rId16" w:history="1">
        <w:r w:rsidR="00CF39D9" w:rsidRPr="00CF39D9">
          <w:rPr>
            <w:rStyle w:val="Hyperlink"/>
          </w:rPr>
          <w:t>Kolekcie</w:t>
        </w:r>
      </w:hyperlink>
      <w:r w:rsidR="00CF39D9">
        <w:t xml:space="preserve"> sú špecializované triedy pre ukladanie dát a ich získavanie. Kolekcie najčastejšie využívajú koncept </w:t>
      </w:r>
      <w:hyperlink r:id="rId17" w:history="1">
        <w:r w:rsidR="00CF39D9" w:rsidRPr="00CF39D9">
          <w:rPr>
            <w:rStyle w:val="Hyperlink"/>
          </w:rPr>
          <w:t>generík</w:t>
        </w:r>
      </w:hyperlink>
      <w:r w:rsidR="00CF39D9">
        <w:t>, umožňujúci definovať  triede typovú parametrizáciu.</w:t>
      </w:r>
      <w:r w:rsidR="00450A8F">
        <w:t xml:space="preserve"> Základné často využívane kolekcie sú najmä </w:t>
      </w:r>
      <w:r w:rsidR="00450A8F" w:rsidRPr="001943F8">
        <w:rPr>
          <w:rStyle w:val="CodeInline"/>
          <w:b/>
        </w:rPr>
        <w:t>Dictionary</w:t>
      </w:r>
      <w:r w:rsidR="001943F8" w:rsidRPr="001943F8">
        <w:rPr>
          <w:rStyle w:val="CodeInline"/>
          <w:b/>
        </w:rPr>
        <w:t>&lt;TKey, TValue&gt;</w:t>
      </w:r>
      <w:r w:rsidR="00450A8F">
        <w:t xml:space="preserve"> (ekvivalent Map z Javy) a</w:t>
      </w:r>
      <w:r w:rsidR="001943F8">
        <w:t> </w:t>
      </w:r>
      <w:r w:rsidR="00450A8F" w:rsidRPr="001943F8">
        <w:rPr>
          <w:rStyle w:val="CodeInline"/>
          <w:b/>
        </w:rPr>
        <w:t>List</w:t>
      </w:r>
      <w:r w:rsidR="001943F8" w:rsidRPr="001943F8">
        <w:rPr>
          <w:rStyle w:val="CodeInline"/>
          <w:b/>
        </w:rPr>
        <w:t>&lt;T&gt;</w:t>
      </w:r>
      <w:r w:rsidR="001943F8" w:rsidRPr="001943F8">
        <w:t>.</w:t>
      </w:r>
    </w:p>
    <w:p w14:paraId="67A56195" w14:textId="2A440C57" w:rsidR="008F7666" w:rsidRDefault="008F7666" w:rsidP="005218F5">
      <w:r>
        <w:t xml:space="preserve">V C# tiež využívame funkcionalitu </w:t>
      </w:r>
      <w:hyperlink r:id="rId18" w:history="1">
        <w:r w:rsidRPr="008F7666">
          <w:rPr>
            <w:rStyle w:val="Hyperlink"/>
          </w:rPr>
          <w:t>výnimiek</w:t>
        </w:r>
      </w:hyperlink>
      <w:r>
        <w:t>, pomocou ktorej je zabezpečené reagovanie na výnimočné a často chybové situácie.</w:t>
      </w:r>
    </w:p>
    <w:p w14:paraId="75F0D929" w14:textId="7E8930C5" w:rsidR="00C53049" w:rsidRDefault="00F86C53" w:rsidP="000B0DDA">
      <w:pPr>
        <w:pStyle w:val="Heading3"/>
        <w:pBdr>
          <w:top w:val="single" w:sz="6" w:space="0" w:color="6076B4" w:themeColor="accent1"/>
        </w:pBdr>
      </w:pPr>
      <w:r>
        <w:t>Zásady dobrého programovania</w:t>
      </w:r>
    </w:p>
    <w:p w14:paraId="4D43F970" w14:textId="4A1DDE03" w:rsidR="00F86C53" w:rsidRDefault="00F86C53" w:rsidP="00C53049">
      <w:r w:rsidRPr="00F86C53">
        <w:rPr>
          <w:b/>
        </w:rPr>
        <w:t>DRY</w:t>
      </w:r>
      <w:r>
        <w:t xml:space="preserve"> </w:t>
      </w:r>
      <w:r w:rsidR="00FB68DB">
        <w:t>-</w:t>
      </w:r>
      <w:r>
        <w:t xml:space="preserve"> </w:t>
      </w:r>
      <w:r w:rsidRPr="00F86C53">
        <w:rPr>
          <w:lang w:val="en-US"/>
        </w:rPr>
        <w:t>Don‘t repeat yourself</w:t>
      </w:r>
    </w:p>
    <w:p w14:paraId="29173F14" w14:textId="1549B295" w:rsidR="00F86C53" w:rsidRPr="00F86C53" w:rsidRDefault="00F86C53" w:rsidP="00C53049">
      <w:pPr>
        <w:rPr>
          <w:lang w:val="en-US"/>
        </w:rPr>
      </w:pPr>
      <w:r w:rsidRPr="00F86C53">
        <w:rPr>
          <w:b/>
        </w:rPr>
        <w:t>KISS</w:t>
      </w:r>
      <w:r>
        <w:t xml:space="preserve"> </w:t>
      </w:r>
      <w:r w:rsidR="00FB68DB">
        <w:t>-</w:t>
      </w:r>
      <w:r>
        <w:t xml:space="preserve"> </w:t>
      </w:r>
      <w:r w:rsidRPr="00F86C53">
        <w:rPr>
          <w:lang w:val="en-US"/>
        </w:rPr>
        <w:t>Keep it simple, stupid!</w:t>
      </w:r>
    </w:p>
    <w:p w14:paraId="38CFEC82" w14:textId="19A0FCCA" w:rsidR="00F86C53" w:rsidRDefault="00F86C53" w:rsidP="00C53049">
      <w:r w:rsidRPr="00F86C53">
        <w:rPr>
          <w:b/>
        </w:rPr>
        <w:t>SOLID</w:t>
      </w:r>
      <w:r>
        <w:t xml:space="preserve"> </w:t>
      </w:r>
      <w:r w:rsidR="00FB68DB">
        <w:t xml:space="preserve">- </w:t>
      </w:r>
      <w:r>
        <w:t>ďalš</w:t>
      </w:r>
      <w:r w:rsidR="00FB68DB">
        <w:t>ie</w:t>
      </w:r>
      <w:r>
        <w:t xml:space="preserve"> prednášk</w:t>
      </w:r>
      <w:r w:rsidR="00FB68DB">
        <w:t>y</w:t>
      </w:r>
      <w:r>
        <w:t>.</w:t>
      </w:r>
    </w:p>
    <w:p w14:paraId="7020F9F6" w14:textId="5AD02718" w:rsidR="00F86C53" w:rsidRPr="00091B03" w:rsidRDefault="00091B03" w:rsidP="00091B03">
      <w:pPr>
        <w:pStyle w:val="Heading2"/>
      </w:pPr>
      <w:bookmarkStart w:id="2" w:name="_Toc317620576"/>
      <w:r w:rsidRPr="00091B03">
        <w:t xml:space="preserve">Jmenné </w:t>
      </w:r>
      <w:r>
        <w:t>k</w:t>
      </w:r>
      <w:r w:rsidRPr="00091B03">
        <w:t>onvence</w:t>
      </w:r>
      <w:bookmarkEnd w:id="2"/>
    </w:p>
    <w:p w14:paraId="5E57C1B5" w14:textId="5067EB35" w:rsidR="0003772A" w:rsidRDefault="00FF0A3C" w:rsidP="0003772A">
      <w:r>
        <w:t>Při vývoji software je jednou z největších položek údržba. Jednotné jmenné konvence dovolují rychlejší čtení a porozumění kódu</w:t>
      </w:r>
      <w:r w:rsidR="00550FA0">
        <w:t xml:space="preserve"> programátory, a také jim poskytují dodatečné informace o kódu.</w:t>
      </w:r>
    </w:p>
    <w:p w14:paraId="6043572A" w14:textId="2F62D362" w:rsidR="00FF0A3C" w:rsidRDefault="00550FA0" w:rsidP="0003772A">
      <w:r>
        <w:t>Dokument</w:t>
      </w:r>
      <w:r w:rsidR="00FF0A3C">
        <w:t xml:space="preserve"> </w:t>
      </w:r>
      <w:hyperlink r:id="rId19" w:history="1">
        <w:r w:rsidR="00FF0A3C" w:rsidRPr="00FF0A3C">
          <w:rPr>
            <w:rStyle w:val="Hyperlink"/>
          </w:rPr>
          <w:t>Design Guidelines for Developing Class Libraries</w:t>
        </w:r>
      </w:hyperlink>
      <w:r>
        <w:t xml:space="preserve"> shrnuje pokyny pro vývoj knihoven na platformě .NET tak, aby byly konzistentní s knihovnami samotného Frameworku</w:t>
      </w:r>
      <w:r w:rsidR="00FF0A3C">
        <w:t xml:space="preserve">. </w:t>
      </w:r>
      <w:r>
        <w:t>P</w:t>
      </w:r>
      <w:r w:rsidR="00FF0A3C">
        <w:t xml:space="preserve">rvní částí </w:t>
      </w:r>
      <w:r>
        <w:t xml:space="preserve">tohto dokumentu </w:t>
      </w:r>
      <w:r w:rsidR="00FF0A3C">
        <w:t>jsou právě pokyny pro pojmenování (</w:t>
      </w:r>
      <w:hyperlink r:id="rId20" w:history="1">
        <w:r w:rsidR="00FF0A3C" w:rsidRPr="00FF0A3C">
          <w:rPr>
            <w:rStyle w:val="Hyperlink"/>
          </w:rPr>
          <w:t>Guidelines for Names</w:t>
        </w:r>
      </w:hyperlink>
      <w:r w:rsidR="00FF0A3C">
        <w:t>).</w:t>
      </w:r>
    </w:p>
    <w:p w14:paraId="08E3A93F" w14:textId="588ACF66" w:rsidR="00F22336" w:rsidRDefault="00F22336" w:rsidP="0003772A">
      <w:pPr>
        <w:pStyle w:val="Heading3"/>
        <w:tabs>
          <w:tab w:val="left" w:pos="6590"/>
        </w:tabs>
      </w:pPr>
      <w:r>
        <w:t>Velikost písmen</w:t>
      </w:r>
      <w:r w:rsidR="00351C47">
        <w:t xml:space="preserve"> - kapitalizace</w:t>
      </w:r>
      <w:r w:rsidR="0003772A">
        <w:tab/>
      </w:r>
    </w:p>
    <w:p w14:paraId="5937AEB8" w14:textId="0B905DF0" w:rsidR="005C1588" w:rsidRDefault="00D01785" w:rsidP="00D01785">
      <w:r>
        <w:t xml:space="preserve">Identifikátory </w:t>
      </w:r>
      <w:r w:rsidR="00B15021">
        <w:t>- názvy objektů,</w:t>
      </w:r>
      <w:r>
        <w:t> proměnných</w:t>
      </w:r>
      <w:r w:rsidR="00B15021">
        <w:t xml:space="preserve"> a metod</w:t>
      </w:r>
      <w:r>
        <w:t xml:space="preserve"> - v jazyce C# jsou citlivé na velikost písmen (case-sensitive). Pro zápis identifikátorů se používají </w:t>
      </w:r>
      <w:r w:rsidR="009F2914">
        <w:t xml:space="preserve">jen </w:t>
      </w:r>
      <w:r>
        <w:t xml:space="preserve">následující </w:t>
      </w:r>
      <w:r w:rsidR="009F2914">
        <w:t xml:space="preserve">dvě </w:t>
      </w:r>
      <w:r>
        <w:t>konvence:</w:t>
      </w:r>
    </w:p>
    <w:p w14:paraId="7FF18236" w14:textId="1B801DEB" w:rsidR="00196D7C" w:rsidRDefault="00B12033" w:rsidP="002C39A0">
      <w:hyperlink r:id="rId21" w:history="1">
        <w:r w:rsidR="00196D7C" w:rsidRPr="00196D7C">
          <w:rPr>
            <w:rStyle w:val="Hyperlink"/>
          </w:rPr>
          <w:t>Pascal</w:t>
        </w:r>
        <w:r w:rsidR="009F2914">
          <w:rPr>
            <w:rStyle w:val="Hyperlink"/>
          </w:rPr>
          <w:t xml:space="preserve"> </w:t>
        </w:r>
        <w:r w:rsidR="00196D7C" w:rsidRPr="00196D7C">
          <w:rPr>
            <w:rStyle w:val="Hyperlink"/>
          </w:rPr>
          <w:t>Case</w:t>
        </w:r>
      </w:hyperlink>
    </w:p>
    <w:p w14:paraId="4D1A017C" w14:textId="3A2AA885" w:rsidR="00196D7C" w:rsidRDefault="00196D7C" w:rsidP="00DE1885">
      <w:r w:rsidRPr="00D01785">
        <w:t>Víceslovné</w:t>
      </w:r>
      <w:r>
        <w:t xml:space="preserve"> identifikátory jsou psány dohromady, bez mezer mezi slovy. Každé ze slov začíná velkým písmenem: </w:t>
      </w:r>
      <w:r w:rsidRPr="000F737F">
        <w:rPr>
          <w:rStyle w:val="CodeInline"/>
          <w:u w:val="single"/>
        </w:rPr>
        <w:t>T</w:t>
      </w:r>
      <w:r w:rsidRPr="005C1588">
        <w:rPr>
          <w:rStyle w:val="CodeInline"/>
        </w:rPr>
        <w:t>his</w:t>
      </w:r>
      <w:r w:rsidRPr="000F737F">
        <w:rPr>
          <w:rStyle w:val="CodeInline"/>
          <w:u w:val="single"/>
        </w:rPr>
        <w:t>I</w:t>
      </w:r>
      <w:r w:rsidRPr="005C1588">
        <w:rPr>
          <w:rStyle w:val="CodeInline"/>
        </w:rPr>
        <w:t>dentificator</w:t>
      </w:r>
      <w:r w:rsidRPr="000F737F">
        <w:rPr>
          <w:rStyle w:val="CodeInline"/>
          <w:u w:val="single"/>
        </w:rPr>
        <w:t>I</w:t>
      </w:r>
      <w:r w:rsidRPr="005C1588">
        <w:rPr>
          <w:rStyle w:val="CodeInline"/>
        </w:rPr>
        <w:t>s</w:t>
      </w:r>
      <w:r w:rsidRPr="000F737F">
        <w:rPr>
          <w:rStyle w:val="CodeInline"/>
          <w:u w:val="single"/>
        </w:rPr>
        <w:t>W</w:t>
      </w:r>
      <w:r w:rsidRPr="005C1588">
        <w:rPr>
          <w:rStyle w:val="CodeInline"/>
        </w:rPr>
        <w:t>ritten</w:t>
      </w:r>
      <w:r w:rsidRPr="000F737F">
        <w:rPr>
          <w:rStyle w:val="CodeInline"/>
          <w:u w:val="single"/>
        </w:rPr>
        <w:t>I</w:t>
      </w:r>
      <w:r w:rsidRPr="005C1588">
        <w:rPr>
          <w:rStyle w:val="CodeInline"/>
        </w:rPr>
        <w:t>n</w:t>
      </w:r>
      <w:r w:rsidRPr="000F737F">
        <w:rPr>
          <w:rStyle w:val="CodeInline"/>
          <w:u w:val="single"/>
        </w:rPr>
        <w:t>P</w:t>
      </w:r>
      <w:r w:rsidRPr="005C1588">
        <w:rPr>
          <w:rStyle w:val="CodeInline"/>
        </w:rPr>
        <w:t>ascal</w:t>
      </w:r>
      <w:r w:rsidRPr="000F737F">
        <w:rPr>
          <w:rStyle w:val="CodeInline"/>
          <w:u w:val="single"/>
        </w:rPr>
        <w:t>C</w:t>
      </w:r>
      <w:r w:rsidRPr="005C1588">
        <w:rPr>
          <w:rStyle w:val="CodeInline"/>
        </w:rPr>
        <w:t>ase</w:t>
      </w:r>
      <w:r w:rsidR="009F2914">
        <w:t>.</w:t>
      </w:r>
      <w:r w:rsidR="009F2914">
        <w:br/>
      </w:r>
      <w:r>
        <w:t xml:space="preserve">Pascal case se používá na </w:t>
      </w:r>
      <w:r w:rsidRPr="000F737F">
        <w:rPr>
          <w:b/>
        </w:rPr>
        <w:t>názvy všech metod</w:t>
      </w:r>
      <w:r>
        <w:t xml:space="preserve">, tříd, vlastností. Jinak řečeno </w:t>
      </w:r>
      <w:r w:rsidR="000F737F">
        <w:t xml:space="preserve">pro </w:t>
      </w:r>
      <w:r>
        <w:t xml:space="preserve">všechno, </w:t>
      </w:r>
      <w:r w:rsidR="000F737F">
        <w:t>co je veřejné.</w:t>
      </w:r>
    </w:p>
    <w:p w14:paraId="6EEAD379" w14:textId="77777777" w:rsidR="000F737F" w:rsidRDefault="00B12033" w:rsidP="000F737F">
      <w:pPr>
        <w:tabs>
          <w:tab w:val="center" w:pos="4680"/>
        </w:tabs>
      </w:pPr>
      <w:hyperlink r:id="rId22" w:history="1">
        <w:r w:rsidR="000F737F" w:rsidRPr="00196D7C">
          <w:rPr>
            <w:rStyle w:val="Hyperlink"/>
          </w:rPr>
          <w:t>Camel Case</w:t>
        </w:r>
      </w:hyperlink>
      <w:r w:rsidR="000F737F">
        <w:tab/>
      </w:r>
    </w:p>
    <w:p w14:paraId="41BFB813" w14:textId="118FD375" w:rsidR="000F737F" w:rsidRDefault="000F737F" w:rsidP="000F737F">
      <w:r>
        <w:t xml:space="preserve">Stejně jako Pascal Case, ale první písmeno identifikátoru je malé: </w:t>
      </w:r>
      <w:r w:rsidRPr="000F737F">
        <w:rPr>
          <w:rStyle w:val="CodeInline"/>
          <w:u w:val="single"/>
        </w:rPr>
        <w:t>c</w:t>
      </w:r>
      <w:r w:rsidRPr="005C1588">
        <w:rPr>
          <w:rStyle w:val="CodeInline"/>
        </w:rPr>
        <w:t>amelCaseIdentificator</w:t>
      </w:r>
      <w:r>
        <w:t xml:space="preserve">. </w:t>
      </w:r>
      <w:r>
        <w:br/>
        <w:t xml:space="preserve">V C#/.NET je camel case vyhrazen jen pro lokální </w:t>
      </w:r>
      <w:r w:rsidRPr="000F737F">
        <w:rPr>
          <w:b/>
        </w:rPr>
        <w:t>proměnné</w:t>
      </w:r>
      <w:r>
        <w:t xml:space="preserve">, </w:t>
      </w:r>
      <w:r w:rsidRPr="000F737F">
        <w:rPr>
          <w:b/>
        </w:rPr>
        <w:t>parametry</w:t>
      </w:r>
      <w:r>
        <w:t xml:space="preserve"> metod, </w:t>
      </w:r>
      <w:r w:rsidRPr="000F737F">
        <w:rPr>
          <w:b/>
        </w:rPr>
        <w:t>soukromé datové položky</w:t>
      </w:r>
      <w:r>
        <w:t xml:space="preserve"> třídy.</w:t>
      </w:r>
    </w:p>
    <w:p w14:paraId="34763C70" w14:textId="36F9622A" w:rsidR="00F22336" w:rsidRDefault="00F22336" w:rsidP="00F22336">
      <w:pPr>
        <w:pStyle w:val="Heading3"/>
      </w:pPr>
      <w:r>
        <w:lastRenderedPageBreak/>
        <w:t>Volba jmen</w:t>
      </w:r>
    </w:p>
    <w:p w14:paraId="341291FB" w14:textId="47013E49" w:rsidR="00091B03" w:rsidRPr="00091B03" w:rsidRDefault="00091B03" w:rsidP="00091B03">
      <w:pPr>
        <w:jc w:val="right"/>
      </w:pPr>
      <w:r w:rsidRPr="00D160AC">
        <w:rPr>
          <w:i/>
        </w:rPr>
        <w:t>"You can't give a variable a name the way you give a dog a name – because it's cute or it has a good sound."</w:t>
      </w:r>
      <w:r w:rsidRPr="00D160AC">
        <w:t xml:space="preserve"> </w:t>
      </w:r>
      <w:r>
        <w:br/>
      </w:r>
      <w:r w:rsidRPr="00D160AC">
        <w:t>– Steve McConnell</w:t>
      </w:r>
    </w:p>
    <w:p w14:paraId="73DB2F7B" w14:textId="0C04AD8E" w:rsidR="00F22336" w:rsidRDefault="00D01785" w:rsidP="00BD78AE">
      <w:pPr>
        <w:spacing w:after="0"/>
      </w:pPr>
      <w:r>
        <w:t>Používejte vhodné názvy:</w:t>
      </w:r>
    </w:p>
    <w:p w14:paraId="0A533B2A" w14:textId="6551AB64" w:rsidR="00D01785" w:rsidRDefault="00D01785" w:rsidP="00BD78AE">
      <w:pPr>
        <w:pStyle w:val="ListParagraph"/>
        <w:numPr>
          <w:ilvl w:val="0"/>
          <w:numId w:val="3"/>
        </w:numPr>
        <w:spacing w:before="0"/>
      </w:pPr>
      <w:r>
        <w:t>snadno</w:t>
      </w:r>
      <w:r w:rsidR="008C49BB">
        <w:t xml:space="preserve"> čitelné, </w:t>
      </w:r>
      <w:r>
        <w:t>úplné a</w:t>
      </w:r>
      <w:r w:rsidR="008C49BB">
        <w:t> </w:t>
      </w:r>
      <w:r>
        <w:t>přesné</w:t>
      </w:r>
      <w:r w:rsidR="008C49BB">
        <w:t xml:space="preserve">, </w:t>
      </w:r>
      <w:r>
        <w:t>nezkracujte na úkor čitelnosti</w:t>
      </w:r>
      <w:r w:rsidR="008C49BB">
        <w:t xml:space="preserve"> a srozumitelnosti</w:t>
      </w:r>
      <w:r>
        <w:t>;</w:t>
      </w:r>
    </w:p>
    <w:p w14:paraId="22815EF5" w14:textId="3C3269A4" w:rsidR="00D01785" w:rsidRDefault="00D01785" w:rsidP="00D01785">
      <w:pPr>
        <w:pStyle w:val="ListParagraph"/>
        <w:numPr>
          <w:ilvl w:val="0"/>
          <w:numId w:val="3"/>
        </w:numPr>
      </w:pPr>
      <w:r>
        <w:t xml:space="preserve">používejte </w:t>
      </w:r>
      <w:r w:rsidR="00BD78AE">
        <w:t xml:space="preserve">jen </w:t>
      </w:r>
      <w:r>
        <w:t>alfanumerické znaky</w:t>
      </w:r>
      <w:r w:rsidR="008C49BB">
        <w:t xml:space="preserve"> anglické abecedy</w:t>
      </w:r>
      <w:r>
        <w:t>,</w:t>
      </w:r>
      <w:r w:rsidR="008C49BB">
        <w:t xml:space="preserve"> ostatním znakům se vyhněte;</w:t>
      </w:r>
    </w:p>
    <w:p w14:paraId="653CD041" w14:textId="3C01B42C" w:rsidR="00616EFF" w:rsidRDefault="009814FB" w:rsidP="00616EFF">
      <w:pPr>
        <w:pStyle w:val="ListParagraph"/>
        <w:numPr>
          <w:ilvl w:val="0"/>
          <w:numId w:val="3"/>
        </w:numPr>
      </w:pPr>
      <w:r>
        <w:t>používejte používejte pro názvy identifikátorů angličtinu;</w:t>
      </w:r>
    </w:p>
    <w:p w14:paraId="21C5CACC" w14:textId="317DD0AA" w:rsidR="00616EFF" w:rsidRDefault="00616EFF" w:rsidP="00616EFF">
      <w:pPr>
        <w:pStyle w:val="ListParagraph"/>
        <w:numPr>
          <w:ilvl w:val="0"/>
          <w:numId w:val="3"/>
        </w:numPr>
      </w:pPr>
      <w:r>
        <w:t xml:space="preserve">využívejte kontext pro zkrácení názvů (např.: </w:t>
      </w:r>
      <w:r w:rsidRPr="00616EFF">
        <w:rPr>
          <w:rStyle w:val="CodeInline"/>
          <w:color w:val="0000FF"/>
        </w:rPr>
        <w:t xml:space="preserve">class </w:t>
      </w:r>
      <w:r w:rsidRPr="00616EFF">
        <w:rPr>
          <w:rStyle w:val="CodeInline"/>
        </w:rPr>
        <w:t xml:space="preserve">Customers { </w:t>
      </w:r>
      <w:r w:rsidRPr="00616EFF">
        <w:rPr>
          <w:rStyle w:val="CodeInline"/>
          <w:color w:val="0000FF"/>
        </w:rPr>
        <w:t xml:space="preserve">public void </w:t>
      </w:r>
      <w:r w:rsidRPr="00616EFF">
        <w:rPr>
          <w:rStyle w:val="CodeInline"/>
        </w:rPr>
        <w:t>Add</w:t>
      </w:r>
      <w:r w:rsidRPr="00616EFF">
        <w:rPr>
          <w:rStyle w:val="CodeInline"/>
          <w:strike/>
        </w:rPr>
        <w:t>Customer</w:t>
      </w:r>
      <w:r w:rsidRPr="00616EFF">
        <w:rPr>
          <w:rStyle w:val="CodeInline"/>
        </w:rPr>
        <w:t xml:space="preserve">(...); </w:t>
      </w:r>
      <w:r>
        <w:t>}</w:t>
      </w:r>
      <w:r w:rsidRPr="00616EFF">
        <w:t>)</w:t>
      </w:r>
      <w:r>
        <w:t>;</w:t>
      </w:r>
    </w:p>
    <w:p w14:paraId="24739427" w14:textId="61199D5A" w:rsidR="00D01785" w:rsidRPr="00F22336" w:rsidRDefault="00BD78AE" w:rsidP="00D01785">
      <w:pPr>
        <w:pStyle w:val="ListParagraph"/>
        <w:numPr>
          <w:ilvl w:val="0"/>
          <w:numId w:val="3"/>
        </w:numPr>
      </w:pPr>
      <w:r>
        <w:t>v</w:t>
      </w:r>
      <w:r w:rsidR="008C49BB">
        <w:t>olte názvy z</w:t>
      </w:r>
      <w:r w:rsidR="00D01785">
        <w:t> </w:t>
      </w:r>
      <w:r w:rsidR="008C49BB">
        <w:t>oblas</w:t>
      </w:r>
      <w:r>
        <w:t>t</w:t>
      </w:r>
      <w:r w:rsidR="008C49BB">
        <w:t>i</w:t>
      </w:r>
      <w:r>
        <w:t xml:space="preserve"> problému, ne </w:t>
      </w:r>
      <w:r w:rsidR="00D01785">
        <w:t>řešení (</w:t>
      </w:r>
      <w:r w:rsidRPr="00BD78AE">
        <w:rPr>
          <w:rStyle w:val="CodeInline"/>
        </w:rPr>
        <w:t>input</w:t>
      </w:r>
      <w:r>
        <w:rPr>
          <w:rStyle w:val="CodeInline"/>
        </w:rPr>
        <w:t>String</w:t>
      </w:r>
      <w:r w:rsidR="00D01785">
        <w:t xml:space="preserve"> x </w:t>
      </w:r>
      <w:r w:rsidRPr="00BD78AE">
        <w:rPr>
          <w:rStyle w:val="CodeInline"/>
        </w:rPr>
        <w:t>employeeRecord</w:t>
      </w:r>
      <w:r w:rsidR="00BA218E"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6A6A6" w:themeColor="background1" w:themeShade="A6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549"/>
      </w:tblGrid>
      <w:tr w:rsidR="002C39A0" w14:paraId="5B540E65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7E014855" w14:textId="34CC50EC" w:rsidR="002C39A0" w:rsidRPr="004F39B7" w:rsidRDefault="00616EFF" w:rsidP="00531FE4">
            <w:pPr>
              <w:spacing w:line="288" w:lineRule="auto"/>
            </w:pPr>
            <w:r>
              <w:t>jmenné prostory (</w:t>
            </w:r>
            <w:r w:rsidRPr="00616EFF">
              <w:rPr>
                <w:rStyle w:val="CodeInline"/>
              </w:rPr>
              <w:t>namespace</w:t>
            </w:r>
            <w:r w:rsidR="002C39A0" w:rsidRPr="004F39B7">
              <w:t>)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7DD57A18" w14:textId="77777777" w:rsidR="009F2914" w:rsidRDefault="00F22336" w:rsidP="009F2914">
            <w:pPr>
              <w:spacing w:line="288" w:lineRule="auto"/>
            </w:pPr>
            <w:r>
              <w:t>Název j</w:t>
            </w:r>
            <w:r w:rsidR="00D705EE">
              <w:t>menné</w:t>
            </w:r>
            <w:r>
              <w:t>ho</w:t>
            </w:r>
            <w:r w:rsidR="00D705EE">
              <w:t xml:space="preserve"> prostor</w:t>
            </w:r>
            <w:r>
              <w:t>u</w:t>
            </w:r>
            <w:r w:rsidR="00D705EE">
              <w:t xml:space="preserve"> se tvoří: </w:t>
            </w:r>
            <w:r w:rsidR="00D705EE" w:rsidRPr="00BB59CB">
              <w:rPr>
                <w:rStyle w:val="CodeInline"/>
              </w:rPr>
              <w:t>Firma.Produkt</w:t>
            </w:r>
            <w:r w:rsidR="009F2914">
              <w:rPr>
                <w:rStyle w:val="CodeInline"/>
              </w:rPr>
              <w:t>(</w:t>
            </w:r>
            <w:r w:rsidR="009F2914" w:rsidRPr="00BB59CB">
              <w:rPr>
                <w:rStyle w:val="CodeInline"/>
              </w:rPr>
              <w:t>Technologie</w:t>
            </w:r>
            <w:r w:rsidR="009F2914">
              <w:rPr>
                <w:rStyle w:val="CodeInline"/>
              </w:rPr>
              <w:t>)</w:t>
            </w:r>
            <w:r w:rsidR="00D705EE" w:rsidRPr="00BB59CB">
              <w:rPr>
                <w:rStyle w:val="CodeInline"/>
              </w:rPr>
              <w:t>.Komponenta</w:t>
            </w:r>
            <w:r w:rsidR="009F2914">
              <w:t>.</w:t>
            </w:r>
          </w:p>
          <w:p w14:paraId="207E443E" w14:textId="77777777" w:rsidR="009F2914" w:rsidRDefault="00D705EE" w:rsidP="009F2914">
            <w:pPr>
              <w:spacing w:line="288" w:lineRule="auto"/>
              <w:rPr>
                <w:rStyle w:val="CodeInline"/>
              </w:rPr>
            </w:pPr>
            <w:r w:rsidRPr="00BB59CB">
              <w:rPr>
                <w:rStyle w:val="CodeInline"/>
              </w:rPr>
              <w:t>Komponenta</w:t>
            </w:r>
            <w:r>
              <w:t xml:space="preserve"> může být dále dělena tečkovou notací</w:t>
            </w:r>
            <w:r w:rsidR="002E48B9">
              <w:t xml:space="preserve">. </w:t>
            </w:r>
          </w:p>
          <w:p w14:paraId="6369125F" w14:textId="0D514A27" w:rsidR="009F2914" w:rsidRDefault="009F2914" w:rsidP="009F2914">
            <w:pPr>
              <w:spacing w:line="288" w:lineRule="auto"/>
            </w:pPr>
            <w:r w:rsidRPr="009F2914">
              <w:t xml:space="preserve">Jmenný prostor odpovídá </w:t>
            </w:r>
            <w:r>
              <w:t xml:space="preserve">názvu projektu + </w:t>
            </w:r>
            <w:r w:rsidR="002E48B9" w:rsidRPr="009F2914">
              <w:t>hiearchi</w:t>
            </w:r>
            <w:r>
              <w:t>e</w:t>
            </w:r>
            <w:r w:rsidR="002E48B9" w:rsidRPr="009F2914">
              <w:t xml:space="preserve"> složek</w:t>
            </w:r>
            <w:r w:rsidR="00F22336" w:rsidRPr="009F2914">
              <w:t xml:space="preserve"> v</w:t>
            </w:r>
            <w:r>
              <w:t> </w:t>
            </w:r>
            <w:r w:rsidR="00F22336" w:rsidRPr="009F2914">
              <w:t>projektu</w:t>
            </w:r>
            <w:r>
              <w:t>.</w:t>
            </w:r>
          </w:p>
          <w:p w14:paraId="1240CF0E" w14:textId="50F2AF1C" w:rsidR="00BB59CB" w:rsidRDefault="00BB59CB" w:rsidP="009F2914">
            <w:pPr>
              <w:spacing w:line="288" w:lineRule="auto"/>
            </w:pPr>
            <w:r w:rsidRPr="00196D7C">
              <w:rPr>
                <w:rStyle w:val="CodeInline"/>
                <w:szCs w:val="16"/>
              </w:rPr>
              <w:t>Microsoft.VisualStudio.Editor</w:t>
            </w:r>
            <w:r w:rsidR="00196D7C" w:rsidRPr="00196D7C">
              <w:rPr>
                <w:rStyle w:val="CodeInline"/>
                <w:szCs w:val="16"/>
              </w:rPr>
              <w:t>,</w:t>
            </w:r>
            <w:r w:rsidR="00196D7C" w:rsidRPr="00531FE4">
              <w:t xml:space="preserve"> </w:t>
            </w:r>
            <w:r w:rsidR="00F67B7B" w:rsidRPr="00196D7C">
              <w:rPr>
                <w:rStyle w:val="CodeInline"/>
                <w:szCs w:val="16"/>
              </w:rPr>
              <w:t>System.Collections.Generics</w:t>
            </w:r>
            <w:r w:rsidR="00196D7C" w:rsidRPr="00196D7C">
              <w:rPr>
                <w:rStyle w:val="CodeInline"/>
                <w:szCs w:val="16"/>
              </w:rPr>
              <w:t>.</w:t>
            </w:r>
          </w:p>
        </w:tc>
      </w:tr>
      <w:tr w:rsidR="002C39A0" w14:paraId="2F2FC190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42B92F61" w14:textId="44C916DF" w:rsidR="002C39A0" w:rsidRPr="004F39B7" w:rsidRDefault="0038155E" w:rsidP="00531FE4">
            <w:pPr>
              <w:spacing w:line="288" w:lineRule="auto"/>
            </w:pPr>
            <w:r w:rsidRPr="004F39B7">
              <w:t>a</w:t>
            </w:r>
            <w:r w:rsidR="002C39A0" w:rsidRPr="004F39B7">
              <w:t>ssembly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555B6B49" w14:textId="70202032" w:rsidR="002C39A0" w:rsidRDefault="00D705EE" w:rsidP="009F2914">
            <w:pPr>
              <w:spacing w:line="288" w:lineRule="auto"/>
            </w:pPr>
            <w:r>
              <w:t xml:space="preserve">Názvy assembly obvykle kopírují název </w:t>
            </w:r>
            <w:r w:rsidR="00531FE4">
              <w:t>největšího jmenného prostoru (+přípona</w:t>
            </w:r>
            <w:r w:rsidR="009F2914">
              <w:t xml:space="preserve"> .exe|.dll).</w:t>
            </w:r>
          </w:p>
        </w:tc>
      </w:tr>
      <w:tr w:rsidR="002C39A0" w14:paraId="0E889BE5" w14:textId="77777777" w:rsidTr="004F39B7">
        <w:trPr>
          <w:cantSplit/>
          <w:trHeight w:val="1332"/>
        </w:trPr>
        <w:tc>
          <w:tcPr>
            <w:tcW w:w="1951" w:type="dxa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41A9975" w14:textId="77777777" w:rsidR="00531FE4" w:rsidRPr="004F39B7" w:rsidRDefault="002C39A0" w:rsidP="00531FE4">
            <w:pPr>
              <w:spacing w:line="288" w:lineRule="auto"/>
            </w:pPr>
            <w:r w:rsidRPr="004F39B7">
              <w:t>třídy a</w:t>
            </w:r>
            <w:r w:rsidR="0038155E" w:rsidRPr="004F39B7">
              <w:t> </w:t>
            </w:r>
            <w:r w:rsidRPr="004F39B7">
              <w:t>struktury</w:t>
            </w:r>
          </w:p>
          <w:p w14:paraId="56217652" w14:textId="65E23F98" w:rsidR="002C39A0" w:rsidRPr="004F39B7" w:rsidRDefault="002C39A0" w:rsidP="00531FE4">
            <w:pPr>
              <w:spacing w:line="288" w:lineRule="auto"/>
            </w:pPr>
          </w:p>
        </w:tc>
        <w:tc>
          <w:tcPr>
            <w:tcW w:w="7549" w:type="dxa"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97E488A" w14:textId="77777777" w:rsidR="00531FE4" w:rsidRDefault="0029699D" w:rsidP="00531FE4">
            <w:pPr>
              <w:spacing w:line="288" w:lineRule="auto"/>
            </w:pPr>
            <w:r>
              <w:t>Název třídy je tvořen podsta</w:t>
            </w:r>
            <w:r w:rsidR="00196D7C">
              <w:t>tným jménem nebo jmennou frází.</w:t>
            </w:r>
          </w:p>
          <w:p w14:paraId="6E37D586" w14:textId="34F77AB3" w:rsidR="00531FE4" w:rsidRDefault="00531FE4" w:rsidP="00531FE4">
            <w:pPr>
              <w:spacing w:line="288" w:lineRule="auto"/>
            </w:pPr>
            <w:r>
              <w:t>Pokud se chce zdůraznit hiearchie typů, přidává se za jméno typu název společného rodiče. Ze standardních typů to platí zejména pro výjimky, atributy, proudy:</w:t>
            </w:r>
          </w:p>
          <w:p w14:paraId="5FBC249B" w14:textId="20D6BA30" w:rsidR="00531FE4" w:rsidRDefault="00531FE4" w:rsidP="00531FE4">
            <w:pPr>
              <w:spacing w:line="288" w:lineRule="auto"/>
              <w:rPr>
                <w:rStyle w:val="CodeInline"/>
              </w:rPr>
            </w:pPr>
            <w:r w:rsidRPr="00F67B7B">
              <w:rPr>
                <w:rStyle w:val="CodeInline"/>
                <w:color w:val="0000FF"/>
              </w:rPr>
              <w:t>class</w:t>
            </w:r>
            <w:r w:rsidRPr="002E48B9">
              <w:rPr>
                <w:rStyle w:val="CodeInline"/>
              </w:rPr>
              <w:t xml:space="preserve"> </w:t>
            </w:r>
            <w:r w:rsidRPr="00F67B7B">
              <w:rPr>
                <w:rStyle w:val="CodeInline"/>
                <w:color w:val="009999"/>
              </w:rPr>
              <w:t>IO</w:t>
            </w:r>
            <w:r w:rsidRPr="00531FE4">
              <w:rPr>
                <w:rStyle w:val="CodeInline"/>
                <w:b/>
                <w:color w:val="009999"/>
              </w:rPr>
              <w:t>Exception</w:t>
            </w:r>
            <w:r w:rsidRPr="002E48B9">
              <w:rPr>
                <w:rStyle w:val="CodeInline"/>
              </w:rPr>
              <w:t xml:space="preserve"> : </w:t>
            </w:r>
            <w:r w:rsidRPr="00F67B7B">
              <w:rPr>
                <w:rStyle w:val="CodeInline"/>
                <w:color w:val="009999"/>
              </w:rPr>
              <w:t>Exception</w:t>
            </w:r>
            <w:r w:rsidRPr="002E48B9">
              <w:rPr>
                <w:rStyle w:val="CodeInline"/>
              </w:rPr>
              <w:t xml:space="preserve"> { ... }</w:t>
            </w:r>
          </w:p>
          <w:p w14:paraId="5CC50CCA" w14:textId="42BADD28" w:rsidR="002C39A0" w:rsidRDefault="00531FE4" w:rsidP="00616EFF">
            <w:pPr>
              <w:spacing w:line="288" w:lineRule="auto"/>
            </w:pPr>
            <w:r w:rsidRPr="00F67B7B">
              <w:rPr>
                <w:rStyle w:val="CodeInline"/>
                <w:color w:val="0000FF"/>
              </w:rPr>
              <w:t>class</w:t>
            </w:r>
            <w:r w:rsidRPr="002E48B9">
              <w:rPr>
                <w:rStyle w:val="CodeInline"/>
              </w:rPr>
              <w:t xml:space="preserve"> </w:t>
            </w:r>
            <w:r w:rsidRPr="00F67B7B">
              <w:rPr>
                <w:rStyle w:val="CodeInline"/>
                <w:color w:val="009999"/>
              </w:rPr>
              <w:t>FileNotFound</w:t>
            </w:r>
            <w:r w:rsidRPr="00531FE4">
              <w:rPr>
                <w:rStyle w:val="CodeInline"/>
                <w:b/>
                <w:color w:val="009999"/>
              </w:rPr>
              <w:t>Exception</w:t>
            </w:r>
            <w:r>
              <w:rPr>
                <w:rStyle w:val="CodeInline"/>
              </w:rPr>
              <w:t xml:space="preserve"> : </w:t>
            </w:r>
            <w:r w:rsidRPr="00F67B7B">
              <w:rPr>
                <w:rStyle w:val="CodeInline"/>
                <w:color w:val="009999"/>
              </w:rPr>
              <w:t>IOException</w:t>
            </w:r>
            <w:r>
              <w:rPr>
                <w:rStyle w:val="CodeInline"/>
              </w:rPr>
              <w:t xml:space="preserve"> { ... }</w:t>
            </w:r>
          </w:p>
        </w:tc>
      </w:tr>
      <w:tr w:rsidR="002C39A0" w:rsidRPr="004F39B7" w14:paraId="190FC41F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29D152FF" w14:textId="4FD52E97" w:rsidR="002C39A0" w:rsidRPr="004F39B7" w:rsidRDefault="0038155E" w:rsidP="00531FE4">
            <w:pPr>
              <w:spacing w:line="288" w:lineRule="auto"/>
            </w:pPr>
            <w:r w:rsidRPr="004F39B7">
              <w:t>r</w:t>
            </w:r>
            <w:r w:rsidR="002C39A0" w:rsidRPr="004F39B7">
              <w:t>ozhraní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6F7E6373" w14:textId="77777777" w:rsidR="00616EFF" w:rsidRDefault="00D705EE" w:rsidP="00531FE4">
            <w:pPr>
              <w:spacing w:line="288" w:lineRule="auto"/>
            </w:pPr>
            <w:r w:rsidRPr="004F39B7">
              <w:t xml:space="preserve">Před názvem rozhraní je vždy velké písmeno </w:t>
            </w:r>
            <w:r w:rsidRPr="004F39B7">
              <w:rPr>
                <w:rStyle w:val="CodeInline"/>
              </w:rPr>
              <w:t>I</w:t>
            </w:r>
            <w:r w:rsidRPr="004F39B7">
              <w:t>.</w:t>
            </w:r>
            <w:r w:rsidR="00DE1885" w:rsidRPr="004F39B7">
              <w:t xml:space="preserve"> </w:t>
            </w:r>
          </w:p>
          <w:p w14:paraId="6A0F3BBE" w14:textId="77777777" w:rsidR="00616EFF" w:rsidRDefault="00DE1885" w:rsidP="00531FE4">
            <w:pPr>
              <w:spacing w:line="288" w:lineRule="auto"/>
            </w:pPr>
            <w:r w:rsidRPr="004F39B7">
              <w:t xml:space="preserve">Používá se podstatné jméno, </w:t>
            </w:r>
            <w:r w:rsidR="0029699D" w:rsidRPr="004F39B7">
              <w:t>jmenn</w:t>
            </w:r>
            <w:r w:rsidR="00550FA0" w:rsidRPr="004F39B7">
              <w:t>á</w:t>
            </w:r>
            <w:r w:rsidR="0029699D" w:rsidRPr="004F39B7">
              <w:t xml:space="preserve"> fráze nebo přídavné jméno. </w:t>
            </w:r>
          </w:p>
          <w:p w14:paraId="5E69B9F5" w14:textId="6573DBA3" w:rsidR="002C39A0" w:rsidRPr="004F39B7" w:rsidRDefault="0029699D" w:rsidP="00531FE4">
            <w:pPr>
              <w:spacing w:line="288" w:lineRule="auto"/>
            </w:pPr>
            <w:r w:rsidRPr="004F39B7">
              <w:rPr>
                <w:rStyle w:val="CodeInline"/>
              </w:rPr>
              <w:t>IDataRecord</w:t>
            </w:r>
            <w:r w:rsidRPr="004F39B7">
              <w:t xml:space="preserve">, </w:t>
            </w:r>
            <w:r w:rsidRPr="004F39B7">
              <w:rPr>
                <w:rStyle w:val="CodeInline"/>
              </w:rPr>
              <w:t>IAnimal</w:t>
            </w:r>
            <w:r w:rsidRPr="004F39B7">
              <w:t xml:space="preserve">, </w:t>
            </w:r>
            <w:r w:rsidRPr="004F39B7">
              <w:rPr>
                <w:rStyle w:val="CodeInline"/>
              </w:rPr>
              <w:t>IEnumerable</w:t>
            </w:r>
            <w:r w:rsidRPr="004F39B7">
              <w:t xml:space="preserve">, </w:t>
            </w:r>
            <w:r w:rsidRPr="004F39B7">
              <w:rPr>
                <w:rStyle w:val="CodeInline"/>
              </w:rPr>
              <w:t>ICloneable</w:t>
            </w:r>
            <w:r w:rsidRPr="004F39B7">
              <w:t xml:space="preserve">, </w:t>
            </w:r>
            <w:r w:rsidRPr="004F39B7">
              <w:rPr>
                <w:rStyle w:val="CodeInline"/>
              </w:rPr>
              <w:t>IComparable</w:t>
            </w:r>
            <w:r w:rsidRPr="004F39B7">
              <w:t>.</w:t>
            </w:r>
          </w:p>
        </w:tc>
      </w:tr>
      <w:tr w:rsidR="002C39A0" w:rsidRPr="004F39B7" w14:paraId="0B39A429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0CE3A41E" w14:textId="58C31AAB" w:rsidR="002C39A0" w:rsidRPr="004F39B7" w:rsidRDefault="0038155E" w:rsidP="00531FE4">
            <w:pPr>
              <w:spacing w:line="288" w:lineRule="auto"/>
            </w:pPr>
            <w:r w:rsidRPr="004F39B7">
              <w:t>m</w:t>
            </w:r>
            <w:r w:rsidR="002C39A0" w:rsidRPr="004F39B7">
              <w:t>etody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141BD7FC" w14:textId="2ED76B54" w:rsidR="002C39A0" w:rsidRPr="004F39B7" w:rsidRDefault="00616EFF" w:rsidP="00616EFF">
            <w:pPr>
              <w:spacing w:line="288" w:lineRule="auto"/>
            </w:pPr>
            <w:r>
              <w:t>S</w:t>
            </w:r>
            <w:r w:rsidR="0029699D" w:rsidRPr="004F39B7">
              <w:t xml:space="preserve">lovesa </w:t>
            </w:r>
            <w:r w:rsidR="00F8157D" w:rsidRPr="004F39B7">
              <w:t>v rozka</w:t>
            </w:r>
            <w:r w:rsidR="00D01785" w:rsidRPr="004F39B7">
              <w:t>z</w:t>
            </w:r>
            <w:r w:rsidR="00F8157D" w:rsidRPr="004F39B7">
              <w:t xml:space="preserve">ovacím tvaru </w:t>
            </w:r>
            <w:r w:rsidR="0029699D" w:rsidRPr="004F39B7">
              <w:t>a s</w:t>
            </w:r>
            <w:r w:rsidR="00196D7C" w:rsidRPr="004F39B7">
              <w:t>lovesné fráze (sloveso+předmět):</w:t>
            </w:r>
            <w:r w:rsidR="0029699D" w:rsidRPr="004F39B7">
              <w:t xml:space="preserve"> </w:t>
            </w:r>
            <w:r>
              <w:br/>
            </w:r>
            <w:r w:rsidR="0029699D" w:rsidRPr="004F39B7">
              <w:rPr>
                <w:rStyle w:val="CodeInline"/>
              </w:rPr>
              <w:t>Kill(),</w:t>
            </w:r>
            <w:r w:rsidR="0029699D" w:rsidRPr="004F39B7">
              <w:t xml:space="preserve"> </w:t>
            </w:r>
            <w:r w:rsidR="0029699D" w:rsidRPr="004F39B7">
              <w:rPr>
                <w:rStyle w:val="CodeInline"/>
              </w:rPr>
              <w:t>KillCat()</w:t>
            </w:r>
            <w:r w:rsidR="00F8157D" w:rsidRPr="004F39B7">
              <w:rPr>
                <w:rStyle w:val="CodeInline"/>
              </w:rPr>
              <w:t>, OpenWindow(), CloseForm()</w:t>
            </w:r>
            <w:r w:rsidR="0029699D" w:rsidRPr="004F39B7">
              <w:t>.</w:t>
            </w:r>
          </w:p>
        </w:tc>
      </w:tr>
      <w:tr w:rsidR="00DE1885" w14:paraId="15E5FD6B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25D56AAE" w14:textId="7814253C" w:rsidR="00DE1885" w:rsidRPr="004F39B7" w:rsidRDefault="00531FE4" w:rsidP="004F39B7">
            <w:pPr>
              <w:spacing w:line="288" w:lineRule="auto"/>
            </w:pPr>
            <w:r w:rsidRPr="004F39B7">
              <w:t>v</w:t>
            </w:r>
            <w:r w:rsidR="00DE1885" w:rsidRPr="004F39B7">
              <w:t>lastnosti</w:t>
            </w:r>
            <w:r w:rsidRPr="004F39B7">
              <w:t>,</w:t>
            </w:r>
            <w:r w:rsidR="00DE1885" w:rsidRPr="004F39B7">
              <w:t xml:space="preserve"> </w:t>
            </w:r>
            <w:r w:rsidRPr="004F39B7">
              <w:t>p</w:t>
            </w:r>
            <w:r w:rsidR="00DE1885" w:rsidRPr="004F39B7">
              <w:t>roměnné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640862FC" w14:textId="0E4D2E13" w:rsidR="009814FB" w:rsidRDefault="00B15021" w:rsidP="004F39B7">
            <w:pPr>
              <w:spacing w:line="288" w:lineRule="auto"/>
            </w:pPr>
            <w:r>
              <w:t>Pokud to jde p</w:t>
            </w:r>
            <w:r w:rsidR="004F39B7">
              <w:t xml:space="preserve">oužijte </w:t>
            </w:r>
            <w:r>
              <w:t>stejný název jako má typ</w:t>
            </w:r>
            <w:r w:rsidR="004F39B7">
              <w:t xml:space="preserve"> (</w:t>
            </w:r>
            <w:r>
              <w:t>~</w:t>
            </w:r>
            <w:r w:rsidR="004F39B7">
              <w:t>pokud nění třeba další rozlišení).</w:t>
            </w:r>
          </w:p>
          <w:p w14:paraId="076A5906" w14:textId="5AC6CB19" w:rsidR="00DE1885" w:rsidRDefault="004F39B7" w:rsidP="004F39B7">
            <w:pPr>
              <w:spacing w:line="288" w:lineRule="auto"/>
            </w:pPr>
            <w:r>
              <w:t>Volte podstatné jméno nebo jmennou frázi.</w:t>
            </w:r>
          </w:p>
        </w:tc>
      </w:tr>
      <w:tr w:rsidR="002C39A0" w14:paraId="497796C9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3D5B628E" w14:textId="5109FC73" w:rsidR="002C39A0" w:rsidRPr="004F39B7" w:rsidRDefault="0038155E" w:rsidP="00531FE4">
            <w:pPr>
              <w:spacing w:line="288" w:lineRule="auto"/>
            </w:pPr>
            <w:r w:rsidRPr="004F39B7">
              <w:t>k</w:t>
            </w:r>
            <w:r w:rsidR="002C39A0" w:rsidRPr="004F39B7">
              <w:t>onstanty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75E0BB1F" w14:textId="16C26DB1" w:rsidR="00D705EE" w:rsidRDefault="00D705EE" w:rsidP="00616EFF">
            <w:pPr>
              <w:spacing w:line="288" w:lineRule="auto"/>
            </w:pPr>
            <w:r>
              <w:t xml:space="preserve">Konstanty na úrovni tříd </w:t>
            </w:r>
            <w:r w:rsidR="00616EFF">
              <w:t>se zapisují</w:t>
            </w:r>
            <w:r>
              <w:t xml:space="preserve"> Pascal case, </w:t>
            </w:r>
            <w:r w:rsidR="00616EFF">
              <w:t>konstanty v metodách pak c</w:t>
            </w:r>
            <w:r>
              <w:t>amel case.</w:t>
            </w:r>
          </w:p>
        </w:tc>
      </w:tr>
      <w:tr w:rsidR="00D705EE" w14:paraId="0D3E8612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5E1E2583" w14:textId="2A859404" w:rsidR="00D705EE" w:rsidRPr="004F39B7" w:rsidRDefault="00D705EE" w:rsidP="00531FE4">
            <w:pPr>
              <w:spacing w:line="288" w:lineRule="auto"/>
            </w:pPr>
            <w:r w:rsidRPr="004F39B7">
              <w:t>události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408E0DB9" w14:textId="4FBEC949" w:rsidR="004F39B7" w:rsidRDefault="00D705EE" w:rsidP="00531FE4">
            <w:pPr>
              <w:spacing w:line="288" w:lineRule="auto"/>
            </w:pPr>
            <w:r>
              <w:t>Používají se slovesa a slovesné fráze (</w:t>
            </w:r>
            <w:r w:rsidRPr="00BB59CB">
              <w:rPr>
                <w:rStyle w:val="CodeInline"/>
              </w:rPr>
              <w:t>Click</w:t>
            </w:r>
            <w:r w:rsidR="00616EFF">
              <w:t xml:space="preserve">, </w:t>
            </w:r>
            <w:r w:rsidR="00616EFF">
              <w:rPr>
                <w:rStyle w:val="CodeInline"/>
              </w:rPr>
              <w:t>Load</w:t>
            </w:r>
            <w:r>
              <w:t>).</w:t>
            </w:r>
          </w:p>
          <w:p w14:paraId="45920109" w14:textId="46DDE8A4" w:rsidR="00D705EE" w:rsidRDefault="00D705EE" w:rsidP="009814FB">
            <w:pPr>
              <w:spacing w:line="288" w:lineRule="auto"/>
            </w:pPr>
            <w:r>
              <w:t>Souslednost je vyjádřena časem</w:t>
            </w:r>
            <w:r w:rsidR="00531FE4">
              <w:t xml:space="preserve"> slovesa</w:t>
            </w:r>
            <w:r>
              <w:t xml:space="preserve"> (</w:t>
            </w:r>
            <w:r w:rsidR="00531FE4">
              <w:t>před zavřením</w:t>
            </w:r>
            <w:r w:rsidR="009814FB">
              <w:t xml:space="preserve"> </w:t>
            </w:r>
            <w:r w:rsidRPr="00BB59CB">
              <w:rPr>
                <w:rStyle w:val="CodeInline"/>
              </w:rPr>
              <w:t>Closing</w:t>
            </w:r>
            <w:r w:rsidR="00531FE4">
              <w:t xml:space="preserve">, po zavření </w:t>
            </w:r>
            <w:r w:rsidRPr="00BB59CB">
              <w:rPr>
                <w:rStyle w:val="CodeInline"/>
              </w:rPr>
              <w:t>Closed</w:t>
            </w:r>
            <w:r>
              <w:t>).</w:t>
            </w:r>
          </w:p>
        </w:tc>
      </w:tr>
      <w:tr w:rsidR="0038155E" w14:paraId="44C8AAE9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0EB5858D" w14:textId="4060944A" w:rsidR="0038155E" w:rsidRPr="004F39B7" w:rsidRDefault="0038155E" w:rsidP="00531FE4">
            <w:pPr>
              <w:spacing w:line="288" w:lineRule="auto"/>
            </w:pPr>
            <w:r w:rsidRPr="004F39B7">
              <w:t>typové proměnné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5618CFB0" w14:textId="4C998A24" w:rsidR="008B0FE3" w:rsidRDefault="004F39B7" w:rsidP="00531FE4">
            <w:pPr>
              <w:spacing w:line="288" w:lineRule="auto"/>
            </w:pPr>
            <w:r>
              <w:t xml:space="preserve">Písmeno </w:t>
            </w:r>
            <w:r w:rsidRPr="004F39B7">
              <w:rPr>
                <w:rStyle w:val="CodeInline"/>
              </w:rPr>
              <w:t>T</w:t>
            </w:r>
            <w:r>
              <w:t xml:space="preserve">, je-li více typových proměnných </w:t>
            </w:r>
            <w:r w:rsidRPr="004F39B7">
              <w:rPr>
                <w:rStyle w:val="CodeInline"/>
              </w:rPr>
              <w:t>T</w:t>
            </w:r>
            <w:r>
              <w:t xml:space="preserve"> + popisný název.</w:t>
            </w:r>
          </w:p>
          <w:p w14:paraId="64D11969" w14:textId="5AC2C695" w:rsidR="0038155E" w:rsidRDefault="00BB59CB" w:rsidP="00531FE4">
            <w:pPr>
              <w:spacing w:line="288" w:lineRule="auto"/>
            </w:pPr>
            <w:r w:rsidRPr="00F67B7B">
              <w:rPr>
                <w:rStyle w:val="CodeInline"/>
                <w:color w:val="009999"/>
              </w:rPr>
              <w:t>I</w:t>
            </w:r>
            <w:r w:rsidR="008B0FE3" w:rsidRPr="00F67B7B">
              <w:rPr>
                <w:rStyle w:val="CodeInline"/>
                <w:color w:val="009999"/>
              </w:rPr>
              <w:t>Enumerable</w:t>
            </w:r>
            <w:r w:rsidR="008B0FE3">
              <w:rPr>
                <w:rStyle w:val="CodeInline"/>
              </w:rPr>
              <w:t xml:space="preserve">&lt;T&gt;, </w:t>
            </w:r>
            <w:r w:rsidR="0038155E" w:rsidRPr="00F67B7B">
              <w:rPr>
                <w:rStyle w:val="CodeInline"/>
                <w:color w:val="009999"/>
              </w:rPr>
              <w:t>Dictionary</w:t>
            </w:r>
            <w:r w:rsidR="0038155E" w:rsidRPr="00BB59CB">
              <w:rPr>
                <w:rStyle w:val="CodeInline"/>
              </w:rPr>
              <w:t>&lt;TKey, TValue&gt;</w:t>
            </w:r>
          </w:p>
        </w:tc>
      </w:tr>
      <w:tr w:rsidR="002E48B9" w14:paraId="217AA490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6A7F5390" w14:textId="2680E3A2" w:rsidR="002E48B9" w:rsidRPr="004F39B7" w:rsidRDefault="002E48B9" w:rsidP="00616EFF">
            <w:pPr>
              <w:spacing w:line="288" w:lineRule="auto"/>
            </w:pPr>
            <w:r w:rsidRPr="004F39B7">
              <w:t xml:space="preserve">výčtové typy </w:t>
            </w:r>
            <w:r w:rsidR="00616EFF">
              <w:t>(</w:t>
            </w:r>
            <w:r w:rsidR="00616EFF" w:rsidRPr="00616EFF">
              <w:rPr>
                <w:rStyle w:val="CodeInline"/>
              </w:rPr>
              <w:t>enum</w:t>
            </w:r>
            <w:r w:rsidR="00616EFF">
              <w:t>)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31B5AB55" w14:textId="56127FF7" w:rsidR="002E48B9" w:rsidRDefault="00616EFF" w:rsidP="00616EFF">
            <w:pPr>
              <w:spacing w:line="288" w:lineRule="auto"/>
            </w:pPr>
            <w:r>
              <w:t>J</w:t>
            </w:r>
            <w:r w:rsidR="002E48B9">
              <w:t xml:space="preserve">ednotné číslo, pro kombinační výčty </w:t>
            </w:r>
            <w:r>
              <w:t xml:space="preserve">(flags) </w:t>
            </w:r>
            <w:r w:rsidR="002E48B9">
              <w:t>množné</w:t>
            </w:r>
            <w:r>
              <w:t xml:space="preserve"> číslo</w:t>
            </w:r>
            <w:r w:rsidR="00196D7C">
              <w:t>:</w:t>
            </w:r>
            <w:r w:rsidR="002E48B9">
              <w:t xml:space="preserve"> </w:t>
            </w:r>
            <w:r w:rsidR="002E48B9" w:rsidRPr="00BB59CB">
              <w:rPr>
                <w:rStyle w:val="CodeInline"/>
              </w:rPr>
              <w:t>DayOfWeek</w:t>
            </w:r>
            <w:r w:rsidR="002E48B9">
              <w:t xml:space="preserve">, </w:t>
            </w:r>
            <w:r w:rsidR="002E48B9" w:rsidRPr="00BB59CB">
              <w:rPr>
                <w:rStyle w:val="CodeInline"/>
              </w:rPr>
              <w:t>AccessRights</w:t>
            </w:r>
            <w:r w:rsidR="00196D7C">
              <w:rPr>
                <w:rStyle w:val="CodeInline"/>
              </w:rPr>
              <w:t>.</w:t>
            </w:r>
          </w:p>
        </w:tc>
      </w:tr>
      <w:tr w:rsidR="004F39B7" w14:paraId="79096835" w14:textId="77777777" w:rsidTr="004F3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1095D9A0" w14:textId="78D989CF" w:rsidR="004F39B7" w:rsidRDefault="004F39B7" w:rsidP="004F39B7">
            <w:pPr>
              <w:spacing w:line="288" w:lineRule="auto"/>
            </w:pPr>
            <w:r>
              <w:t>pole a kolekce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5FCA9029" w14:textId="5775317F" w:rsidR="004F39B7" w:rsidRDefault="004F39B7" w:rsidP="004F39B7">
            <w:pPr>
              <w:spacing w:line="288" w:lineRule="auto"/>
            </w:pPr>
            <w:r>
              <w:t>Použijte množné číslo.</w:t>
            </w:r>
          </w:p>
        </w:tc>
      </w:tr>
      <w:tr w:rsidR="004F39B7" w14:paraId="6A33F2FC" w14:textId="77777777" w:rsidTr="004F3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158F8D2C" w14:textId="77777777" w:rsidR="004F39B7" w:rsidRPr="004F39B7" w:rsidRDefault="004F39B7" w:rsidP="004F39B7">
            <w:pPr>
              <w:spacing w:line="288" w:lineRule="auto"/>
            </w:pPr>
            <w:r w:rsidRPr="004F39B7">
              <w:t>booleanovské typy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3F27855C" w14:textId="77777777" w:rsidR="004F39B7" w:rsidRDefault="004F39B7" w:rsidP="004F39B7">
            <w:pPr>
              <w:spacing w:line="288" w:lineRule="auto"/>
            </w:pPr>
            <w:r>
              <w:t xml:space="preserve">Pokud to má význam, použijte předpony </w:t>
            </w:r>
            <w:r>
              <w:rPr>
                <w:rStyle w:val="CodeInline"/>
              </w:rPr>
              <w:t>Has</w:t>
            </w:r>
            <w:r>
              <w:t xml:space="preserve">, </w:t>
            </w:r>
            <w:r w:rsidRPr="00196D7C">
              <w:rPr>
                <w:rStyle w:val="CodeInline"/>
              </w:rPr>
              <w:t>Can</w:t>
            </w:r>
            <w:r>
              <w:t xml:space="preserve">, </w:t>
            </w:r>
            <w:r w:rsidRPr="00196D7C">
              <w:rPr>
                <w:rStyle w:val="CodeInline"/>
              </w:rPr>
              <w:t>Is</w:t>
            </w:r>
            <w:r w:rsidRPr="00196D7C">
              <w:t xml:space="preserve">: </w:t>
            </w:r>
            <w:r w:rsidRPr="00DE1885">
              <w:rPr>
                <w:rStyle w:val="CodeInline"/>
              </w:rPr>
              <w:t>IsReady</w:t>
            </w:r>
            <w:r>
              <w:t xml:space="preserve">, </w:t>
            </w:r>
            <w:r w:rsidRPr="00DE1885">
              <w:rPr>
                <w:rStyle w:val="CodeInline"/>
              </w:rPr>
              <w:t>HasValue</w:t>
            </w:r>
            <w:r>
              <w:t>,</w:t>
            </w:r>
            <w:r w:rsidRPr="00DE1885">
              <w:t xml:space="preserve"> </w:t>
            </w:r>
            <w:r w:rsidRPr="00DE1885">
              <w:rPr>
                <w:rStyle w:val="CodeInline"/>
              </w:rPr>
              <w:t>CanRead</w:t>
            </w:r>
            <w:r>
              <w:t xml:space="preserve">. </w:t>
            </w:r>
          </w:p>
        </w:tc>
      </w:tr>
      <w:tr w:rsidR="0038155E" w14:paraId="166E207B" w14:textId="77777777" w:rsidTr="004F39B7">
        <w:trPr>
          <w:cantSplit/>
        </w:trPr>
        <w:tc>
          <w:tcPr>
            <w:tcW w:w="1951" w:type="dxa"/>
            <w:tcBorders>
              <w:right w:val="dashed" w:sz="4" w:space="0" w:color="A6A6A6" w:themeColor="background1" w:themeShade="A6"/>
            </w:tcBorders>
          </w:tcPr>
          <w:p w14:paraId="6A051ED7" w14:textId="3EA15962" w:rsidR="0038155E" w:rsidRPr="004F39B7" w:rsidRDefault="002E48B9" w:rsidP="00531FE4">
            <w:pPr>
              <w:spacing w:line="288" w:lineRule="auto"/>
            </w:pPr>
            <w:r w:rsidRPr="004F39B7">
              <w:t>z</w:t>
            </w:r>
            <w:r w:rsidR="00BB59CB" w:rsidRPr="004F39B7">
              <w:t>kratky</w:t>
            </w:r>
          </w:p>
        </w:tc>
        <w:tc>
          <w:tcPr>
            <w:tcW w:w="7549" w:type="dxa"/>
            <w:tcBorders>
              <w:left w:val="dashed" w:sz="4" w:space="0" w:color="A6A6A6" w:themeColor="background1" w:themeShade="A6"/>
            </w:tcBorders>
          </w:tcPr>
          <w:p w14:paraId="29356765" w14:textId="234E7ACF" w:rsidR="00531FE4" w:rsidRDefault="00C139E2" w:rsidP="00531FE4">
            <w:pPr>
              <w:spacing w:line="288" w:lineRule="auto"/>
            </w:pPr>
            <w:r>
              <w:t>Užívejte j</w:t>
            </w:r>
            <w:r w:rsidR="00BB59CB">
              <w:t xml:space="preserve">en velmi dobře známé </w:t>
            </w:r>
            <w:r>
              <w:t xml:space="preserve">zkratky, </w:t>
            </w:r>
            <w:r w:rsidR="00BB59CB">
              <w:t xml:space="preserve">nebo pokud je </w:t>
            </w:r>
            <w:r w:rsidR="00196D7C">
              <w:t>p</w:t>
            </w:r>
            <w:r w:rsidR="00531FE4">
              <w:t xml:space="preserve">lný název opravdu velmi dlouhý. </w:t>
            </w:r>
            <w:r w:rsidR="00BB59CB">
              <w:t xml:space="preserve">Dvouznakové zkratky se zapisují stejnou velikostí písmen, </w:t>
            </w:r>
            <w:r w:rsidR="00616EFF">
              <w:t xml:space="preserve">delší zkratky </w:t>
            </w:r>
            <w:r w:rsidR="00BB59CB">
              <w:t xml:space="preserve">se zapisují jako by </w:t>
            </w:r>
            <w:r w:rsidR="00616EFF">
              <w:t>to bylo jedno slovo.</w:t>
            </w:r>
          </w:p>
          <w:p w14:paraId="0AD3E41C" w14:textId="1240AFA3" w:rsidR="00DE1885" w:rsidRDefault="00531FE4" w:rsidP="00531FE4">
            <w:pPr>
              <w:spacing w:line="288" w:lineRule="auto"/>
            </w:pPr>
            <w:r>
              <w:rPr>
                <w:rStyle w:val="CodeInline"/>
              </w:rPr>
              <w:t>GetWindow()</w:t>
            </w:r>
            <w:r w:rsidR="004F39B7">
              <w:rPr>
                <w:rStyle w:val="CodeInline"/>
              </w:rPr>
              <w:t xml:space="preserve"> </w:t>
            </w:r>
            <w:r>
              <w:rPr>
                <w:rStyle w:val="CodeInline"/>
              </w:rPr>
              <w:t xml:space="preserve">x </w:t>
            </w:r>
            <w:r w:rsidRPr="00C139E2">
              <w:rPr>
                <w:rStyle w:val="CodeInline"/>
                <w:strike/>
              </w:rPr>
              <w:t>GetWin</w:t>
            </w:r>
            <w:r>
              <w:rPr>
                <w:rStyle w:val="CodeInline"/>
                <w:strike/>
              </w:rPr>
              <w:t>()</w:t>
            </w:r>
            <w:r w:rsidRPr="00196D7C">
              <w:t>.</w:t>
            </w:r>
            <w:r w:rsidR="00BB59CB">
              <w:t xml:space="preserve"> </w:t>
            </w:r>
          </w:p>
          <w:p w14:paraId="617D13D1" w14:textId="494AA09C" w:rsidR="00531FE4" w:rsidRPr="00531FE4" w:rsidRDefault="00616EFF" w:rsidP="00616EFF">
            <w:pPr>
              <w:spacing w:line="288" w:lineRule="auto"/>
              <w:rPr>
                <w:rFonts w:ascii="Courier New" w:hAnsi="Courier New" w:cs="Consolas"/>
                <w:sz w:val="16"/>
              </w:rPr>
            </w:pPr>
            <w:r>
              <w:t>t</w:t>
            </w:r>
            <w:r w:rsidR="00C139E2" w:rsidRPr="00C139E2">
              <w:t>řídy:</w:t>
            </w:r>
            <w:r w:rsidR="00C139E2" w:rsidRPr="00B15021">
              <w:t xml:space="preserve"> </w:t>
            </w:r>
            <w:r w:rsidR="00BB59CB" w:rsidRPr="00B15021">
              <w:rPr>
                <w:rStyle w:val="CodeInline"/>
                <w:b/>
              </w:rPr>
              <w:t>Html</w:t>
            </w:r>
            <w:r w:rsidR="00BB59CB" w:rsidRPr="00B15021">
              <w:rPr>
                <w:rStyle w:val="CodeInline"/>
              </w:rPr>
              <w:t>Document</w:t>
            </w:r>
            <w:r w:rsidR="009814FB">
              <w:t xml:space="preserve">, </w:t>
            </w:r>
            <w:r w:rsidR="009814FB" w:rsidRPr="00B15021">
              <w:rPr>
                <w:rStyle w:val="CodeInline"/>
                <w:b/>
              </w:rPr>
              <w:t>UI</w:t>
            </w:r>
            <w:r w:rsidR="009814FB" w:rsidRPr="009814FB">
              <w:rPr>
                <w:rStyle w:val="CodeInline"/>
              </w:rPr>
              <w:t>Element</w:t>
            </w:r>
            <w:r w:rsidR="009814FB">
              <w:t xml:space="preserve"> </w:t>
            </w:r>
            <w:r>
              <w:t xml:space="preserve">x </w:t>
            </w:r>
            <w:r w:rsidR="009814FB">
              <w:t>p</w:t>
            </w:r>
            <w:r w:rsidR="00C139E2">
              <w:t>roměnné:</w:t>
            </w:r>
            <w:r w:rsidR="00BB59CB">
              <w:t xml:space="preserve"> </w:t>
            </w:r>
            <w:r w:rsidR="00C139E2" w:rsidRPr="009F2914">
              <w:rPr>
                <w:rStyle w:val="CodeInline"/>
                <w:b/>
              </w:rPr>
              <w:t>xml</w:t>
            </w:r>
            <w:r w:rsidR="00C139E2">
              <w:rPr>
                <w:rStyle w:val="CodeInline"/>
              </w:rPr>
              <w:t xml:space="preserve">Element, </w:t>
            </w:r>
            <w:r w:rsidR="00C139E2" w:rsidRPr="009F2914">
              <w:rPr>
                <w:rStyle w:val="CodeInline"/>
                <w:b/>
              </w:rPr>
              <w:t>html</w:t>
            </w:r>
            <w:r w:rsidR="00C139E2">
              <w:rPr>
                <w:rStyle w:val="CodeInline"/>
              </w:rPr>
              <w:t xml:space="preserve">Document, </w:t>
            </w:r>
            <w:r w:rsidR="00C139E2" w:rsidRPr="009F2914">
              <w:rPr>
                <w:rStyle w:val="CodeInline"/>
                <w:b/>
              </w:rPr>
              <w:t>ui</w:t>
            </w:r>
            <w:r w:rsidR="00C139E2">
              <w:rPr>
                <w:rStyle w:val="CodeInline"/>
              </w:rPr>
              <w:t>Control</w:t>
            </w:r>
            <w:r w:rsidR="00531FE4">
              <w:rPr>
                <w:rStyle w:val="CodeInline"/>
              </w:rPr>
              <w:t>.</w:t>
            </w:r>
          </w:p>
        </w:tc>
      </w:tr>
    </w:tbl>
    <w:p w14:paraId="5EADAEC1" w14:textId="6C73F556" w:rsidR="0038155E" w:rsidRDefault="00091B03" w:rsidP="00C139E2">
      <w:pPr>
        <w:pStyle w:val="Heading2"/>
      </w:pPr>
      <w:bookmarkStart w:id="3" w:name="_Toc317620577"/>
      <w:r>
        <w:lastRenderedPageBreak/>
        <w:t>D</w:t>
      </w:r>
      <w:r w:rsidR="00C139E2">
        <w:t>okumentace</w:t>
      </w:r>
      <w:bookmarkEnd w:id="3"/>
    </w:p>
    <w:p w14:paraId="0D532AD5" w14:textId="2DE343AC" w:rsidR="00F22336" w:rsidRDefault="00940438" w:rsidP="00F22336">
      <w:pPr>
        <w:pStyle w:val="Heading3"/>
      </w:pPr>
      <w:r>
        <w:t>Dokumentace a k</w:t>
      </w:r>
      <w:r w:rsidR="00F22336">
        <w:t>omentáře</w:t>
      </w:r>
    </w:p>
    <w:p w14:paraId="7C140A4D" w14:textId="714E3048" w:rsidR="00F22336" w:rsidRDefault="00940438" w:rsidP="00F22336">
      <w:r>
        <w:t>Co kód dělá by mělo být patrné z kódu samotného – měl by být samodokumentující. Komentáře v kódu by měli  zdůvodňovat,</w:t>
      </w:r>
      <w:r w:rsidR="008D4BEF">
        <w:t xml:space="preserve"> proč je kód napsán právě takto</w:t>
      </w:r>
      <w:r>
        <w:t xml:space="preserve">. Samodokumentujícího se kódu dosáhnete volbou vhodných názvů a rozdělením </w:t>
      </w:r>
      <w:r w:rsidR="008D4BEF">
        <w:t xml:space="preserve">metod </w:t>
      </w:r>
      <w:r>
        <w:t>do menších metod a tříd (názvy tříd a metod pak nahrazují komentář).</w:t>
      </w:r>
    </w:p>
    <w:p w14:paraId="4F6C06CF" w14:textId="69D3938B" w:rsidR="008D4BEF" w:rsidRPr="00F22336" w:rsidRDefault="008D4BEF" w:rsidP="00F22336">
      <w:r>
        <w:t>Pro potřeby dokumentace aplikačního rozhraní (</w:t>
      </w:r>
      <w:r w:rsidR="009814FB">
        <w:t xml:space="preserve">API, </w:t>
      </w:r>
      <w:r>
        <w:t>tříd</w:t>
      </w:r>
      <w:r w:rsidR="009814FB">
        <w:t>y</w:t>
      </w:r>
      <w:r>
        <w:t xml:space="preserve"> a jejich </w:t>
      </w:r>
      <w:r w:rsidR="009814FB">
        <w:t>veřejné členy</w:t>
      </w:r>
      <w:r>
        <w:t xml:space="preserve">) </w:t>
      </w:r>
      <w:r w:rsidR="009814FB">
        <w:t xml:space="preserve">se </w:t>
      </w:r>
      <w:r w:rsidR="00B15021">
        <w:t>C#/.NET používá XML dokumentace – obdoba JavaDocu/Doxygen.</w:t>
      </w:r>
    </w:p>
    <w:p w14:paraId="4A9EF53C" w14:textId="1446D2DC" w:rsidR="00F22336" w:rsidRPr="00F22336" w:rsidRDefault="00F22336" w:rsidP="00F22336">
      <w:pPr>
        <w:pStyle w:val="Heading3"/>
      </w:pPr>
      <w:r>
        <w:t>XML dokumentace</w:t>
      </w:r>
    </w:p>
    <w:p w14:paraId="5F60F5FA" w14:textId="6B6C2BA6" w:rsidR="00A24E82" w:rsidRDefault="004D0224" w:rsidP="00A24E82">
      <w:pPr>
        <w:spacing w:after="0"/>
      </w:pPr>
      <w:r>
        <w:t>XML dokumentace je zvláštní forma komentáře, pomocí které píšete dokumentaci přímo k příslušnému zdrojovému kódu. Zcela překvapivě se pro p</w:t>
      </w:r>
      <w:r w:rsidR="009B78A6">
        <w:t xml:space="preserve">opis používá syntaxe jazyka XML. XML dokumentaci dokáže </w:t>
      </w:r>
      <w:r w:rsidR="00B15021">
        <w:t xml:space="preserve">využít </w:t>
      </w:r>
      <w:r w:rsidR="009B78A6">
        <w:t xml:space="preserve"> editor vývojového prostředí Visual Studio, který ji zobrazuje v tooltipech.</w:t>
      </w:r>
      <w:r w:rsidR="00A24E82" w:rsidRPr="00A24E82">
        <w:t xml:space="preserve"> </w:t>
      </w:r>
    </w:p>
    <w:p w14:paraId="582C9893" w14:textId="25C95675" w:rsidR="00A24E82" w:rsidRDefault="00A24E82" w:rsidP="00A24E82">
      <w:pPr>
        <w:spacing w:after="0"/>
      </w:pPr>
      <w:r>
        <w:t xml:space="preserve">Komentáře XML dokumentace jsou buď </w:t>
      </w:r>
    </w:p>
    <w:p w14:paraId="41E61DBD" w14:textId="77777777" w:rsidR="00A24E82" w:rsidRDefault="00A24E82" w:rsidP="00A24E82">
      <w:pPr>
        <w:pStyle w:val="ListParagraph"/>
        <w:numPr>
          <w:ilvl w:val="0"/>
          <w:numId w:val="2"/>
        </w:numPr>
        <w:spacing w:before="0"/>
      </w:pPr>
      <w:r>
        <w:t xml:space="preserve">řádkové: začínající značkou </w:t>
      </w:r>
      <w:r w:rsidRPr="00110088">
        <w:rPr>
          <w:rStyle w:val="CodeInline"/>
          <w:color w:val="008000"/>
        </w:rPr>
        <w:t>///</w:t>
      </w:r>
      <w:r>
        <w:t>,</w:t>
      </w:r>
    </w:p>
    <w:p w14:paraId="340FA970" w14:textId="77777777" w:rsidR="00A24E82" w:rsidRDefault="00A24E82" w:rsidP="00A24E82">
      <w:pPr>
        <w:pStyle w:val="ListParagraph"/>
        <w:numPr>
          <w:ilvl w:val="0"/>
          <w:numId w:val="2"/>
        </w:numPr>
      </w:pPr>
      <w:r>
        <w:t xml:space="preserve">blokové: ohraničené </w:t>
      </w:r>
      <w:r w:rsidRPr="00110088">
        <w:rPr>
          <w:rStyle w:val="CodeInline"/>
          <w:color w:val="008000"/>
        </w:rPr>
        <w:t>/**</w:t>
      </w:r>
      <w:r>
        <w:t xml:space="preserve"> a </w:t>
      </w:r>
      <w:r w:rsidRPr="00110088">
        <w:rPr>
          <w:rStyle w:val="CodeInline"/>
          <w:color w:val="008000"/>
        </w:rPr>
        <w:t>*/</w:t>
      </w:r>
      <w:r w:rsidRPr="009B78A6">
        <w:t>.</w:t>
      </w:r>
    </w:p>
    <w:p w14:paraId="778F3432" w14:textId="46D943EB" w:rsidR="00110088" w:rsidRDefault="00A24E82" w:rsidP="00D160AC">
      <w:pPr>
        <w:rPr>
          <w:rFonts w:ascii="Consolas" w:hAnsi="Consolas" w:cs="Consolas"/>
          <w:color w:val="7F7F7F" w:themeColor="text1" w:themeTint="80"/>
          <w:sz w:val="18"/>
        </w:rPr>
      </w:pPr>
      <w:r>
        <w:t xml:space="preserve">Tagy XML dokuentace zahrnují tagy pro popis kódu </w:t>
      </w:r>
      <w:r w:rsidRPr="00A24E82">
        <w:rPr>
          <w:rStyle w:val="CodeInline"/>
        </w:rPr>
        <w:t>(&lt;summary&gt;</w:t>
      </w:r>
      <w:r>
        <w:t xml:space="preserve">, </w:t>
      </w:r>
      <w:r w:rsidRPr="00A24E82">
        <w:rPr>
          <w:rStyle w:val="CodeInline"/>
        </w:rPr>
        <w:t>&lt;return&gt;</w:t>
      </w:r>
      <w:r>
        <w:t>) a tagy pro strukturování textu (</w:t>
      </w:r>
      <w:r w:rsidRPr="00A24E82">
        <w:rPr>
          <w:rStyle w:val="CodeInline"/>
        </w:rPr>
        <w:t>&lt;c&gt;</w:t>
      </w:r>
      <w:r>
        <w:t>,</w:t>
      </w:r>
      <w:r w:rsidRPr="00A24E82">
        <w:rPr>
          <w:rStyle w:val="CodeInline"/>
        </w:rPr>
        <w:t>&lt;para&gt;</w:t>
      </w:r>
      <w:r>
        <w:t>,</w:t>
      </w:r>
      <w:r w:rsidRPr="00A24E82">
        <w:rPr>
          <w:rStyle w:val="CodeInline"/>
        </w:rPr>
        <w:t>&lt;list&gt;</w:t>
      </w:r>
      <w:r w:rsidR="00110088">
        <w:t>):</w:t>
      </w:r>
    </w:p>
    <w:p w14:paraId="7ADBCC02" w14:textId="35A7DBA0" w:rsidR="00110088" w:rsidRPr="00B15021" w:rsidRDefault="00110088" w:rsidP="00110088">
      <w:pPr>
        <w:contextualSpacing/>
        <w:rPr>
          <w:rFonts w:ascii="Courier New" w:hAnsi="Courier New" w:cs="Courier New"/>
          <w:color w:val="7F7F7F" w:themeColor="text1" w:themeTint="80"/>
          <w:sz w:val="16"/>
        </w:rPr>
      </w:pPr>
      <w:r w:rsidRPr="00B15021">
        <w:rPr>
          <w:rFonts w:ascii="Courier New" w:hAnsi="Courier New" w:cs="Courier New"/>
          <w:color w:val="008000"/>
          <w:sz w:val="16"/>
        </w:rPr>
        <w:t xml:space="preserve">/// 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&lt;summary&gt;</w:t>
      </w:r>
      <w:r w:rsidRPr="00B15021">
        <w:rPr>
          <w:rFonts w:ascii="Courier New" w:hAnsi="Courier New" w:cs="Courier New"/>
          <w:color w:val="008000"/>
          <w:sz w:val="16"/>
        </w:rPr>
        <w:t>Souhrný popis</w:t>
      </w:r>
      <w:r w:rsidR="00D160AC" w:rsidRPr="00B15021">
        <w:rPr>
          <w:rFonts w:ascii="Courier New" w:hAnsi="Courier New" w:cs="Courier New"/>
          <w:color w:val="008000"/>
          <w:sz w:val="16"/>
        </w:rPr>
        <w:t xml:space="preserve"> třídy. Zobrazuje se v ToolTipech Visual Studia.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&lt;/summary&gt;</w:t>
      </w:r>
      <w:r w:rsidRPr="00B15021">
        <w:rPr>
          <w:rFonts w:ascii="Courier New" w:hAnsi="Courier New" w:cs="Courier New"/>
          <w:color w:val="008000"/>
          <w:sz w:val="16"/>
        </w:rPr>
        <w:t xml:space="preserve"> </w:t>
      </w:r>
    </w:p>
    <w:p w14:paraId="13CB572B" w14:textId="29494667" w:rsidR="00110088" w:rsidRPr="00B15021" w:rsidRDefault="00110088" w:rsidP="009B78A6">
      <w:pPr>
        <w:contextualSpacing/>
        <w:rPr>
          <w:rFonts w:ascii="Courier New" w:hAnsi="Courier New" w:cs="Courier New"/>
          <w:color w:val="7F7F7F" w:themeColor="text1" w:themeTint="80"/>
          <w:sz w:val="16"/>
        </w:rPr>
      </w:pPr>
      <w:r w:rsidRPr="00B15021">
        <w:rPr>
          <w:rFonts w:ascii="Courier New" w:hAnsi="Courier New" w:cs="Courier New"/>
          <w:color w:val="008000"/>
          <w:sz w:val="16"/>
        </w:rPr>
        <w:t xml:space="preserve">/// 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&lt;remarks&gt;</w:t>
      </w:r>
      <w:r w:rsidRPr="00B15021">
        <w:rPr>
          <w:rFonts w:ascii="Courier New" w:hAnsi="Courier New" w:cs="Courier New"/>
          <w:color w:val="008000"/>
          <w:sz w:val="16"/>
        </w:rPr>
        <w:t>Dodatečné informace k</w:t>
      </w:r>
      <w:r w:rsidR="00D160AC" w:rsidRPr="00B15021">
        <w:rPr>
          <w:rFonts w:ascii="Courier New" w:hAnsi="Courier New" w:cs="Courier New"/>
          <w:color w:val="008000"/>
          <w:sz w:val="16"/>
        </w:rPr>
        <w:t> </w:t>
      </w:r>
      <w:r w:rsidRPr="00B15021">
        <w:rPr>
          <w:rFonts w:ascii="Courier New" w:hAnsi="Courier New" w:cs="Courier New"/>
          <w:color w:val="008000"/>
          <w:sz w:val="16"/>
        </w:rPr>
        <w:t>popis</w:t>
      </w:r>
      <w:r w:rsidR="00D160AC" w:rsidRPr="00B15021">
        <w:rPr>
          <w:rFonts w:ascii="Courier New" w:hAnsi="Courier New" w:cs="Courier New"/>
          <w:color w:val="008000"/>
          <w:sz w:val="16"/>
        </w:rPr>
        <w:t>u třídy</w:t>
      </w:r>
      <w:r w:rsidRPr="00B15021">
        <w:rPr>
          <w:rFonts w:ascii="Courier New" w:hAnsi="Courier New" w:cs="Courier New"/>
          <w:color w:val="008000"/>
          <w:sz w:val="16"/>
        </w:rPr>
        <w:t>.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&lt;/remarks&gt;</w:t>
      </w:r>
      <w:r w:rsidRPr="00B15021">
        <w:rPr>
          <w:rFonts w:ascii="Courier New" w:hAnsi="Courier New" w:cs="Courier New"/>
          <w:color w:val="008000"/>
          <w:sz w:val="16"/>
        </w:rPr>
        <w:t xml:space="preserve"> </w:t>
      </w:r>
    </w:p>
    <w:p w14:paraId="0587026A" w14:textId="77777777" w:rsidR="00110088" w:rsidRPr="00B15021" w:rsidRDefault="00110088" w:rsidP="0011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sz w:val="16"/>
          <w:lang w:val="cs-CZ" w:eastAsia="cs-CZ"/>
        </w:rPr>
      </w:pP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public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</w:t>
      </w: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class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TestClass</w:t>
      </w:r>
    </w:p>
    <w:p w14:paraId="27744618" w14:textId="77777777" w:rsidR="00110088" w:rsidRPr="00B15021" w:rsidRDefault="00110088" w:rsidP="0011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sz w:val="16"/>
          <w:lang w:val="cs-CZ" w:eastAsia="cs-CZ"/>
        </w:rPr>
      </w:pPr>
      <w:r w:rsidRPr="00B15021">
        <w:rPr>
          <w:rFonts w:ascii="Courier New" w:eastAsia="Times New Roman" w:hAnsi="Courier New" w:cs="Courier New"/>
          <w:sz w:val="16"/>
          <w:lang w:val="cs-CZ" w:eastAsia="cs-CZ"/>
        </w:rPr>
        <w:t>{</w:t>
      </w:r>
    </w:p>
    <w:p w14:paraId="7F9C40C5" w14:textId="180F7B05" w:rsidR="00D160AC" w:rsidRPr="00B15021" w:rsidRDefault="00110088" w:rsidP="00D1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808080"/>
          <w:sz w:val="16"/>
          <w:lang w:val="cs-CZ" w:eastAsia="cs-CZ"/>
        </w:rPr>
      </w:pP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   </w:t>
      </w:r>
      <w:r w:rsidRPr="00B15021">
        <w:rPr>
          <w:rFonts w:ascii="Courier New" w:eastAsia="Times New Roman" w:hAnsi="Courier New" w:cs="Courier New"/>
          <w:color w:val="808080"/>
          <w:sz w:val="16"/>
          <w:lang w:val="cs-CZ" w:eastAsia="cs-CZ"/>
        </w:rPr>
        <w:t>///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</w:t>
      </w:r>
      <w:r w:rsidRPr="00B15021">
        <w:rPr>
          <w:rFonts w:ascii="Courier New" w:eastAsia="Times New Roman" w:hAnsi="Courier New" w:cs="Courier New"/>
          <w:color w:val="808080"/>
          <w:sz w:val="16"/>
          <w:lang w:val="cs-CZ" w:eastAsia="cs-CZ"/>
        </w:rPr>
        <w:t>&lt;summary&gt;</w:t>
      </w:r>
      <w:r w:rsidR="00D160AC" w:rsidRPr="00B15021">
        <w:rPr>
          <w:rFonts w:ascii="Courier New" w:eastAsia="Times New Roman" w:hAnsi="Courier New" w:cs="Courier New"/>
          <w:color w:val="008000"/>
          <w:sz w:val="16"/>
          <w:lang w:val="cs-CZ" w:eastAsia="cs-CZ"/>
        </w:rPr>
        <w:t>Popis metody DoWork, která patří do třídy</w:t>
      </w:r>
      <w:r w:rsidR="00D160AC" w:rsidRPr="00B15021">
        <w:rPr>
          <w:rFonts w:ascii="Courier New" w:hAnsi="Courier New" w:cs="Courier New"/>
          <w:color w:val="7F7F7F" w:themeColor="text1" w:themeTint="80"/>
          <w:sz w:val="16"/>
        </w:rPr>
        <w:t>&lt;see cref="</w:t>
      </w:r>
      <w:r w:rsidR="00D160AC" w:rsidRPr="00B15021">
        <w:rPr>
          <w:rFonts w:ascii="Courier New" w:hAnsi="Courier New" w:cs="Courier New"/>
          <w:color w:val="008000"/>
          <w:sz w:val="16"/>
        </w:rPr>
        <w:t>TestClass</w:t>
      </w:r>
      <w:r w:rsidR="00D160AC" w:rsidRPr="00B15021">
        <w:rPr>
          <w:rFonts w:ascii="Courier New" w:hAnsi="Courier New" w:cs="Courier New"/>
          <w:color w:val="7F7F7F" w:themeColor="text1" w:themeTint="80"/>
          <w:sz w:val="16"/>
        </w:rPr>
        <w:t>"</w:t>
      </w:r>
      <w:r w:rsidR="00D160AC" w:rsidRPr="00B15021">
        <w:rPr>
          <w:rFonts w:ascii="Courier New" w:eastAsia="Times New Roman" w:hAnsi="Courier New" w:cs="Courier New"/>
          <w:color w:val="008000"/>
          <w:sz w:val="16"/>
          <w:lang w:val="cs-CZ" w:eastAsia="cs-CZ"/>
        </w:rPr>
        <w:t xml:space="preserve"> /&gt;</w:t>
      </w:r>
      <w:r w:rsidRPr="00B15021">
        <w:rPr>
          <w:rFonts w:ascii="Courier New" w:eastAsia="Times New Roman" w:hAnsi="Courier New" w:cs="Courier New"/>
          <w:color w:val="008000"/>
          <w:sz w:val="16"/>
          <w:lang w:val="cs-CZ" w:eastAsia="cs-CZ"/>
        </w:rPr>
        <w:t>.</w:t>
      </w:r>
      <w:r w:rsidRPr="00B15021">
        <w:rPr>
          <w:rFonts w:ascii="Courier New" w:eastAsia="Times New Roman" w:hAnsi="Courier New" w:cs="Courier New"/>
          <w:color w:val="808080"/>
          <w:sz w:val="16"/>
          <w:lang w:val="cs-CZ" w:eastAsia="cs-CZ"/>
        </w:rPr>
        <w:t>&lt;/summary&gt;</w:t>
      </w:r>
    </w:p>
    <w:p w14:paraId="1A413121" w14:textId="7AC4BFF2" w:rsidR="00D160AC" w:rsidRPr="00B15021" w:rsidRDefault="00D160AC" w:rsidP="00D160AC">
      <w:pPr>
        <w:contextualSpacing/>
        <w:rPr>
          <w:rFonts w:ascii="Courier New" w:hAnsi="Courier New" w:cs="Courier New"/>
          <w:color w:val="008000"/>
          <w:sz w:val="16"/>
        </w:rPr>
      </w:pPr>
      <w:r w:rsidRPr="00B15021">
        <w:rPr>
          <w:rFonts w:ascii="Courier New" w:eastAsia="Times New Roman" w:hAnsi="Courier New" w:cs="Courier New"/>
          <w:color w:val="808080"/>
          <w:sz w:val="16"/>
          <w:lang w:val="cs-CZ" w:eastAsia="cs-CZ"/>
        </w:rPr>
        <w:t xml:space="preserve">    /// &lt;param name=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"</w:t>
      </w:r>
      <w:r w:rsidRPr="00B15021">
        <w:rPr>
          <w:rFonts w:ascii="Courier New" w:hAnsi="Courier New" w:cs="Courier New"/>
          <w:sz w:val="18"/>
        </w:rPr>
        <w:t xml:space="preserve"> </w:t>
      </w:r>
      <w:r w:rsidRPr="00B15021">
        <w:rPr>
          <w:rFonts w:ascii="Courier New" w:hAnsi="Courier New" w:cs="Courier New"/>
          <w:color w:val="008000"/>
          <w:sz w:val="16"/>
        </w:rPr>
        <w:t>numberOfGummyBears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"&gt;</w:t>
      </w:r>
      <w:r w:rsidRPr="00B15021">
        <w:rPr>
          <w:rFonts w:ascii="Courier New" w:hAnsi="Courier New" w:cs="Courier New"/>
          <w:color w:val="008000"/>
          <w:sz w:val="16"/>
        </w:rPr>
        <w:t>Popis parametru metody.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&lt;/param&gt;</w:t>
      </w:r>
      <w:r w:rsidRPr="00B15021">
        <w:rPr>
          <w:rFonts w:ascii="Courier New" w:hAnsi="Courier New" w:cs="Courier New"/>
          <w:color w:val="008000"/>
          <w:sz w:val="16"/>
        </w:rPr>
        <w:t xml:space="preserve"> </w:t>
      </w:r>
    </w:p>
    <w:p w14:paraId="116A1908" w14:textId="7BCD182E" w:rsidR="00D160AC" w:rsidRPr="00B15021" w:rsidRDefault="00D160AC" w:rsidP="00D160AC">
      <w:pPr>
        <w:contextualSpacing/>
        <w:rPr>
          <w:rFonts w:ascii="Courier New" w:hAnsi="Courier New" w:cs="Courier New"/>
          <w:color w:val="008000"/>
          <w:sz w:val="16"/>
        </w:rPr>
      </w:pPr>
      <w:r w:rsidRPr="00B15021">
        <w:rPr>
          <w:rFonts w:ascii="Courier New" w:hAnsi="Courier New" w:cs="Courier New"/>
          <w:color w:val="008000"/>
          <w:sz w:val="16"/>
        </w:rPr>
        <w:t xml:space="preserve">    /// 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&lt;return&gt;</w:t>
      </w:r>
      <w:r w:rsidRPr="00B15021">
        <w:rPr>
          <w:rFonts w:ascii="Courier New" w:hAnsi="Courier New" w:cs="Courier New"/>
          <w:color w:val="008000"/>
          <w:sz w:val="16"/>
        </w:rPr>
        <w:t>Popis návratové hodnoty metody.</w:t>
      </w:r>
      <w:r w:rsidRPr="00B15021">
        <w:rPr>
          <w:rFonts w:ascii="Courier New" w:hAnsi="Courier New" w:cs="Courier New"/>
          <w:color w:val="7F7F7F" w:themeColor="text1" w:themeTint="80"/>
          <w:sz w:val="16"/>
        </w:rPr>
        <w:t>&lt;/return&gt;</w:t>
      </w:r>
    </w:p>
    <w:p w14:paraId="535491A7" w14:textId="4173A846" w:rsidR="00110088" w:rsidRPr="00B15021" w:rsidRDefault="00110088" w:rsidP="0011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sz w:val="16"/>
          <w:lang w:val="cs-CZ" w:eastAsia="cs-CZ"/>
        </w:rPr>
      </w:pP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   </w:t>
      </w: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public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</w:t>
      </w: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static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</w:t>
      </w: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void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DoWork(</w:t>
      </w:r>
      <w:r w:rsidRPr="00B15021">
        <w:rPr>
          <w:rFonts w:ascii="Courier New" w:eastAsia="Times New Roman" w:hAnsi="Courier New" w:cs="Courier New"/>
          <w:color w:val="0000FF"/>
          <w:sz w:val="16"/>
          <w:lang w:val="cs-CZ" w:eastAsia="cs-CZ"/>
        </w:rPr>
        <w:t>int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</w:t>
      </w:r>
      <w:r w:rsidR="00D160AC" w:rsidRPr="00B15021">
        <w:rPr>
          <w:rFonts w:ascii="Courier New" w:eastAsia="Times New Roman" w:hAnsi="Courier New" w:cs="Courier New"/>
          <w:sz w:val="16"/>
          <w:lang w:val="cs-CZ" w:eastAsia="cs-CZ"/>
        </w:rPr>
        <w:t>numberOfGummyBears</w:t>
      </w:r>
      <w:r w:rsidRPr="00B15021">
        <w:rPr>
          <w:rFonts w:ascii="Courier New" w:eastAsia="Times New Roman" w:hAnsi="Courier New" w:cs="Courier New"/>
          <w:sz w:val="16"/>
          <w:lang w:val="cs-CZ" w:eastAsia="cs-CZ"/>
        </w:rPr>
        <w:t>)</w:t>
      </w:r>
    </w:p>
    <w:p w14:paraId="2486CF87" w14:textId="6EEFBDA4" w:rsidR="00110088" w:rsidRPr="00B15021" w:rsidRDefault="00D160AC" w:rsidP="0011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sz w:val="16"/>
          <w:lang w:val="cs-CZ" w:eastAsia="cs-CZ"/>
        </w:rPr>
      </w:pPr>
      <w:r w:rsidRPr="00B15021">
        <w:rPr>
          <w:rFonts w:ascii="Courier New" w:eastAsia="Times New Roman" w:hAnsi="Courier New" w:cs="Courier New"/>
          <w:sz w:val="16"/>
          <w:lang w:val="cs-CZ" w:eastAsia="cs-CZ"/>
        </w:rPr>
        <w:t xml:space="preserve">    { … </w:t>
      </w:r>
      <w:r w:rsidR="00110088" w:rsidRPr="00B15021">
        <w:rPr>
          <w:rFonts w:ascii="Courier New" w:eastAsia="Times New Roman" w:hAnsi="Courier New" w:cs="Courier New"/>
          <w:sz w:val="16"/>
          <w:lang w:val="cs-CZ" w:eastAsia="cs-CZ"/>
        </w:rPr>
        <w:t>}</w:t>
      </w:r>
    </w:p>
    <w:p w14:paraId="3033D1C6" w14:textId="5C7A0554" w:rsidR="00110088" w:rsidRPr="00110088" w:rsidRDefault="00110088" w:rsidP="00B15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nsolas" w:hAnsi="Consolas" w:cs="Consolas"/>
          <w:b/>
          <w:color w:val="7F7F7F" w:themeColor="text1" w:themeTint="80"/>
          <w:sz w:val="18"/>
        </w:rPr>
      </w:pPr>
      <w:r w:rsidRPr="00B15021">
        <w:rPr>
          <w:rFonts w:ascii="Courier New" w:eastAsia="Times New Roman" w:hAnsi="Courier New" w:cs="Courier New"/>
          <w:sz w:val="16"/>
          <w:lang w:val="cs-CZ" w:eastAsia="cs-CZ"/>
        </w:rPr>
        <w:t>}</w:t>
      </w:r>
    </w:p>
    <w:p w14:paraId="4A08AE3F" w14:textId="79AB9C8B" w:rsidR="00110088" w:rsidRPr="00110088" w:rsidRDefault="00110088" w:rsidP="009B78A6">
      <w:pPr>
        <w:contextualSpacing/>
        <w:rPr>
          <w:rFonts w:ascii="Consolas" w:hAnsi="Consolas" w:cs="Consolas"/>
          <w:b/>
          <w:color w:val="7F7F7F" w:themeColor="text1" w:themeTint="80"/>
          <w:sz w:val="18"/>
        </w:rPr>
      </w:pPr>
    </w:p>
    <w:p w14:paraId="02CC7B87" w14:textId="55333A83" w:rsidR="00110088" w:rsidRDefault="00110088" w:rsidP="00110088">
      <w:r w:rsidRPr="00110088">
        <w:t xml:space="preserve">Seznam doporučený tagů pro dokumentaci je k nalezení </w:t>
      </w:r>
      <w:r w:rsidR="00B15021">
        <w:t>v knihovně</w:t>
      </w:r>
      <w:r w:rsidRPr="00110088">
        <w:t xml:space="preserve"> MSDN:</w:t>
      </w:r>
      <w:r>
        <w:t xml:space="preserve"> </w:t>
      </w:r>
      <w:hyperlink r:id="rId23" w:history="1">
        <w:r w:rsidRPr="00110088">
          <w:rPr>
            <w:rStyle w:val="Hyperlink"/>
          </w:rPr>
          <w:t>Recommended Tags for Documentation Comments</w:t>
        </w:r>
      </w:hyperlink>
      <w:r w:rsidR="00B15021">
        <w:t>.</w:t>
      </w:r>
    </w:p>
    <w:p w14:paraId="2B188C44" w14:textId="4CFE72E5" w:rsidR="006B5183" w:rsidRPr="00B76872" w:rsidRDefault="006B5183" w:rsidP="006B5183">
      <w:pPr>
        <w:pStyle w:val="Heading2"/>
      </w:pPr>
      <w:bookmarkStart w:id="4" w:name="_Toc317620578"/>
      <w:r w:rsidRPr="00B76872">
        <w:t xml:space="preserve">Visual </w:t>
      </w:r>
      <w:r w:rsidR="001943F8">
        <w:t>S</w:t>
      </w:r>
      <w:r w:rsidRPr="00B76872">
        <w:t>tudio 2010</w:t>
      </w:r>
      <w:bookmarkEnd w:id="4"/>
    </w:p>
    <w:p w14:paraId="45164BD3" w14:textId="165E05E0" w:rsidR="000B5D93" w:rsidRDefault="000B5D93" w:rsidP="000B5D93">
      <w:r>
        <w:t>Visual Studio 2010 vo verzii Professional si môžete stiahnuť a nainštalovať z web</w:t>
      </w:r>
      <w:r w:rsidR="00C53049">
        <w:t>u</w:t>
      </w:r>
      <w:r>
        <w:t xml:space="preserve"> </w:t>
      </w:r>
      <w:hyperlink r:id="rId24" w:history="1">
        <w:r w:rsidRPr="000B5D93">
          <w:rPr>
            <w:rStyle w:val="Hyperlink"/>
          </w:rPr>
          <w:t>DreamSpark</w:t>
        </w:r>
      </w:hyperlink>
      <w:r w:rsidR="00C53049">
        <w:t xml:space="preserve">, prípadne z </w:t>
      </w:r>
      <w:hyperlink r:id="rId25" w:history="1">
        <w:r w:rsidR="001154C6">
          <w:rPr>
            <w:rStyle w:val="Hyperlink"/>
          </w:rPr>
          <w:t>MSDN Academic Alliance na FI</w:t>
        </w:r>
      </w:hyperlink>
      <w:r w:rsidR="00C53049">
        <w:t>.</w:t>
      </w:r>
    </w:p>
    <w:p w14:paraId="30140EF5" w14:textId="3CED7E50" w:rsidR="001154C6" w:rsidRPr="000B5D93" w:rsidRDefault="001154C6" w:rsidP="000B5D93">
      <w:r>
        <w:t xml:space="preserve">Visual Studio 2010 je nainštalované v učebni </w:t>
      </w:r>
      <w:r w:rsidRPr="001154C6">
        <w:rPr>
          <w:b/>
        </w:rPr>
        <w:t>B116</w:t>
      </w:r>
      <w:r w:rsidR="00B76872">
        <w:rPr>
          <w:b/>
        </w:rPr>
        <w:t>, B117, A104 a B311</w:t>
      </w:r>
      <w:r>
        <w:t xml:space="preserve"> a na vybraných počítačoch v počítačovej hale na FI.</w:t>
      </w:r>
    </w:p>
    <w:p w14:paraId="2CE3010D" w14:textId="152D9159" w:rsidR="006B5183" w:rsidRDefault="006B5183" w:rsidP="006B5183">
      <w:pPr>
        <w:pStyle w:val="Heading3"/>
      </w:pPr>
      <w:r>
        <w:t>Klávesové skratky</w:t>
      </w:r>
    </w:p>
    <w:p w14:paraId="230F188D" w14:textId="7E013FAA" w:rsidR="006B5183" w:rsidRDefault="006B5183" w:rsidP="006B5183">
      <w:r>
        <w:t>Súhrn najpoužívanejších klávesových skratiek:</w:t>
      </w:r>
    </w:p>
    <w:p w14:paraId="4512D1A3" w14:textId="01493B65" w:rsidR="006B5183" w:rsidRDefault="00B12033" w:rsidP="006B5183">
      <w:hyperlink r:id="rId26" w:history="1">
        <w:r w:rsidR="006B5183" w:rsidRPr="006B5183">
          <w:rPr>
            <w:rStyle w:val="Hyperlink"/>
          </w:rPr>
          <w:t>http://blogs.msdn.com/b/lisa/archive/2010/04/16/vs-2010-keyboard-shortcut-posters-now-available-for-vb-c-f-c.aspx</w:t>
        </w:r>
      </w:hyperlink>
    </w:p>
    <w:p w14:paraId="529D8D79" w14:textId="32FFF759" w:rsidR="00336C0C" w:rsidRDefault="00336C0C" w:rsidP="00336C0C">
      <w:pPr>
        <w:pStyle w:val="Heading2"/>
      </w:pPr>
      <w:bookmarkStart w:id="5" w:name="_Toc317620579"/>
      <w:r>
        <w:t xml:space="preserve">Porovnanie s </w:t>
      </w:r>
      <w:r w:rsidR="207D0FF0">
        <w:t>Javou</w:t>
      </w:r>
      <w:bookmarkEnd w:id="5"/>
    </w:p>
    <w:p w14:paraId="2592EB82" w14:textId="4374EC66" w:rsidR="00336C0C" w:rsidRDefault="00336C0C" w:rsidP="00336C0C">
      <w:r>
        <w:t>Pre zabehnutých Java programátorov a študentov s absolvovaným PB162 a PV168 môže byť zaujímavý zdroj:</w:t>
      </w:r>
    </w:p>
    <w:p w14:paraId="250171BB" w14:textId="5E3C29A3" w:rsidR="00336C0C" w:rsidRPr="00CB5762" w:rsidRDefault="00B12033" w:rsidP="00B76872">
      <w:pPr>
        <w:pStyle w:val="ListParagraph"/>
        <w:numPr>
          <w:ilvl w:val="0"/>
          <w:numId w:val="1"/>
        </w:numPr>
        <w:rPr>
          <w:lang w:val="en-US"/>
        </w:rPr>
      </w:pPr>
      <w:hyperlink r:id="rId27" w:history="1">
        <w:r w:rsidR="000B5D93" w:rsidRPr="00CB5762">
          <w:rPr>
            <w:rStyle w:val="Hyperlink"/>
            <w:lang w:val="en-US"/>
          </w:rPr>
          <w:t>Moving to C# and the .NET Framework, for Java Developers</w:t>
        </w:r>
      </w:hyperlink>
    </w:p>
    <w:p w14:paraId="6EAD6DF5" w14:textId="51264BDF" w:rsidR="00336C0C" w:rsidRDefault="000B5D93" w:rsidP="00B76872">
      <w:pPr>
        <w:pStyle w:val="ListParagraph"/>
        <w:numPr>
          <w:ilvl w:val="0"/>
          <w:numId w:val="1"/>
        </w:numPr>
      </w:pPr>
      <w:r w:rsidRPr="00CB5762">
        <w:t>Špeciálne</w:t>
      </w:r>
      <w:r w:rsidRPr="00CB5762">
        <w:rPr>
          <w:lang w:val="cs-CZ"/>
        </w:rPr>
        <w:t xml:space="preserve"> potom</w:t>
      </w:r>
      <w:r w:rsidRPr="00CB5762">
        <w:rPr>
          <w:lang w:val="en-US"/>
        </w:rPr>
        <w:t xml:space="preserve"> </w:t>
      </w:r>
      <w:hyperlink r:id="rId28" w:history="1">
        <w:r w:rsidRPr="00CB5762">
          <w:rPr>
            <w:rStyle w:val="Hyperlink"/>
            <w:lang w:val="en-US"/>
          </w:rPr>
          <w:t>Cheat Sheet: C# for Java Developers</w:t>
        </w:r>
      </w:hyperlink>
      <w:r>
        <w:t>.</w:t>
      </w:r>
    </w:p>
    <w:p w14:paraId="1F7278F9" w14:textId="05979891" w:rsidR="001154C6" w:rsidRDefault="000B5D93" w:rsidP="00B76872">
      <w:pPr>
        <w:pStyle w:val="ListParagraph"/>
        <w:numPr>
          <w:ilvl w:val="0"/>
          <w:numId w:val="1"/>
        </w:numPr>
      </w:pPr>
      <w:r>
        <w:t xml:space="preserve">Ďalšie vyčerpávajúce porovnanie sa nachádza v zdroji </w:t>
      </w:r>
      <w:hyperlink r:id="rId29" w:anchor="vmclr" w:history="1">
        <w:r w:rsidRPr="00CB5762">
          <w:rPr>
            <w:rStyle w:val="Hyperlink"/>
            <w:lang w:val="en-US"/>
          </w:rPr>
          <w:t>C# From a Java Developer's Perspective</w:t>
        </w:r>
      </w:hyperlink>
      <w:r w:rsidRPr="00CB5762">
        <w:rPr>
          <w:lang w:val="en-US"/>
        </w:rPr>
        <w:t>.</w:t>
      </w:r>
    </w:p>
    <w:p w14:paraId="7E0BF3C7" w14:textId="3A842F56" w:rsidR="001154C6" w:rsidRDefault="00B76872" w:rsidP="00336C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A5B6CC0" wp14:editId="719B793A">
            <wp:extent cx="9525" cy="9525"/>
            <wp:effectExtent l="0" t="0" r="0" b="0"/>
            <wp:docPr id="2" name="Obrázek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CB5762">
          <w:rPr>
            <w:rStyle w:val="Hyperlink"/>
            <w:lang w:val="en-US"/>
          </w:rPr>
          <w:t>C Sharp from Java Orange Book</w:t>
        </w:r>
      </w:hyperlink>
      <w:r w:rsidRPr="00CB5762">
        <w:rPr>
          <w:lang w:val="en-US"/>
        </w:rPr>
        <w:t xml:space="preserve"> </w:t>
      </w:r>
    </w:p>
    <w:p w14:paraId="26EB7858" w14:textId="6BC128A5" w:rsidR="001943F8" w:rsidRDefault="001943F8" w:rsidP="001943F8">
      <w:pPr>
        <w:pStyle w:val="Heading2"/>
        <w:rPr>
          <w:lang w:val="en-US"/>
        </w:rPr>
      </w:pPr>
      <w:bookmarkStart w:id="6" w:name="_Toc317620580"/>
      <w:r>
        <w:rPr>
          <w:lang w:val="en-US"/>
        </w:rPr>
        <w:t>Porovnání s C++</w:t>
      </w:r>
      <w:bookmarkEnd w:id="6"/>
    </w:p>
    <w:p w14:paraId="0CA60800" w14:textId="38FA3473" w:rsidR="001943F8" w:rsidRDefault="00B12033" w:rsidP="001943F8">
      <w:pPr>
        <w:pStyle w:val="ListParagraph"/>
        <w:numPr>
          <w:ilvl w:val="0"/>
          <w:numId w:val="6"/>
        </w:numPr>
        <w:rPr>
          <w:lang w:val="en-US"/>
        </w:rPr>
      </w:pPr>
      <w:hyperlink r:id="rId32" w:anchor="2.1" w:history="1">
        <w:r w:rsidR="001943F8" w:rsidRPr="001943F8">
          <w:rPr>
            <w:rStyle w:val="Hyperlink"/>
            <w:lang w:val="en-US"/>
          </w:rPr>
          <w:t>C# FAQ for C++ programmers</w:t>
        </w:r>
      </w:hyperlink>
    </w:p>
    <w:p w14:paraId="19CDAB84" w14:textId="21EF5D49" w:rsidR="001943F8" w:rsidRPr="001943F8" w:rsidRDefault="00B12033" w:rsidP="001943F8">
      <w:pPr>
        <w:pStyle w:val="ListParagraph"/>
        <w:numPr>
          <w:ilvl w:val="0"/>
          <w:numId w:val="6"/>
        </w:numPr>
        <w:rPr>
          <w:lang w:val="en-US"/>
        </w:rPr>
      </w:pPr>
      <w:hyperlink r:id="rId33" w:history="1">
        <w:r w:rsidR="001943F8" w:rsidRPr="001943F8">
          <w:rPr>
            <w:rStyle w:val="Hyperlink"/>
            <w:lang w:val="en-US"/>
          </w:rPr>
          <w:t>MSDN: C# for C++ Developers</w:t>
        </w:r>
      </w:hyperlink>
    </w:p>
    <w:sectPr w:rsidR="001943F8" w:rsidRPr="001943F8" w:rsidSect="0063600C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FE0A6" w14:textId="77777777" w:rsidR="00190A3F" w:rsidRDefault="00190A3F" w:rsidP="00D01785">
      <w:pPr>
        <w:spacing w:before="0" w:after="0" w:line="240" w:lineRule="auto"/>
      </w:pPr>
      <w:r>
        <w:separator/>
      </w:r>
    </w:p>
  </w:endnote>
  <w:endnote w:type="continuationSeparator" w:id="0">
    <w:p w14:paraId="1E89F5B3" w14:textId="77777777" w:rsidR="00190A3F" w:rsidRDefault="00190A3F" w:rsidP="00D017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969760"/>
      <w:docPartObj>
        <w:docPartGallery w:val="Page Numbers (Bottom of Page)"/>
        <w:docPartUnique/>
      </w:docPartObj>
    </w:sdtPr>
    <w:sdtContent>
      <w:p w14:paraId="59FC1056" w14:textId="3FD0354C" w:rsidR="00190A3F" w:rsidRDefault="00190A3F" w:rsidP="009814FB">
        <w:pPr>
          <w:pStyle w:val="Footer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6D60" w:rsidRPr="00FA6D60">
          <w:rPr>
            <w:noProof/>
            <w:lang w:val="cs-CZ"/>
          </w:rPr>
          <w:t>1</w:t>
        </w:r>
        <w:r>
          <w:fldChar w:fldCharType="end"/>
        </w:r>
      </w:p>
    </w:sdtContent>
  </w:sdt>
  <w:p w14:paraId="087607CB" w14:textId="77777777" w:rsidR="00190A3F" w:rsidRDefault="00190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4E7F" w14:textId="77777777" w:rsidR="00190A3F" w:rsidRDefault="00190A3F" w:rsidP="00D01785">
      <w:pPr>
        <w:spacing w:before="0" w:after="0" w:line="240" w:lineRule="auto"/>
      </w:pPr>
      <w:r>
        <w:separator/>
      </w:r>
    </w:p>
  </w:footnote>
  <w:footnote w:type="continuationSeparator" w:id="0">
    <w:p w14:paraId="4FB1FD58" w14:textId="77777777" w:rsidR="00190A3F" w:rsidRDefault="00190A3F" w:rsidP="00D017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059D2" w14:textId="77AF2F64" w:rsidR="00190A3F" w:rsidRPr="00D01785" w:rsidRDefault="00190A3F" w:rsidP="00D01785">
    <w:pPr>
      <w:pStyle w:val="Header"/>
      <w:pBdr>
        <w:bottom w:val="single" w:sz="4" w:space="1" w:color="808080" w:themeColor="background1" w:themeShade="80"/>
      </w:pBdr>
      <w:tabs>
        <w:tab w:val="clear" w:pos="9026"/>
        <w:tab w:val="right" w:pos="9356"/>
      </w:tabs>
      <w:rPr>
        <w:lang w:val="cs-CZ"/>
      </w:rPr>
    </w:pPr>
    <w:r>
      <w:rPr>
        <w:lang w:val="cs-CZ"/>
      </w:rPr>
      <w:t>PV178 Úvod do vývoje C#/.NET – Lekce 1</w:t>
    </w:r>
    <w:r>
      <w:rPr>
        <w:lang w:val="cs-CZ"/>
      </w:rPr>
      <w:tab/>
    </w:r>
    <w:r>
      <w:rPr>
        <w:lang w:val="cs-CZ"/>
      </w:rPr>
      <w:tab/>
      <w:t>FI MUNI, jaro 2012</w:t>
    </w:r>
  </w:p>
  <w:p w14:paraId="2CCD1EC2" w14:textId="77777777" w:rsidR="00190A3F" w:rsidRDefault="00190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F10"/>
    <w:multiLevelType w:val="hybridMultilevel"/>
    <w:tmpl w:val="B582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3EF2"/>
    <w:multiLevelType w:val="hybridMultilevel"/>
    <w:tmpl w:val="E45C4C2A"/>
    <w:lvl w:ilvl="0" w:tplc="D9A6734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4067A"/>
    <w:multiLevelType w:val="hybridMultilevel"/>
    <w:tmpl w:val="476EC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A56A0"/>
    <w:multiLevelType w:val="hybridMultilevel"/>
    <w:tmpl w:val="F91E99D8"/>
    <w:lvl w:ilvl="0" w:tplc="D9A6734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857FD"/>
    <w:multiLevelType w:val="hybridMultilevel"/>
    <w:tmpl w:val="78CA7B78"/>
    <w:lvl w:ilvl="0" w:tplc="D9A6734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07C2"/>
    <w:multiLevelType w:val="hybridMultilevel"/>
    <w:tmpl w:val="038C9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003E15"/>
    <w:rsid w:val="0003772A"/>
    <w:rsid w:val="00056690"/>
    <w:rsid w:val="00091B03"/>
    <w:rsid w:val="000B0DDA"/>
    <w:rsid w:val="000B5D93"/>
    <w:rsid w:val="000B7DDA"/>
    <w:rsid w:val="000C534B"/>
    <w:rsid w:val="000F737F"/>
    <w:rsid w:val="00110088"/>
    <w:rsid w:val="001154C6"/>
    <w:rsid w:val="00124EEC"/>
    <w:rsid w:val="00165D8D"/>
    <w:rsid w:val="00190A3F"/>
    <w:rsid w:val="001943F8"/>
    <w:rsid w:val="0019450C"/>
    <w:rsid w:val="00196D7C"/>
    <w:rsid w:val="002220D4"/>
    <w:rsid w:val="00230C50"/>
    <w:rsid w:val="0029699D"/>
    <w:rsid w:val="002C39A0"/>
    <w:rsid w:val="002E48B9"/>
    <w:rsid w:val="00306977"/>
    <w:rsid w:val="00322883"/>
    <w:rsid w:val="00336C0C"/>
    <w:rsid w:val="00351C47"/>
    <w:rsid w:val="00366551"/>
    <w:rsid w:val="0038155E"/>
    <w:rsid w:val="00383AE2"/>
    <w:rsid w:val="004318E9"/>
    <w:rsid w:val="00450A8F"/>
    <w:rsid w:val="004D0224"/>
    <w:rsid w:val="004F39B7"/>
    <w:rsid w:val="005218F5"/>
    <w:rsid w:val="00531FE4"/>
    <w:rsid w:val="00550FA0"/>
    <w:rsid w:val="005C1588"/>
    <w:rsid w:val="00616EFF"/>
    <w:rsid w:val="0063600C"/>
    <w:rsid w:val="006666CB"/>
    <w:rsid w:val="006769BF"/>
    <w:rsid w:val="006B5183"/>
    <w:rsid w:val="0070651E"/>
    <w:rsid w:val="007774D9"/>
    <w:rsid w:val="00880BAC"/>
    <w:rsid w:val="008B0FE3"/>
    <w:rsid w:val="008C49BB"/>
    <w:rsid w:val="008D4BEF"/>
    <w:rsid w:val="008D5751"/>
    <w:rsid w:val="008F7666"/>
    <w:rsid w:val="00940438"/>
    <w:rsid w:val="009814FB"/>
    <w:rsid w:val="0098628A"/>
    <w:rsid w:val="009B78A6"/>
    <w:rsid w:val="009F2914"/>
    <w:rsid w:val="00A0304D"/>
    <w:rsid w:val="00A24E82"/>
    <w:rsid w:val="00A304BA"/>
    <w:rsid w:val="00A62D51"/>
    <w:rsid w:val="00A908FD"/>
    <w:rsid w:val="00B11AA1"/>
    <w:rsid w:val="00B12033"/>
    <w:rsid w:val="00B15021"/>
    <w:rsid w:val="00B22F9C"/>
    <w:rsid w:val="00B5194C"/>
    <w:rsid w:val="00B76872"/>
    <w:rsid w:val="00BA218E"/>
    <w:rsid w:val="00BB59CB"/>
    <w:rsid w:val="00BC7CB2"/>
    <w:rsid w:val="00BD78AE"/>
    <w:rsid w:val="00C139E2"/>
    <w:rsid w:val="00C447ED"/>
    <w:rsid w:val="00C53049"/>
    <w:rsid w:val="00CA36A5"/>
    <w:rsid w:val="00CB5762"/>
    <w:rsid w:val="00CC7B0D"/>
    <w:rsid w:val="00CF39D9"/>
    <w:rsid w:val="00D01785"/>
    <w:rsid w:val="00D160AC"/>
    <w:rsid w:val="00D55872"/>
    <w:rsid w:val="00D705EE"/>
    <w:rsid w:val="00DE1885"/>
    <w:rsid w:val="00DF2C8E"/>
    <w:rsid w:val="00F22336"/>
    <w:rsid w:val="00F67B7B"/>
    <w:rsid w:val="00F8157D"/>
    <w:rsid w:val="00F86C53"/>
    <w:rsid w:val="00F946BF"/>
    <w:rsid w:val="00FA6D60"/>
    <w:rsid w:val="00FB68DB"/>
    <w:rsid w:val="00FE7AA7"/>
    <w:rsid w:val="00FF0A3C"/>
    <w:rsid w:val="207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83"/>
    <w:rPr>
      <w:sz w:val="20"/>
      <w:szCs w:val="20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183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B7B"/>
    <w:pPr>
      <w:keepNext/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before="32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D7C"/>
    <w:pPr>
      <w:keepNext/>
      <w:keepLines/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183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183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183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183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1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1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183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67B7B"/>
    <w:rPr>
      <w:caps/>
      <w:spacing w:val="15"/>
      <w:shd w:val="clear" w:color="auto" w:fill="DFE3F0" w:themeFill="accent1" w:themeFillTint="33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196D7C"/>
    <w:rPr>
      <w:caps/>
      <w:color w:val="2C385D" w:themeColor="accent1" w:themeShade="7F"/>
      <w:spacing w:val="15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6B5183"/>
    <w:rPr>
      <w:caps/>
      <w:color w:val="42558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B5183"/>
    <w:rPr>
      <w:caps/>
      <w:color w:val="42558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183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183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1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1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5183"/>
    <w:rPr>
      <w:b/>
      <w:bCs/>
      <w:color w:val="42558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5183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5183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1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51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B5183"/>
    <w:rPr>
      <w:b/>
      <w:bCs/>
    </w:rPr>
  </w:style>
  <w:style w:type="character" w:styleId="Emphasis">
    <w:name w:val="Emphasis"/>
    <w:uiPriority w:val="20"/>
    <w:qFormat/>
    <w:rsid w:val="006B5183"/>
    <w:rPr>
      <w:caps/>
      <w:color w:val="2C385D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B51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51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B51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51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51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183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183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6B5183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6B5183"/>
    <w:rPr>
      <w:b/>
      <w:bCs/>
      <w:caps/>
      <w:color w:val="2C385D" w:themeColor="accent1" w:themeShade="7F"/>
      <w:spacing w:val="10"/>
    </w:rPr>
  </w:style>
  <w:style w:type="character" w:styleId="SubtleReference">
    <w:name w:val="Subtle Reference"/>
    <w:uiPriority w:val="31"/>
    <w:qFormat/>
    <w:rsid w:val="006B5183"/>
    <w:rPr>
      <w:b/>
      <w:bCs/>
      <w:color w:val="6076B4" w:themeColor="accent1"/>
    </w:rPr>
  </w:style>
  <w:style w:type="character" w:styleId="IntenseReference">
    <w:name w:val="Intense Reference"/>
    <w:uiPriority w:val="32"/>
    <w:qFormat/>
    <w:rsid w:val="006B5183"/>
    <w:rPr>
      <w:b/>
      <w:bCs/>
      <w:i/>
      <w:iCs/>
      <w:caps/>
      <w:color w:val="6076B4" w:themeColor="accent1"/>
    </w:rPr>
  </w:style>
  <w:style w:type="character" w:styleId="BookTitle">
    <w:name w:val="Book Title"/>
    <w:uiPriority w:val="33"/>
    <w:qFormat/>
    <w:rsid w:val="006B51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18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B5183"/>
    <w:rPr>
      <w:color w:val="3399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D93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ED"/>
    <w:rPr>
      <w:rFonts w:ascii="Tahoma" w:hAnsi="Tahoma" w:cs="Tahoma"/>
      <w:sz w:val="16"/>
      <w:szCs w:val="16"/>
    </w:rPr>
  </w:style>
  <w:style w:type="character" w:customStyle="1" w:styleId="CodeInline">
    <w:name w:val="Code (Inline)"/>
    <w:basedOn w:val="DefaultParagraphFont"/>
    <w:uiPriority w:val="1"/>
    <w:qFormat/>
    <w:rsid w:val="00196D7C"/>
    <w:rPr>
      <w:rFonts w:ascii="Courier New" w:hAnsi="Courier New" w:cs="Consolas"/>
      <w:sz w:val="16"/>
    </w:rPr>
  </w:style>
  <w:style w:type="table" w:styleId="TableGrid">
    <w:name w:val="Table Grid"/>
    <w:basedOn w:val="TableNormal"/>
    <w:uiPriority w:val="59"/>
    <w:rsid w:val="002C39A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9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9"/>
    <w:rPr>
      <w:b/>
      <w:bCs/>
      <w:sz w:val="20"/>
      <w:szCs w:val="20"/>
      <w:lang w:val="sk-SK"/>
    </w:rPr>
  </w:style>
  <w:style w:type="paragraph" w:styleId="TOC1">
    <w:name w:val="toc 1"/>
    <w:basedOn w:val="Normal"/>
    <w:next w:val="Normal"/>
    <w:autoRedefine/>
    <w:uiPriority w:val="39"/>
    <w:unhideWhenUsed/>
    <w:rsid w:val="00C139E2"/>
    <w:pPr>
      <w:spacing w:after="10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0088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D017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85"/>
    <w:rPr>
      <w:sz w:val="20"/>
      <w:szCs w:val="20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017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785"/>
    <w:rPr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83"/>
    <w:rPr>
      <w:sz w:val="20"/>
      <w:szCs w:val="20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183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B7B"/>
    <w:pPr>
      <w:keepNext/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before="32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D7C"/>
    <w:pPr>
      <w:keepNext/>
      <w:keepLines/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183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183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183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183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1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1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183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67B7B"/>
    <w:rPr>
      <w:caps/>
      <w:spacing w:val="15"/>
      <w:shd w:val="clear" w:color="auto" w:fill="DFE3F0" w:themeFill="accent1" w:themeFillTint="33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196D7C"/>
    <w:rPr>
      <w:caps/>
      <w:color w:val="2C385D" w:themeColor="accent1" w:themeShade="7F"/>
      <w:spacing w:val="15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6B5183"/>
    <w:rPr>
      <w:caps/>
      <w:color w:val="42558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B5183"/>
    <w:rPr>
      <w:caps/>
      <w:color w:val="42558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183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183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1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1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5183"/>
    <w:rPr>
      <w:b/>
      <w:bCs/>
      <w:color w:val="42558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5183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5183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1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51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B5183"/>
    <w:rPr>
      <w:b/>
      <w:bCs/>
    </w:rPr>
  </w:style>
  <w:style w:type="character" w:styleId="Emphasis">
    <w:name w:val="Emphasis"/>
    <w:uiPriority w:val="20"/>
    <w:qFormat/>
    <w:rsid w:val="006B5183"/>
    <w:rPr>
      <w:caps/>
      <w:color w:val="2C385D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B51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51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B51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51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51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183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183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6B5183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6B5183"/>
    <w:rPr>
      <w:b/>
      <w:bCs/>
      <w:caps/>
      <w:color w:val="2C385D" w:themeColor="accent1" w:themeShade="7F"/>
      <w:spacing w:val="10"/>
    </w:rPr>
  </w:style>
  <w:style w:type="character" w:styleId="SubtleReference">
    <w:name w:val="Subtle Reference"/>
    <w:uiPriority w:val="31"/>
    <w:qFormat/>
    <w:rsid w:val="006B5183"/>
    <w:rPr>
      <w:b/>
      <w:bCs/>
      <w:color w:val="6076B4" w:themeColor="accent1"/>
    </w:rPr>
  </w:style>
  <w:style w:type="character" w:styleId="IntenseReference">
    <w:name w:val="Intense Reference"/>
    <w:uiPriority w:val="32"/>
    <w:qFormat/>
    <w:rsid w:val="006B5183"/>
    <w:rPr>
      <w:b/>
      <w:bCs/>
      <w:i/>
      <w:iCs/>
      <w:caps/>
      <w:color w:val="6076B4" w:themeColor="accent1"/>
    </w:rPr>
  </w:style>
  <w:style w:type="character" w:styleId="BookTitle">
    <w:name w:val="Book Title"/>
    <w:uiPriority w:val="33"/>
    <w:qFormat/>
    <w:rsid w:val="006B51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18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B5183"/>
    <w:rPr>
      <w:color w:val="3399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D93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ED"/>
    <w:rPr>
      <w:rFonts w:ascii="Tahoma" w:hAnsi="Tahoma" w:cs="Tahoma"/>
      <w:sz w:val="16"/>
      <w:szCs w:val="16"/>
    </w:rPr>
  </w:style>
  <w:style w:type="character" w:customStyle="1" w:styleId="CodeInline">
    <w:name w:val="Code (Inline)"/>
    <w:basedOn w:val="DefaultParagraphFont"/>
    <w:uiPriority w:val="1"/>
    <w:qFormat/>
    <w:rsid w:val="00196D7C"/>
    <w:rPr>
      <w:rFonts w:ascii="Courier New" w:hAnsi="Courier New" w:cs="Consolas"/>
      <w:sz w:val="16"/>
    </w:rPr>
  </w:style>
  <w:style w:type="table" w:styleId="TableGrid">
    <w:name w:val="Table Grid"/>
    <w:basedOn w:val="TableNormal"/>
    <w:uiPriority w:val="59"/>
    <w:rsid w:val="002C39A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9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9"/>
    <w:rPr>
      <w:b/>
      <w:bCs/>
      <w:sz w:val="20"/>
      <w:szCs w:val="20"/>
      <w:lang w:val="sk-SK"/>
    </w:rPr>
  </w:style>
  <w:style w:type="paragraph" w:styleId="TOC1">
    <w:name w:val="toc 1"/>
    <w:basedOn w:val="Normal"/>
    <w:next w:val="Normal"/>
    <w:autoRedefine/>
    <w:uiPriority w:val="39"/>
    <w:unhideWhenUsed/>
    <w:rsid w:val="00C139E2"/>
    <w:pPr>
      <w:spacing w:after="10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0088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D017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85"/>
    <w:rPr>
      <w:sz w:val="20"/>
      <w:szCs w:val="20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017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785"/>
    <w:rPr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dn.microsoft.com/en-us/library/ace5hbzh.aspx" TargetMode="External"/><Relationship Id="rId18" Type="http://schemas.openxmlformats.org/officeDocument/2006/relationships/hyperlink" Target="http://msdn.microsoft.com/en-us/library/ms173160.aspx" TargetMode="External"/><Relationship Id="rId26" Type="http://schemas.openxmlformats.org/officeDocument/2006/relationships/hyperlink" Target="http://blogs.msdn.com/b/lisa/archive/2010/04/16/vs-2010-keyboard-shortcut-posters-now-available-for-vb-c-f-c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msdn.microsoft.com/en-us/library/ms229043.aspx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Encapsulation_%28object-oriented_programming%29" TargetMode="External"/><Relationship Id="rId17" Type="http://schemas.openxmlformats.org/officeDocument/2006/relationships/hyperlink" Target="http://msdn.microsoft.com/en-us/library/512aeb7t.aspx" TargetMode="External"/><Relationship Id="rId25" Type="http://schemas.openxmlformats.org/officeDocument/2006/relationships/hyperlink" Target="http://www.fi.muni.cz/tech/win/msdnaa.xhtml" TargetMode="External"/><Relationship Id="rId33" Type="http://schemas.openxmlformats.org/officeDocument/2006/relationships/hyperlink" Target="http://msdn.microsoft.com/en-us/library/yyaad03b%28v=vs.90%29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sdn.microsoft.com/en-us/library/ybcx56wz.aspx" TargetMode="External"/><Relationship Id="rId20" Type="http://schemas.openxmlformats.org/officeDocument/2006/relationships/hyperlink" Target="http://msdn.microsoft.com/en-us/library/ms229002.aspx" TargetMode="External"/><Relationship Id="rId29" Type="http://schemas.openxmlformats.org/officeDocument/2006/relationships/hyperlink" Target="http://www.25hoursaday.com/CsharpVsJav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dn.microsoft.com/en-us/library/ms173152.aspx" TargetMode="External"/><Relationship Id="rId24" Type="http://schemas.openxmlformats.org/officeDocument/2006/relationships/hyperlink" Target="https://www.dreamspark.com/Default.aspx" TargetMode="External"/><Relationship Id="rId32" Type="http://schemas.openxmlformats.org/officeDocument/2006/relationships/hyperlink" Target="http://www.andymcm.com/csharpfaq.ht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sdn.microsoft.com/en-us/library/9b9dty7d.aspx" TargetMode="External"/><Relationship Id="rId23" Type="http://schemas.openxmlformats.org/officeDocument/2006/relationships/hyperlink" Target="http://msdn.microsoft.com/en-us/library/5ast78ax.aspx" TargetMode="External"/><Relationship Id="rId28" Type="http://schemas.openxmlformats.org/officeDocument/2006/relationships/hyperlink" Target="http://download.microsoft.com/download/D/E/E/DEE91FC0-7AA9-4F6E-9FFA-8658AA0FA080/CSharp%20for%20Java%20Developers%20-%20Cheat%20Sheet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sdn.microsoft.com/en-us/library/ms173149.aspx" TargetMode="External"/><Relationship Id="rId19" Type="http://schemas.openxmlformats.org/officeDocument/2006/relationships/hyperlink" Target="http://msdn.microsoft.com/en-us/library/ms229042.aspx" TargetMode="External"/><Relationship Id="rId31" Type="http://schemas.openxmlformats.org/officeDocument/2006/relationships/hyperlink" Target="http://www.robmiles.com/c-yellow-book/C%20Sharp%20from%20Java%20Orange%20Book%20200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dn.microsoft.com/en-us/library/dd460654.aspx" TargetMode="External"/><Relationship Id="rId14" Type="http://schemas.openxmlformats.org/officeDocument/2006/relationships/hyperlink" Target="http://msdn.microsoft.com/en-us/library/ms173156.aspx" TargetMode="External"/><Relationship Id="rId22" Type="http://schemas.openxmlformats.org/officeDocument/2006/relationships/hyperlink" Target="http://msdn.microsoft.com/en-us/library/ms229043.aspx" TargetMode="External"/><Relationship Id="rId27" Type="http://schemas.openxmlformats.org/officeDocument/2006/relationships/hyperlink" Target="http://msdn.microsoft.com/en-us/netframework/gg715299" TargetMode="External"/><Relationship Id="rId30" Type="http://schemas.openxmlformats.org/officeDocument/2006/relationships/image" Target="media/image1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xekutivní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416E-E0F6-491E-98DC-F0EA04B1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Polášek</dc:creator>
  <cp:lastModifiedBy>Jiří Polášek</cp:lastModifiedBy>
  <cp:revision>2</cp:revision>
  <dcterms:created xsi:type="dcterms:W3CDTF">2012-02-22T20:12:00Z</dcterms:created>
  <dcterms:modified xsi:type="dcterms:W3CDTF">2012-02-22T20:12:00Z</dcterms:modified>
</cp:coreProperties>
</file>