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CA" w:rsidRDefault="00296FCA" w:rsidP="00296FCA">
      <w:pPr>
        <w:tabs>
          <w:tab w:val="num" w:pos="2844"/>
        </w:tabs>
        <w:rPr>
          <w:b/>
          <w:sz w:val="28"/>
        </w:rPr>
      </w:pPr>
      <w:r>
        <w:rPr>
          <w:b/>
          <w:sz w:val="28"/>
        </w:rPr>
        <w:tab/>
        <w:t>Struktura IS podniku</w:t>
      </w:r>
    </w:p>
    <w:p w:rsidR="00296FCA" w:rsidRDefault="00296FCA" w:rsidP="00296FCA">
      <w:pPr>
        <w:rPr>
          <w:b/>
          <w:sz w:val="28"/>
        </w:rPr>
      </w:pPr>
    </w:p>
    <w:p w:rsidR="00296FCA" w:rsidRDefault="00296FCA" w:rsidP="00296FCA">
      <w:pPr>
        <w:rPr>
          <w:b/>
          <w:sz w:val="28"/>
        </w:rPr>
      </w:pPr>
    </w:p>
    <w:p w:rsidR="00296FCA" w:rsidRDefault="00296FCA" w:rsidP="00296FCA">
      <w:pPr>
        <w:rPr>
          <w:b/>
          <w:sz w:val="28"/>
        </w:rPr>
      </w:pPr>
    </w:p>
    <w:p w:rsidR="00296FCA" w:rsidRDefault="00296FCA" w:rsidP="00296FCA">
      <w:pPr>
        <w:rPr>
          <w:b/>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r>
        <w:rPr>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487.15pt;margin-top:-.2pt;width:36pt;height:18pt;z-index:251679744;v-text-anchor:middle" o:allowincell="f" fillcolor="red" strokecolor="#ccecff">
            <v:shadow color="#006"/>
          </v:shape>
        </w:pict>
      </w:r>
      <w:r>
        <w:rPr>
          <w:noProof/>
          <w:sz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4" type="#_x0000_t66" style="position:absolute;margin-left:55.15pt;margin-top:197.8pt;width:42pt;height:24pt;z-index:251678720;v-text-anchor:middle" o:allowincell="f" fillcolor="red" strokecolor="#ccecff">
            <v:shadow color="#006"/>
          </v:shape>
        </w:pict>
      </w:r>
      <w:r>
        <w:rPr>
          <w:noProof/>
          <w:sz w:val="28"/>
        </w:rPr>
        <w:pict>
          <v:shapetype id="_x0000_t202" coordsize="21600,21600" o:spt="202" path="m,l,21600r21600,l21600,xe">
            <v:stroke joinstyle="miter"/>
            <v:path gradientshapeok="t" o:connecttype="rect"/>
          </v:shapetype>
          <v:shape id="_x0000_s1043" type="#_x0000_t202" style="position:absolute;margin-left:457.15pt;margin-top:-132.2pt;width:126pt;height:31.25pt;z-index:251677696" o:allowincell="f" filled="f" fillcolor="#c9f" stroked="f" strokecolor="#ccecff">
            <v:fill color2="#00c"/>
            <v:shadow color="#006"/>
            <v:textbox style="mso-next-textbox:#_x0000_s1043">
              <w:txbxContent>
                <w:p w:rsidR="00296FCA" w:rsidRDefault="00296FCA" w:rsidP="00296FCA">
                  <w:pPr>
                    <w:jc w:val="center"/>
                    <w:rPr>
                      <w:rFonts w:ascii="Arial" w:hAnsi="Arial"/>
                      <w:b/>
                      <w:i/>
                      <w:snapToGrid w:val="0"/>
                      <w:color w:val="FFFF00"/>
                      <w:sz w:val="40"/>
                    </w:rPr>
                  </w:pPr>
                </w:p>
              </w:txbxContent>
            </v:textbox>
          </v:shape>
        </w:pict>
      </w:r>
      <w:r>
        <w:rPr>
          <w:noProof/>
          <w:sz w:val="28"/>
        </w:rPr>
        <w:pict>
          <v:shape id="_x0000_s1042" type="#_x0000_t13" style="position:absolute;margin-left:487.15pt;margin-top:113.8pt;width:36pt;height:18pt;z-index:251676672;v-text-anchor:middle" o:allowincell="f" fillcolor="red" strokecolor="#ccecff">
            <v:shadow color="#006"/>
          </v:shape>
        </w:pict>
      </w:r>
      <w:r>
        <w:rPr>
          <w:noProof/>
          <w:sz w:val="28"/>
        </w:rPr>
        <w:pict>
          <v:shape id="_x0000_s1041" type="#_x0000_t13" style="position:absolute;margin-left:487.15pt;margin-top:53.8pt;width:36pt;height:18pt;z-index:251675648;v-text-anchor:middle" o:allowincell="f" fillcolor="red" strokecolor="#ccecff">
            <v:shadow color="#006"/>
          </v:shape>
        </w:pict>
      </w:r>
      <w:r>
        <w:rPr>
          <w:noProof/>
          <w:sz w:val="28"/>
        </w:rPr>
        <w:pict>
          <v:rect id="_x0000_s1040" style="position:absolute;margin-left:277.15pt;margin-top:-48.2pt;width:198pt;height:48pt;z-index:251674624;v-text-anchor:middle" o:allowincell="f" fillcolor="aqua" strokecolor="#009" strokeweight="3pt">
            <v:shadow color="#006"/>
            <o:extrusion v:ext="view" backdepth="1in" on="t"/>
            <v:textbox style="mso-next-textbox:#_x0000_s1040">
              <w:txbxContent>
                <w:p w:rsidR="00296FCA" w:rsidRDefault="00296FCA" w:rsidP="00296FCA">
                  <w:pPr>
                    <w:jc w:val="center"/>
                    <w:rPr>
                      <w:rFonts w:ascii="Arial" w:hAnsi="Arial"/>
                      <w:b/>
                      <w:snapToGrid w:val="0"/>
                      <w:color w:val="000080"/>
                      <w:sz w:val="36"/>
                    </w:rPr>
                  </w:pPr>
                  <w:r>
                    <w:rPr>
                      <w:rFonts w:ascii="Arial" w:hAnsi="Arial"/>
                      <w:b/>
                      <w:snapToGrid w:val="0"/>
                      <w:color w:val="000080"/>
                      <w:sz w:val="36"/>
                    </w:rPr>
                    <w:t>E/Business</w:t>
                  </w:r>
                </w:p>
              </w:txbxContent>
            </v:textbox>
          </v:rect>
        </w:pict>
      </w:r>
      <w:r>
        <w:rPr>
          <w:noProof/>
          <w:sz w:val="28"/>
        </w:rPr>
        <w:pict>
          <v:rect id="_x0000_s1039" style="position:absolute;margin-left:85.15pt;margin-top:-48.2pt;width:186pt;height:48pt;z-index:251673600;v-text-anchor:middle" o:allowincell="f" fillcolor="aqua" strokecolor="#009" strokeweight="3pt">
            <v:shadow color="#006"/>
            <o:extrusion v:ext="view" backdepth="1in" on="t"/>
            <v:textbox style="mso-next-textbox:#_x0000_s1039">
              <w:txbxContent>
                <w:p w:rsidR="00296FCA" w:rsidRDefault="00296FCA" w:rsidP="00296FCA">
                  <w:pPr>
                    <w:jc w:val="center"/>
                    <w:rPr>
                      <w:rFonts w:ascii="Arial" w:hAnsi="Arial"/>
                      <w:b/>
                      <w:snapToGrid w:val="0"/>
                      <w:color w:val="000080"/>
                      <w:sz w:val="36"/>
                    </w:rPr>
                  </w:pPr>
                  <w:r>
                    <w:rPr>
                      <w:rFonts w:ascii="Arial" w:hAnsi="Arial"/>
                      <w:b/>
                      <w:snapToGrid w:val="0"/>
                      <w:color w:val="000080"/>
                      <w:sz w:val="36"/>
                    </w:rPr>
                    <w:t>Internet klient</w:t>
                  </w:r>
                </w:p>
              </w:txbxContent>
            </v:textbox>
          </v:rect>
        </w:pict>
      </w:r>
      <w:r>
        <w:rPr>
          <w:noProof/>
          <w:sz w:val="28"/>
        </w:rPr>
        <w:pict>
          <v:rect id="_x0000_s1038" style="position:absolute;margin-left:391.15pt;margin-top:-36.35pt;width:42pt;height:126pt;rotation:-17710822fd;z-index:251672576;v-text-anchor:middle" o:allowincell="f" fillcolor="#9f6" strokecolor="#009">
            <v:shadow color="#006"/>
            <o:extrusion v:ext="view" backdepth="1in" on="t"/>
            <v:textbox style="mso-rotate:270;mso-next-textbox:#_x0000_s1038">
              <w:txbxContent>
                <w:p w:rsidR="00296FCA" w:rsidRDefault="00296FCA" w:rsidP="00296FCA">
                  <w:pPr>
                    <w:jc w:val="center"/>
                    <w:rPr>
                      <w:rFonts w:ascii="Arial" w:hAnsi="Arial"/>
                      <w:b/>
                      <w:snapToGrid w:val="0"/>
                      <w:color w:val="000080"/>
                      <w:sz w:val="32"/>
                    </w:rPr>
                  </w:pPr>
                  <w:proofErr w:type="spellStart"/>
                  <w:r>
                    <w:rPr>
                      <w:rFonts w:ascii="Arial" w:hAnsi="Arial"/>
                      <w:b/>
                      <w:snapToGrid w:val="0"/>
                      <w:color w:val="000080"/>
                      <w:sz w:val="36"/>
                    </w:rPr>
                    <w:t>Groupware</w:t>
                  </w:r>
                  <w:proofErr w:type="spellEnd"/>
                </w:p>
              </w:txbxContent>
            </v:textbox>
          </v:rect>
        </w:pict>
      </w:r>
      <w:r>
        <w:rPr>
          <w:noProof/>
          <w:sz w:val="28"/>
        </w:rPr>
        <w:pict>
          <v:rect id="_x0000_s1037" style="position:absolute;margin-left:349.15pt;margin-top:53.8pt;width:126pt;height:54pt;z-index:251671552;v-text-anchor:middle" o:allowincell="f" fillcolor="#fc0" strokecolor="#009">
            <v:shadow color="#006"/>
            <o:extrusion v:ext="view" backdepth="1in" on="t"/>
            <v:textbox style="mso-next-textbox:#_x0000_s1037">
              <w:txbxContent>
                <w:p w:rsidR="00296FCA" w:rsidRDefault="00296FCA" w:rsidP="00296FCA">
                  <w:pPr>
                    <w:jc w:val="center"/>
                    <w:rPr>
                      <w:rFonts w:ascii="Arial" w:hAnsi="Arial"/>
                      <w:b/>
                      <w:snapToGrid w:val="0"/>
                      <w:color w:val="000080"/>
                      <w:sz w:val="36"/>
                    </w:rPr>
                  </w:pPr>
                  <w:r>
                    <w:rPr>
                      <w:rFonts w:ascii="Arial" w:hAnsi="Arial"/>
                      <w:b/>
                      <w:snapToGrid w:val="0"/>
                      <w:color w:val="000080"/>
                      <w:sz w:val="36"/>
                    </w:rPr>
                    <w:t>Datové Sklady</w:t>
                  </w:r>
                </w:p>
                <w:p w:rsidR="00296FCA" w:rsidRDefault="00296FCA" w:rsidP="00296FCA">
                  <w:pPr>
                    <w:ind w:firstLine="708"/>
                    <w:rPr>
                      <w:rFonts w:ascii="Arial" w:hAnsi="Arial"/>
                      <w:b/>
                      <w:snapToGrid w:val="0"/>
                      <w:color w:val="FFFFFF"/>
                      <w:sz w:val="36"/>
                    </w:rPr>
                  </w:pPr>
                  <w:r>
                    <w:rPr>
                      <w:rFonts w:ascii="Arial" w:hAnsi="Arial"/>
                      <w:b/>
                      <w:snapToGrid w:val="0"/>
                      <w:color w:val="000080"/>
                      <w:sz w:val="36"/>
                    </w:rPr>
                    <w:t>;</w:t>
                  </w:r>
                  <w:r>
                    <w:rPr>
                      <w:rFonts w:ascii="Arial" w:hAnsi="Arial"/>
                      <w:b/>
                      <w:snapToGrid w:val="0"/>
                      <w:color w:val="000080"/>
                      <w:sz w:val="36"/>
                    </w:rPr>
                    <w:tab/>
                  </w:r>
                  <w:r>
                    <w:rPr>
                      <w:rFonts w:ascii="Arial" w:hAnsi="Arial"/>
                      <w:b/>
                      <w:snapToGrid w:val="0"/>
                      <w:color w:val="000080"/>
                      <w:sz w:val="36"/>
                    </w:rPr>
                    <w:tab/>
                  </w:r>
                  <w:proofErr w:type="spellStart"/>
                  <w:r>
                    <w:rPr>
                      <w:rFonts w:ascii="Arial" w:hAnsi="Arial"/>
                      <w:b/>
                      <w:snapToGrid w:val="0"/>
                      <w:color w:val="000080"/>
                      <w:sz w:val="36"/>
                    </w:rPr>
                    <w:t>ng</w:t>
                  </w:r>
                  <w:proofErr w:type="spellEnd"/>
                </w:p>
                <w:p w:rsidR="00296FCA" w:rsidRDefault="00296FCA" w:rsidP="00296FCA">
                  <w:pPr>
                    <w:jc w:val="center"/>
                    <w:rPr>
                      <w:rFonts w:ascii="Arial" w:hAnsi="Arial"/>
                      <w:b/>
                      <w:snapToGrid w:val="0"/>
                      <w:color w:val="FFFFFF"/>
                      <w:sz w:val="36"/>
                    </w:rPr>
                  </w:pPr>
                </w:p>
                <w:p w:rsidR="00296FCA" w:rsidRDefault="00296FCA" w:rsidP="00296FCA">
                  <w:pPr>
                    <w:jc w:val="center"/>
                    <w:rPr>
                      <w:rFonts w:ascii="Arial" w:hAnsi="Arial"/>
                      <w:b/>
                      <w:snapToGrid w:val="0"/>
                      <w:color w:val="000080"/>
                      <w:sz w:val="36"/>
                    </w:rPr>
                  </w:pPr>
                </w:p>
              </w:txbxContent>
            </v:textbox>
          </v:rect>
        </w:pict>
      </w:r>
      <w:r>
        <w:rPr>
          <w:noProof/>
          <w:sz w:val="28"/>
        </w:rPr>
        <w:pict>
          <v:rect id="_x0000_s1036" style="position:absolute;margin-left:349.15pt;margin-top:113.8pt;width:126pt;height:66pt;z-index:251670528;v-text-anchor:middle" o:allowincell="f" fillcolor="#cff" strokecolor="#009">
            <v:shadow color="#006"/>
            <o:extrusion v:ext="view" backdepth="1in" on="t"/>
            <v:textbox style="mso-next-textbox:#_x0000_s1036">
              <w:txbxContent>
                <w:p w:rsidR="00296FCA" w:rsidRDefault="00296FCA" w:rsidP="00296FCA">
                  <w:pPr>
                    <w:jc w:val="center"/>
                    <w:rPr>
                      <w:rFonts w:ascii="Arial" w:hAnsi="Arial"/>
                      <w:b/>
                      <w:snapToGrid w:val="0"/>
                      <w:color w:val="000080"/>
                      <w:sz w:val="32"/>
                    </w:rPr>
                  </w:pPr>
                  <w:r>
                    <w:rPr>
                      <w:rFonts w:ascii="Arial" w:hAnsi="Arial"/>
                      <w:b/>
                      <w:snapToGrid w:val="0"/>
                      <w:color w:val="000080"/>
                      <w:sz w:val="32"/>
                    </w:rPr>
                    <w:t xml:space="preserve">Speciální </w:t>
                  </w:r>
                </w:p>
                <w:p w:rsidR="00296FCA" w:rsidRDefault="00296FCA" w:rsidP="00296FCA">
                  <w:pPr>
                    <w:jc w:val="center"/>
                    <w:rPr>
                      <w:rFonts w:ascii="Arial" w:hAnsi="Arial"/>
                      <w:b/>
                      <w:snapToGrid w:val="0"/>
                      <w:color w:val="000080"/>
                      <w:sz w:val="32"/>
                    </w:rPr>
                  </w:pPr>
                  <w:r>
                    <w:rPr>
                      <w:rFonts w:ascii="Arial" w:hAnsi="Arial"/>
                      <w:b/>
                      <w:snapToGrid w:val="0"/>
                      <w:color w:val="000080"/>
                      <w:sz w:val="32"/>
                    </w:rPr>
                    <w:t xml:space="preserve"> SW</w:t>
                  </w:r>
                </w:p>
                <w:p w:rsidR="00296FCA" w:rsidRDefault="00296FCA" w:rsidP="00296FCA">
                  <w:pPr>
                    <w:jc w:val="center"/>
                    <w:rPr>
                      <w:rFonts w:ascii="Arial" w:hAnsi="Arial"/>
                      <w:b/>
                      <w:snapToGrid w:val="0"/>
                      <w:color w:val="000080"/>
                      <w:sz w:val="28"/>
                    </w:rPr>
                  </w:pPr>
                  <w:r>
                    <w:rPr>
                      <w:rFonts w:ascii="Arial" w:hAnsi="Arial"/>
                      <w:b/>
                      <w:snapToGrid w:val="0"/>
                      <w:color w:val="000080"/>
                      <w:sz w:val="32"/>
                    </w:rPr>
                    <w:t>aplikace</w:t>
                  </w:r>
                </w:p>
              </w:txbxContent>
            </v:textbox>
          </v:rect>
        </w:pict>
      </w:r>
      <w:r>
        <w:rPr>
          <w:noProof/>
          <w:sz w:val="28"/>
        </w:rPr>
        <w:pict>
          <v:shape id="_x0000_s1035" type="#_x0000_t202" style="position:absolute;margin-left:211.15pt;margin-top:11.8pt;width:132pt;height:165.65pt;z-index:251669504" o:allowincell="f" fillcolor="#9cf" stroked="f" strokecolor="#ccecff">
            <v:fill color2="#006" type="gradient"/>
            <v:shadow color="#006"/>
            <o:extrusion v:ext="view" backdepth="1in" on="t"/>
            <v:textbox style="mso-next-textbox:#_x0000_s1035">
              <w:txbxContent>
                <w:p w:rsidR="00296FCA" w:rsidRDefault="00296FCA" w:rsidP="00296FCA">
                  <w:pPr>
                    <w:jc w:val="center"/>
                    <w:rPr>
                      <w:rFonts w:ascii="Arial" w:hAnsi="Arial"/>
                      <w:b/>
                      <w:snapToGrid w:val="0"/>
                      <w:color w:val="FFFFFF"/>
                      <w:sz w:val="40"/>
                    </w:rPr>
                  </w:pPr>
                </w:p>
                <w:p w:rsidR="00296FCA" w:rsidRDefault="00296FCA" w:rsidP="00296FCA">
                  <w:pPr>
                    <w:jc w:val="center"/>
                    <w:rPr>
                      <w:rFonts w:ascii="Arial" w:hAnsi="Arial"/>
                      <w:b/>
                      <w:snapToGrid w:val="0"/>
                      <w:color w:val="FFFFFF"/>
                      <w:sz w:val="40"/>
                    </w:rPr>
                  </w:pPr>
                  <w:r>
                    <w:rPr>
                      <w:rFonts w:ascii="Arial" w:hAnsi="Arial"/>
                      <w:b/>
                      <w:snapToGrid w:val="0"/>
                      <w:color w:val="FFFFFF"/>
                      <w:sz w:val="40"/>
                    </w:rPr>
                    <w:t>ERP</w:t>
                  </w:r>
                </w:p>
                <w:p w:rsidR="00296FCA" w:rsidRDefault="00296FCA" w:rsidP="00296FCA">
                  <w:pPr>
                    <w:jc w:val="center"/>
                    <w:rPr>
                      <w:rFonts w:ascii="Arial" w:hAnsi="Arial"/>
                      <w:b/>
                      <w:snapToGrid w:val="0"/>
                      <w:color w:val="FFFFFF"/>
                      <w:sz w:val="40"/>
                    </w:rPr>
                  </w:pPr>
                  <w:r>
                    <w:rPr>
                      <w:rFonts w:ascii="Arial" w:hAnsi="Arial"/>
                      <w:b/>
                      <w:snapToGrid w:val="0"/>
                      <w:color w:val="FFFFFF"/>
                      <w:sz w:val="40"/>
                    </w:rPr>
                    <w:t>systém</w:t>
                  </w:r>
                </w:p>
                <w:p w:rsidR="00296FCA" w:rsidRDefault="00296FCA" w:rsidP="00296FCA">
                  <w:pPr>
                    <w:jc w:val="center"/>
                    <w:rPr>
                      <w:rFonts w:ascii="Arial" w:hAnsi="Arial"/>
                      <w:b/>
                      <w:snapToGrid w:val="0"/>
                      <w:color w:val="FFFFFF"/>
                      <w:sz w:val="40"/>
                    </w:rPr>
                  </w:pPr>
                  <w:r>
                    <w:rPr>
                      <w:rFonts w:ascii="Arial" w:hAnsi="Arial"/>
                      <w:b/>
                      <w:snapToGrid w:val="0"/>
                      <w:color w:val="FFFFFF"/>
                      <w:sz w:val="40"/>
                    </w:rPr>
                    <w:tab/>
                  </w:r>
                </w:p>
                <w:p w:rsidR="00296FCA" w:rsidRDefault="00296FCA" w:rsidP="00296FCA">
                  <w:pPr>
                    <w:jc w:val="center"/>
                    <w:rPr>
                      <w:rFonts w:ascii="Arial" w:hAnsi="Arial"/>
                      <w:b/>
                      <w:snapToGrid w:val="0"/>
                      <w:color w:val="000080"/>
                      <w:sz w:val="56"/>
                    </w:rPr>
                  </w:pPr>
                </w:p>
                <w:p w:rsidR="00296FCA" w:rsidRDefault="00296FCA" w:rsidP="00296FCA">
                  <w:pPr>
                    <w:jc w:val="center"/>
                    <w:rPr>
                      <w:rFonts w:ascii="Arial" w:hAnsi="Arial"/>
                      <w:snapToGrid w:val="0"/>
                      <w:color w:val="FFFFFF"/>
                    </w:rPr>
                  </w:pPr>
                </w:p>
                <w:p w:rsidR="00296FCA" w:rsidRDefault="00296FCA" w:rsidP="00296FCA">
                  <w:pPr>
                    <w:jc w:val="center"/>
                    <w:rPr>
                      <w:rFonts w:ascii="Arial" w:hAnsi="Arial"/>
                      <w:snapToGrid w:val="0"/>
                      <w:color w:val="FFFFFF"/>
                    </w:rPr>
                  </w:pPr>
                </w:p>
              </w:txbxContent>
            </v:textbox>
          </v:shape>
        </w:pict>
      </w:r>
      <w:r>
        <w:rPr>
          <w:noProof/>
          <w:sz w:val="28"/>
        </w:rPr>
        <w:pict>
          <v:rect id="_x0000_s1034" style="position:absolute;margin-left:118.1pt;margin-top:-27.55pt;width:53.9pt;height:120.05pt;rotation:-17710822fd;z-index:251668480;v-text-anchor:middle" o:allowincell="f" strokecolor="#009">
            <v:shadow color="#006"/>
            <o:extrusion v:ext="view" on="t"/>
            <v:textbox style="mso-rotate:270;mso-next-textbox:#_x0000_s1034">
              <w:txbxContent>
                <w:p w:rsidR="00296FCA" w:rsidRDefault="00296FCA" w:rsidP="00296FCA">
                  <w:pPr>
                    <w:jc w:val="center"/>
                    <w:rPr>
                      <w:rFonts w:ascii="Arial" w:hAnsi="Arial"/>
                      <w:b/>
                      <w:snapToGrid w:val="0"/>
                      <w:color w:val="FF0000"/>
                      <w:sz w:val="36"/>
                    </w:rPr>
                  </w:pPr>
                  <w:r>
                    <w:rPr>
                      <w:rFonts w:ascii="Arial" w:hAnsi="Arial"/>
                      <w:b/>
                      <w:snapToGrid w:val="0"/>
                      <w:color w:val="FF0000"/>
                      <w:sz w:val="36"/>
                    </w:rPr>
                    <w:t>CRM</w:t>
                  </w:r>
                </w:p>
              </w:txbxContent>
            </v:textbox>
          </v:rect>
        </w:pict>
      </w:r>
      <w:r>
        <w:rPr>
          <w:noProof/>
          <w:sz w:val="28"/>
        </w:rPr>
        <w:pict>
          <v:rect id="_x0000_s1033" style="position:absolute;margin-left:349.15pt;margin-top:185.8pt;width:126pt;height:48pt;z-index:251667456;v-text-anchor:middle" o:allowincell="f" fillcolor="#ff6" strokecolor="#009">
            <v:shadow color="#006"/>
            <o:extrusion v:ext="view" backdepth="1in" on="t"/>
            <v:textbox style="mso-next-textbox:#_x0000_s1033">
              <w:txbxContent>
                <w:p w:rsidR="00296FCA" w:rsidRDefault="00296FCA" w:rsidP="00296FCA">
                  <w:pPr>
                    <w:jc w:val="center"/>
                    <w:rPr>
                      <w:rFonts w:ascii="Arial" w:hAnsi="Arial"/>
                      <w:b/>
                      <w:snapToGrid w:val="0"/>
                      <w:color w:val="000080"/>
                      <w:sz w:val="32"/>
                    </w:rPr>
                  </w:pPr>
                  <w:r>
                    <w:rPr>
                      <w:rFonts w:ascii="Arial" w:hAnsi="Arial"/>
                      <w:b/>
                      <w:snapToGrid w:val="0"/>
                      <w:color w:val="000080"/>
                      <w:sz w:val="32"/>
                    </w:rPr>
                    <w:t>Outsourcing</w:t>
                  </w:r>
                </w:p>
                <w:p w:rsidR="00296FCA" w:rsidRDefault="00296FCA" w:rsidP="00296FCA">
                  <w:pPr>
                    <w:jc w:val="center"/>
                    <w:rPr>
                      <w:rFonts w:ascii="Arial" w:hAnsi="Arial"/>
                      <w:b/>
                      <w:snapToGrid w:val="0"/>
                      <w:color w:val="000080"/>
                      <w:sz w:val="32"/>
                    </w:rPr>
                  </w:pPr>
                  <w:r>
                    <w:rPr>
                      <w:rFonts w:ascii="Arial" w:hAnsi="Arial"/>
                      <w:b/>
                      <w:snapToGrid w:val="0"/>
                      <w:color w:val="000080"/>
                      <w:sz w:val="32"/>
                    </w:rPr>
                    <w:t>ASP</w:t>
                  </w:r>
                </w:p>
              </w:txbxContent>
            </v:textbox>
          </v:rect>
        </w:pict>
      </w:r>
      <w:r>
        <w:rPr>
          <w:noProof/>
          <w:sz w:val="28"/>
        </w:rPr>
        <w:pict>
          <v:rect id="_x0000_s1032" style="position:absolute;margin-left:211.15pt;margin-top:185.8pt;width:132pt;height:48pt;z-index:251666432;v-text-anchor:middle" o:allowincell="f" fillcolor="#ccecff" strokecolor="#cff">
            <v:shadow color="#006"/>
            <o:extrusion v:ext="view" backdepth="1in" on="t"/>
            <v:textbox style="mso-next-textbox:#_x0000_s1032">
              <w:txbxContent>
                <w:p w:rsidR="00296FCA" w:rsidRDefault="00296FCA" w:rsidP="00296FCA">
                  <w:pPr>
                    <w:jc w:val="center"/>
                    <w:rPr>
                      <w:rFonts w:ascii="Arial" w:hAnsi="Arial"/>
                      <w:b/>
                      <w:snapToGrid w:val="0"/>
                      <w:color w:val="000080"/>
                      <w:sz w:val="32"/>
                    </w:rPr>
                  </w:pPr>
                  <w:r>
                    <w:rPr>
                      <w:rFonts w:ascii="Arial" w:hAnsi="Arial"/>
                      <w:b/>
                      <w:snapToGrid w:val="0"/>
                      <w:color w:val="000080"/>
                      <w:sz w:val="32"/>
                    </w:rPr>
                    <w:t>Řízení</w:t>
                  </w:r>
                </w:p>
                <w:p w:rsidR="00296FCA" w:rsidRDefault="00296FCA" w:rsidP="00296FCA">
                  <w:pPr>
                    <w:jc w:val="center"/>
                    <w:rPr>
                      <w:rFonts w:ascii="Arial" w:hAnsi="Arial"/>
                      <w:b/>
                      <w:snapToGrid w:val="0"/>
                      <w:color w:val="000080"/>
                      <w:sz w:val="32"/>
                    </w:rPr>
                  </w:pPr>
                  <w:r>
                    <w:rPr>
                      <w:rFonts w:ascii="Arial" w:hAnsi="Arial"/>
                      <w:b/>
                      <w:snapToGrid w:val="0"/>
                      <w:color w:val="000080"/>
                      <w:sz w:val="32"/>
                    </w:rPr>
                    <w:t>projektů</w:t>
                  </w:r>
                </w:p>
                <w:p w:rsidR="00296FCA" w:rsidRDefault="00296FCA" w:rsidP="00296FCA">
                  <w:pPr>
                    <w:jc w:val="center"/>
                    <w:rPr>
                      <w:rFonts w:ascii="Arial" w:hAnsi="Arial"/>
                      <w:b/>
                      <w:snapToGrid w:val="0"/>
                      <w:color w:val="000080"/>
                      <w:sz w:val="36"/>
                    </w:rPr>
                  </w:pPr>
                </w:p>
              </w:txbxContent>
            </v:textbox>
          </v:rect>
        </w:pict>
      </w:r>
      <w:r>
        <w:rPr>
          <w:noProof/>
          <w:sz w:val="28"/>
        </w:rPr>
        <w:pict>
          <v:rect id="_x0000_s1031" style="position:absolute;margin-left:85.15pt;margin-top:65.8pt;width:126pt;height:60pt;z-index:251665408;v-text-anchor:middle" o:allowincell="f" fillcolor="#cff" strokecolor="#009">
            <v:shadow color="#006"/>
            <o:extrusion v:ext="view" backdepth="1in" on="t"/>
            <v:textbox style="mso-next-textbox:#_x0000_s1031">
              <w:txbxContent>
                <w:p w:rsidR="00296FCA" w:rsidRDefault="00296FCA" w:rsidP="00296FCA">
                  <w:pPr>
                    <w:jc w:val="center"/>
                    <w:rPr>
                      <w:rFonts w:ascii="Arial" w:hAnsi="Arial"/>
                      <w:b/>
                      <w:snapToGrid w:val="0"/>
                      <w:color w:val="000080"/>
                      <w:sz w:val="32"/>
                    </w:rPr>
                  </w:pPr>
                  <w:r>
                    <w:rPr>
                      <w:rFonts w:ascii="Arial" w:hAnsi="Arial"/>
                      <w:b/>
                      <w:snapToGrid w:val="0"/>
                      <w:color w:val="000080"/>
                      <w:sz w:val="32"/>
                    </w:rPr>
                    <w:t xml:space="preserve">Integrace </w:t>
                  </w:r>
                </w:p>
                <w:p w:rsidR="00296FCA" w:rsidRDefault="00296FCA" w:rsidP="00296FCA">
                  <w:pPr>
                    <w:jc w:val="center"/>
                    <w:rPr>
                      <w:rFonts w:ascii="Arial" w:hAnsi="Arial"/>
                      <w:b/>
                      <w:snapToGrid w:val="0"/>
                      <w:color w:val="000080"/>
                      <w:sz w:val="36"/>
                    </w:rPr>
                  </w:pPr>
                  <w:r>
                    <w:rPr>
                      <w:rFonts w:ascii="Arial" w:hAnsi="Arial"/>
                      <w:b/>
                      <w:snapToGrid w:val="0"/>
                      <w:color w:val="000080"/>
                      <w:sz w:val="32"/>
                    </w:rPr>
                    <w:t>dokumentů</w:t>
                  </w:r>
                </w:p>
                <w:p w:rsidR="00296FCA" w:rsidRDefault="00296FCA" w:rsidP="00296FCA">
                  <w:pPr>
                    <w:jc w:val="center"/>
                    <w:rPr>
                      <w:rFonts w:ascii="Arial" w:hAnsi="Arial"/>
                      <w:b/>
                      <w:snapToGrid w:val="0"/>
                      <w:color w:val="000080"/>
                      <w:sz w:val="36"/>
                    </w:rPr>
                  </w:pPr>
                  <w:r>
                    <w:rPr>
                      <w:rFonts w:ascii="Arial" w:hAnsi="Arial"/>
                      <w:b/>
                      <w:snapToGrid w:val="0"/>
                      <w:color w:val="000080"/>
                      <w:sz w:val="36"/>
                    </w:rPr>
                    <w:t xml:space="preserve"> </w:t>
                  </w:r>
                </w:p>
                <w:p w:rsidR="00296FCA" w:rsidRDefault="00296FCA" w:rsidP="00296FCA">
                  <w:pPr>
                    <w:jc w:val="center"/>
                    <w:rPr>
                      <w:rFonts w:ascii="Arial" w:hAnsi="Arial"/>
                      <w:b/>
                      <w:snapToGrid w:val="0"/>
                      <w:color w:val="000080"/>
                      <w:sz w:val="36"/>
                    </w:rPr>
                  </w:pPr>
                </w:p>
              </w:txbxContent>
            </v:textbox>
          </v:rect>
        </w:pict>
      </w:r>
      <w:r>
        <w:rPr>
          <w:noProof/>
          <w:sz w:val="28"/>
        </w:rPr>
        <w:pict>
          <v:rect id="_x0000_s1030" style="position:absolute;margin-left:85.15pt;margin-top:131.8pt;width:120pt;height:48pt;z-index:251664384;v-text-anchor:middle" o:allowincell="f" fillcolor="#ccecff" strokecolor="#cff">
            <v:shadow color="#006"/>
            <o:extrusion v:ext="view" backdepth="1in" on="t"/>
            <v:textbox style="mso-next-textbox:#_x0000_s1030">
              <w:txbxContent>
                <w:p w:rsidR="00296FCA" w:rsidRDefault="00296FCA" w:rsidP="00296FCA">
                  <w:pPr>
                    <w:jc w:val="center"/>
                    <w:rPr>
                      <w:rFonts w:ascii="Arial" w:hAnsi="Arial"/>
                      <w:b/>
                      <w:snapToGrid w:val="0"/>
                      <w:color w:val="000080"/>
                      <w:sz w:val="36"/>
                    </w:rPr>
                  </w:pPr>
                  <w:r>
                    <w:rPr>
                      <w:rFonts w:ascii="Arial" w:hAnsi="Arial"/>
                      <w:b/>
                      <w:snapToGrid w:val="0"/>
                      <w:color w:val="000080"/>
                      <w:sz w:val="36"/>
                    </w:rPr>
                    <w:t xml:space="preserve">Databáze </w:t>
                  </w:r>
                </w:p>
                <w:p w:rsidR="00296FCA" w:rsidRDefault="00296FCA" w:rsidP="00296FCA">
                  <w:pPr>
                    <w:jc w:val="center"/>
                    <w:rPr>
                      <w:rFonts w:ascii="Arial" w:hAnsi="Arial"/>
                      <w:b/>
                      <w:snapToGrid w:val="0"/>
                      <w:color w:val="000080"/>
                      <w:sz w:val="36"/>
                    </w:rPr>
                  </w:pPr>
                </w:p>
              </w:txbxContent>
            </v:textbox>
          </v:rect>
        </w:pict>
      </w:r>
      <w:r>
        <w:rPr>
          <w:noProof/>
          <w:sz w:val="28"/>
        </w:rPr>
        <w:pict>
          <v:shape id="_x0000_s1029" type="#_x0000_t202" style="position:absolute;margin-left:523.15pt;margin-top:107.8pt;width:126pt;height:57.5pt;z-index:251663360" o:allowincell="f" filled="f" fillcolor="#c9f" stroked="f" strokecolor="#ccecff">
            <v:fill color2="#00c"/>
            <v:shadow color="#006"/>
            <v:textbox style="mso-next-textbox:#_x0000_s1029">
              <w:txbxContent>
                <w:p w:rsidR="00296FCA" w:rsidRDefault="00296FCA" w:rsidP="00296FCA">
                  <w:pPr>
                    <w:jc w:val="center"/>
                    <w:rPr>
                      <w:rFonts w:ascii="Arial" w:hAnsi="Arial"/>
                      <w:b/>
                      <w:snapToGrid w:val="0"/>
                      <w:color w:val="FFFF00"/>
                      <w:sz w:val="28"/>
                    </w:rPr>
                  </w:pPr>
                </w:p>
                <w:p w:rsidR="00296FCA" w:rsidRDefault="00296FCA" w:rsidP="00296FCA">
                  <w:pPr>
                    <w:jc w:val="center"/>
                    <w:rPr>
                      <w:rFonts w:ascii="Arial" w:hAnsi="Arial"/>
                      <w:b/>
                      <w:snapToGrid w:val="0"/>
                      <w:color w:val="FFFFFF"/>
                      <w:sz w:val="28"/>
                    </w:rPr>
                  </w:pPr>
                  <w:r>
                    <w:rPr>
                      <w:rFonts w:ascii="Arial" w:hAnsi="Arial"/>
                      <w:b/>
                      <w:snapToGrid w:val="0"/>
                      <w:color w:val="FFFFFF"/>
                      <w:sz w:val="28"/>
                    </w:rPr>
                    <w:t>Docházka</w:t>
                  </w:r>
                </w:p>
                <w:p w:rsidR="00296FCA" w:rsidRDefault="00296FCA" w:rsidP="00296FCA">
                  <w:pPr>
                    <w:jc w:val="center"/>
                    <w:rPr>
                      <w:rFonts w:ascii="Arial" w:hAnsi="Arial"/>
                      <w:b/>
                      <w:snapToGrid w:val="0"/>
                      <w:color w:val="FFFF00"/>
                      <w:sz w:val="32"/>
                    </w:rPr>
                  </w:pPr>
                  <w:r>
                    <w:rPr>
                      <w:rFonts w:ascii="Arial" w:hAnsi="Arial"/>
                      <w:b/>
                      <w:snapToGrid w:val="0"/>
                      <w:color w:val="FFFFFF"/>
                      <w:sz w:val="28"/>
                    </w:rPr>
                    <w:t>Čárový kód</w:t>
                  </w:r>
                </w:p>
              </w:txbxContent>
            </v:textbox>
          </v:shape>
        </w:pict>
      </w:r>
      <w:r>
        <w:rPr>
          <w:noProof/>
          <w:sz w:val="28"/>
        </w:rPr>
        <w:pict>
          <v:shape id="_x0000_s1028" type="#_x0000_t202" style="position:absolute;margin-left:61.15pt;margin-top:-132.2pt;width:6in;height:31.25pt;z-index:251662336" o:allowincell="f" filled="f" fillcolor="#c9f" stroked="f" strokecolor="#ccecff">
            <v:fill color2="#00c"/>
            <v:shadow color="#006"/>
            <v:textbox style="mso-next-textbox:#_x0000_s1028">
              <w:txbxContent>
                <w:p w:rsidR="00296FCA" w:rsidRDefault="00296FCA" w:rsidP="00296FCA">
                  <w:pPr>
                    <w:jc w:val="center"/>
                    <w:rPr>
                      <w:rFonts w:ascii="Arial" w:hAnsi="Arial"/>
                      <w:i/>
                      <w:snapToGrid w:val="0"/>
                      <w:color w:val="FFFFFF"/>
                      <w:sz w:val="56"/>
                    </w:rPr>
                  </w:pPr>
                  <w:r>
                    <w:rPr>
                      <w:rFonts w:ascii="Arial" w:hAnsi="Arial"/>
                      <w:b/>
                      <w:i/>
                      <w:snapToGrid w:val="0"/>
                      <w:color w:val="FFFFFF"/>
                      <w:sz w:val="40"/>
                    </w:rPr>
                    <w:t>Řešení IS/IT - produkty a služby</w:t>
                  </w:r>
                </w:p>
              </w:txbxContent>
            </v:textbox>
          </v:shape>
        </w:pict>
      </w:r>
      <w:r>
        <w:rPr>
          <w:noProof/>
          <w:sz w:val="28"/>
        </w:rPr>
        <w:pict>
          <v:rect id="_x0000_s1027" style="position:absolute;margin-left:85.15pt;margin-top:185.8pt;width:120pt;height:48pt;z-index:251661312;v-text-anchor:middle" o:allowincell="f" fillcolor="#6f3" strokecolor="#cff">
            <v:shadow color="#006"/>
            <o:extrusion v:ext="view" backdepth="1in" on="t"/>
            <v:textbox style="mso-next-textbox:#_x0000_s1027">
              <w:txbxContent>
                <w:p w:rsidR="00296FCA" w:rsidRDefault="00296FCA" w:rsidP="00296FCA">
                  <w:pPr>
                    <w:jc w:val="center"/>
                    <w:rPr>
                      <w:rFonts w:ascii="Arial" w:hAnsi="Arial"/>
                      <w:b/>
                      <w:snapToGrid w:val="0"/>
                      <w:color w:val="000080"/>
                      <w:sz w:val="32"/>
                    </w:rPr>
                  </w:pPr>
                  <w:r>
                    <w:rPr>
                      <w:rFonts w:ascii="Arial" w:hAnsi="Arial"/>
                      <w:b/>
                      <w:snapToGrid w:val="0"/>
                      <w:color w:val="000080"/>
                      <w:sz w:val="32"/>
                    </w:rPr>
                    <w:t xml:space="preserve">Systémová </w:t>
                  </w:r>
                </w:p>
                <w:p w:rsidR="00296FCA" w:rsidRDefault="00296FCA" w:rsidP="00296FCA">
                  <w:pPr>
                    <w:jc w:val="center"/>
                    <w:rPr>
                      <w:rFonts w:ascii="Arial" w:hAnsi="Arial"/>
                      <w:b/>
                      <w:snapToGrid w:val="0"/>
                      <w:color w:val="000080"/>
                      <w:sz w:val="32"/>
                    </w:rPr>
                  </w:pPr>
                  <w:r>
                    <w:rPr>
                      <w:rFonts w:ascii="Arial" w:hAnsi="Arial"/>
                      <w:b/>
                      <w:snapToGrid w:val="0"/>
                      <w:color w:val="000080"/>
                      <w:sz w:val="32"/>
                    </w:rPr>
                    <w:t>integrace</w:t>
                  </w:r>
                </w:p>
                <w:p w:rsidR="00296FCA" w:rsidRDefault="00296FCA" w:rsidP="00296FCA">
                  <w:pPr>
                    <w:jc w:val="center"/>
                    <w:rPr>
                      <w:rFonts w:ascii="Arial" w:hAnsi="Arial"/>
                      <w:b/>
                      <w:snapToGrid w:val="0"/>
                      <w:color w:val="000080"/>
                      <w:sz w:val="36"/>
                    </w:rPr>
                  </w:pPr>
                </w:p>
              </w:txbxContent>
            </v:textbox>
          </v:rect>
        </w:pict>
      </w:r>
      <w:r>
        <w:rPr>
          <w:noProof/>
          <w:sz w:val="28"/>
        </w:rPr>
        <w:pict>
          <v:rect id="_x0000_s1026" style="position:absolute;margin-left:85.15pt;margin-top:239.8pt;width:390pt;height:60pt;z-index:251660288;v-text-anchor:middle" o:allowincell="f" fillcolor="aqua" strokecolor="#009" strokeweight="3pt">
            <v:shadow color="#006"/>
            <o:extrusion v:ext="view" backdepth="1in" on="t"/>
            <v:textbox style="mso-next-textbox:#_x0000_s1026">
              <w:txbxContent>
                <w:p w:rsidR="00296FCA" w:rsidRDefault="00296FCA" w:rsidP="00296FCA">
                  <w:pPr>
                    <w:jc w:val="center"/>
                    <w:rPr>
                      <w:rFonts w:ascii="Arial" w:hAnsi="Arial"/>
                      <w:b/>
                      <w:snapToGrid w:val="0"/>
                      <w:color w:val="000080"/>
                      <w:sz w:val="32"/>
                    </w:rPr>
                  </w:pPr>
                  <w:r>
                    <w:rPr>
                      <w:rFonts w:ascii="Arial" w:hAnsi="Arial"/>
                      <w:b/>
                      <w:snapToGrid w:val="0"/>
                      <w:color w:val="000080"/>
                      <w:sz w:val="32"/>
                    </w:rPr>
                    <w:t xml:space="preserve">Business </w:t>
                  </w:r>
                  <w:proofErr w:type="spellStart"/>
                  <w:r>
                    <w:rPr>
                      <w:rFonts w:ascii="Arial" w:hAnsi="Arial"/>
                      <w:b/>
                      <w:snapToGrid w:val="0"/>
                      <w:color w:val="000080"/>
                      <w:sz w:val="32"/>
                    </w:rPr>
                    <w:t>Intelligence</w:t>
                  </w:r>
                  <w:proofErr w:type="spellEnd"/>
                </w:p>
                <w:p w:rsidR="00296FCA" w:rsidRDefault="00296FCA" w:rsidP="00296FCA">
                  <w:pPr>
                    <w:jc w:val="center"/>
                    <w:rPr>
                      <w:rFonts w:ascii="Arial" w:hAnsi="Arial"/>
                      <w:b/>
                      <w:snapToGrid w:val="0"/>
                      <w:color w:val="000080"/>
                      <w:sz w:val="28"/>
                    </w:rPr>
                  </w:pPr>
                  <w:r>
                    <w:rPr>
                      <w:rFonts w:ascii="Arial" w:hAnsi="Arial"/>
                      <w:b/>
                      <w:snapToGrid w:val="0"/>
                      <w:color w:val="000080"/>
                      <w:sz w:val="28"/>
                    </w:rPr>
                    <w:t>Finanční modelování</w:t>
                  </w:r>
                  <w:r>
                    <w:rPr>
                      <w:rFonts w:ascii="Arial" w:hAnsi="Arial"/>
                      <w:b/>
                      <w:snapToGrid w:val="0"/>
                      <w:color w:val="000080"/>
                      <w:sz w:val="28"/>
                      <w:lang w:val="en-US"/>
                    </w:rPr>
                    <w:t>&amp;</w:t>
                  </w:r>
                  <w:r>
                    <w:rPr>
                      <w:rFonts w:ascii="Arial" w:hAnsi="Arial"/>
                      <w:b/>
                      <w:snapToGrid w:val="0"/>
                      <w:color w:val="000080"/>
                      <w:sz w:val="28"/>
                    </w:rPr>
                    <w:t>Optimalizace podnikových procesů</w:t>
                  </w:r>
                </w:p>
              </w:txbxContent>
            </v:textbox>
          </v:rect>
        </w:pict>
      </w:r>
      <w:r>
        <w:rPr>
          <w:noProof/>
          <w:sz w:val="28"/>
        </w:rPr>
        <w:pict>
          <v:shape id="_x0000_s1046" type="#_x0000_t202" style="position:absolute;margin-left:505.15pt;margin-top:-18.2pt;width:126pt;height:45.75pt;z-index:251680768" o:allowincell="f" filled="f" fillcolor="#c9f" stroked="f" strokecolor="#ccecff">
            <v:fill color2="#00c"/>
            <v:shadow color="#006"/>
            <v:textbox style="mso-next-textbox:#_x0000_s1046">
              <w:txbxContent>
                <w:p w:rsidR="00296FCA" w:rsidRDefault="00296FCA" w:rsidP="00296FCA">
                  <w:pPr>
                    <w:jc w:val="center"/>
                    <w:rPr>
                      <w:rFonts w:ascii="Arial" w:hAnsi="Arial"/>
                      <w:b/>
                      <w:snapToGrid w:val="0"/>
                      <w:color w:val="FFFFFF"/>
                      <w:sz w:val="32"/>
                    </w:rPr>
                  </w:pPr>
                  <w:r>
                    <w:rPr>
                      <w:rFonts w:ascii="Arial" w:hAnsi="Arial"/>
                      <w:b/>
                      <w:snapToGrid w:val="0"/>
                      <w:color w:val="FFFFFF"/>
                      <w:sz w:val="32"/>
                    </w:rPr>
                    <w:t>MS Exchange</w:t>
                  </w:r>
                </w:p>
                <w:p w:rsidR="00296FCA" w:rsidRDefault="00296FCA" w:rsidP="00296FCA">
                  <w:pPr>
                    <w:jc w:val="center"/>
                    <w:rPr>
                      <w:rFonts w:ascii="Arial" w:hAnsi="Arial"/>
                      <w:b/>
                      <w:snapToGrid w:val="0"/>
                      <w:color w:val="FFFFFF"/>
                      <w:sz w:val="32"/>
                    </w:rPr>
                  </w:pPr>
                  <w:r>
                    <w:rPr>
                      <w:rFonts w:ascii="Arial" w:hAnsi="Arial"/>
                      <w:b/>
                      <w:snapToGrid w:val="0"/>
                      <w:color w:val="FFFFFF"/>
                      <w:sz w:val="32"/>
                    </w:rPr>
                    <w:t>Lotus Notes</w:t>
                  </w:r>
                </w:p>
              </w:txbxContent>
            </v:textbox>
          </v:shape>
        </w:pict>
      </w: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pPr>
    </w:p>
    <w:p w:rsidR="00296FCA" w:rsidRDefault="00296FCA" w:rsidP="00296FCA">
      <w:pPr>
        <w:tabs>
          <w:tab w:val="left" w:pos="709"/>
          <w:tab w:val="left" w:pos="4111"/>
        </w:tabs>
        <w:rPr>
          <w:sz w:val="28"/>
        </w:rPr>
        <w:sectPr w:rsidR="00296FCA" w:rsidSect="00FC1161">
          <w:pgSz w:w="11906" w:h="16838"/>
          <w:pgMar w:top="1411" w:right="1411" w:bottom="1411" w:left="432" w:header="720" w:footer="720" w:gutter="0"/>
          <w:cols w:space="720"/>
        </w:sectPr>
      </w:pPr>
    </w:p>
    <w:p w:rsidR="00296FCA" w:rsidRPr="00810A77" w:rsidRDefault="00296FCA" w:rsidP="00296FCA">
      <w:pPr>
        <w:rPr>
          <w:sz w:val="28"/>
        </w:rPr>
      </w:pPr>
      <w:r w:rsidRPr="00810A77">
        <w:rPr>
          <w:b/>
          <w:sz w:val="28"/>
        </w:rPr>
        <w:lastRenderedPageBreak/>
        <w:t>STAVEBNÍ</w:t>
      </w:r>
      <w:r w:rsidRPr="00810A77">
        <w:rPr>
          <w:sz w:val="28"/>
        </w:rPr>
        <w:t xml:space="preserve"> </w:t>
      </w:r>
      <w:r w:rsidRPr="00810A77">
        <w:rPr>
          <w:b/>
          <w:sz w:val="28"/>
        </w:rPr>
        <w:t>VÝROBA</w:t>
      </w:r>
    </w:p>
    <w:p w:rsidR="00296FCA" w:rsidRDefault="00296FCA" w:rsidP="00296FCA"/>
    <w:p w:rsidR="00296FCA" w:rsidRDefault="00296FCA" w:rsidP="00296FCA">
      <w:pPr>
        <w:numPr>
          <w:ilvl w:val="0"/>
          <w:numId w:val="2"/>
        </w:numPr>
        <w:tabs>
          <w:tab w:val="clear" w:pos="720"/>
          <w:tab w:val="num" w:pos="426"/>
        </w:tabs>
        <w:spacing w:before="120"/>
        <w:ind w:left="426" w:hanging="426"/>
      </w:pPr>
      <w:r>
        <w:t>podpora všech procesů stavební činnosti od marketingových aktivit po vyhodnocení hospodaření zakázky a organizačních jednotek</w:t>
      </w:r>
    </w:p>
    <w:p w:rsidR="00296FCA" w:rsidRDefault="00296FCA" w:rsidP="00296FCA">
      <w:pPr>
        <w:numPr>
          <w:ilvl w:val="0"/>
          <w:numId w:val="2"/>
        </w:numPr>
        <w:tabs>
          <w:tab w:val="clear" w:pos="720"/>
          <w:tab w:val="num" w:pos="426"/>
        </w:tabs>
        <w:spacing w:before="120"/>
        <w:ind w:left="426" w:hanging="426"/>
      </w:pPr>
      <w:r>
        <w:t xml:space="preserve">komplexní podpora řízení stavební výroby </w:t>
      </w:r>
    </w:p>
    <w:p w:rsidR="00296FCA" w:rsidRDefault="00296FCA" w:rsidP="00296FCA">
      <w:pPr>
        <w:ind w:left="360"/>
      </w:pPr>
    </w:p>
    <w:p w:rsidR="00296FCA" w:rsidRDefault="00296FCA" w:rsidP="00296FCA">
      <w:pPr>
        <w:jc w:val="center"/>
      </w:pPr>
      <w:r>
        <w:rPr>
          <w:noProof/>
        </w:rPr>
        <w:drawing>
          <wp:inline distT="0" distB="0" distL="0" distR="0">
            <wp:extent cx="2435860" cy="2640965"/>
            <wp:effectExtent l="19050" t="0" r="2540" b="0"/>
            <wp:docPr id="1" name="obrázek 1" descr="HSV_mod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V_modul"/>
                    <pic:cNvPicPr>
                      <a:picLocks noChangeAspect="1" noChangeArrowheads="1"/>
                    </pic:cNvPicPr>
                  </pic:nvPicPr>
                  <pic:blipFill>
                    <a:blip r:embed="rId6" cstate="print"/>
                    <a:srcRect/>
                    <a:stretch>
                      <a:fillRect/>
                    </a:stretch>
                  </pic:blipFill>
                  <pic:spPr bwMode="auto">
                    <a:xfrm>
                      <a:off x="0" y="0"/>
                      <a:ext cx="2435860" cy="2640965"/>
                    </a:xfrm>
                    <a:prstGeom prst="rect">
                      <a:avLst/>
                    </a:prstGeom>
                    <a:noFill/>
                    <a:ln w="9525">
                      <a:noFill/>
                      <a:miter lim="800000"/>
                      <a:headEnd/>
                      <a:tailEnd/>
                    </a:ln>
                  </pic:spPr>
                </pic:pic>
              </a:graphicData>
            </a:graphic>
          </wp:inline>
        </w:drawing>
      </w:r>
    </w:p>
    <w:p w:rsidR="00296FCA" w:rsidRDefault="00296FCA" w:rsidP="00296FCA">
      <w:pPr>
        <w:rPr>
          <w:rFonts w:ascii="Arial" w:hAnsi="Arial"/>
        </w:rPr>
      </w:pPr>
    </w:p>
    <w:p w:rsidR="00296FCA" w:rsidRDefault="00296FCA" w:rsidP="00296FCA">
      <w:pPr>
        <w:rPr>
          <w:rFonts w:ascii="Arial" w:hAnsi="Arial"/>
        </w:rPr>
      </w:pPr>
    </w:p>
    <w:p w:rsidR="00761284" w:rsidRDefault="00296FCA">
      <w:pPr>
        <w:rPr>
          <w:b/>
          <w:u w:val="single"/>
        </w:rPr>
      </w:pPr>
      <w:r w:rsidRPr="00296FCA">
        <w:rPr>
          <w:b/>
          <w:u w:val="single"/>
        </w:rPr>
        <w:t>Základní pojmy systému:</w:t>
      </w:r>
    </w:p>
    <w:p w:rsidR="00296FCA" w:rsidRDefault="00296FCA">
      <w:pPr>
        <w:rPr>
          <w:b/>
        </w:rPr>
      </w:pPr>
      <w:r w:rsidRPr="00296FCA">
        <w:rPr>
          <w:b/>
        </w:rPr>
        <w:t>Normativní základna</w:t>
      </w:r>
    </w:p>
    <w:p w:rsidR="00296FCA" w:rsidRDefault="00296FCA">
      <w:r>
        <w:t>Takzvané jednoduché položky stavebních prací (např. postavení 1m</w:t>
      </w:r>
      <w:r>
        <w:rPr>
          <w:vertAlign w:val="superscript"/>
        </w:rPr>
        <w:t>2</w:t>
      </w:r>
      <w:r>
        <w:t xml:space="preserve"> zdi, vykopání 1m výkopu hloubky 50 cm). Každou stavbu lze poskládat jako souhrn jednoduchých položek stavebních prací.</w:t>
      </w:r>
    </w:p>
    <w:p w:rsidR="00296FCA" w:rsidRDefault="00296FCA">
      <w:r>
        <w:t>Normativní základna obsahuje informace o stavební práci a o zdrojích potřebných pro stavební práci:</w:t>
      </w:r>
    </w:p>
    <w:p w:rsidR="00296FCA" w:rsidRDefault="00296FCA"/>
    <w:p w:rsidR="00296FCA" w:rsidRDefault="00296FCA">
      <w:r>
        <w:tab/>
        <w:t>Stavební práce (cena)</w:t>
      </w:r>
    </w:p>
    <w:p w:rsidR="00296FCA" w:rsidRDefault="00296FCA" w:rsidP="00296FCA">
      <w:pPr>
        <w:pStyle w:val="Odstavecseseznamem"/>
        <w:numPr>
          <w:ilvl w:val="0"/>
          <w:numId w:val="3"/>
        </w:numPr>
      </w:pPr>
      <w:r>
        <w:t>potřebné materiály</w:t>
      </w:r>
    </w:p>
    <w:p w:rsidR="00296FCA" w:rsidRDefault="00296FCA" w:rsidP="00296FCA">
      <w:pPr>
        <w:pStyle w:val="Odstavecseseznamem"/>
        <w:numPr>
          <w:ilvl w:val="0"/>
          <w:numId w:val="3"/>
        </w:numPr>
      </w:pPr>
      <w:r>
        <w:t>pracovníci pro práci</w:t>
      </w:r>
    </w:p>
    <w:p w:rsidR="00296FCA" w:rsidRDefault="00296FCA" w:rsidP="00296FCA">
      <w:pPr>
        <w:pStyle w:val="Odstavecseseznamem"/>
        <w:numPr>
          <w:ilvl w:val="0"/>
          <w:numId w:val="3"/>
        </w:numPr>
      </w:pPr>
      <w:r>
        <w:t xml:space="preserve">potřebné stroje </w:t>
      </w:r>
    </w:p>
    <w:p w:rsidR="00296FCA" w:rsidRDefault="00296FCA" w:rsidP="00296FCA">
      <w:pPr>
        <w:pStyle w:val="Odstavecseseznamem"/>
        <w:numPr>
          <w:ilvl w:val="0"/>
          <w:numId w:val="3"/>
        </w:numPr>
      </w:pPr>
      <w:r>
        <w:t>ostatní potřeby</w:t>
      </w:r>
    </w:p>
    <w:p w:rsidR="0016244E" w:rsidRDefault="0016244E" w:rsidP="0016244E">
      <w:pPr>
        <w:pStyle w:val="Odstavecseseznamem"/>
        <w:ind w:left="1770"/>
      </w:pPr>
    </w:p>
    <w:p w:rsidR="00296FCA" w:rsidRDefault="00296FCA" w:rsidP="00296FCA">
      <w:r>
        <w:t>Zjednodušený datový model:</w:t>
      </w:r>
    </w:p>
    <w:p w:rsidR="00296FCA" w:rsidRDefault="00296FCA" w:rsidP="00296FCA"/>
    <w:p w:rsidR="0016244E" w:rsidRDefault="0016244E" w:rsidP="00296FCA">
      <w:r>
        <w:object w:dxaOrig="11413" w:dyaOrig="6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3.75pt;height:236.25pt" o:ole="">
            <v:imagedata r:id="rId7" o:title=""/>
          </v:shape>
          <o:OLEObject Type="Embed" ProgID="Visio.Drawing.11" ShapeID="_x0000_i1026" DrawAspect="Content" ObjectID="_1388142582" r:id="rId8"/>
        </w:object>
      </w:r>
    </w:p>
    <w:p w:rsidR="000D35BF" w:rsidRDefault="000D35BF" w:rsidP="00296FCA"/>
    <w:p w:rsidR="00296FCA" w:rsidRDefault="00296FCA" w:rsidP="00296FCA">
      <w:pPr>
        <w:rPr>
          <w:b/>
        </w:rPr>
      </w:pPr>
      <w:r w:rsidRPr="00296FCA">
        <w:rPr>
          <w:b/>
        </w:rPr>
        <w:t>Rozpočet a kalkulace</w:t>
      </w:r>
    </w:p>
    <w:p w:rsidR="00296FCA" w:rsidRDefault="00296FCA" w:rsidP="00296FCA">
      <w:r>
        <w:t>Vlastní složení stavby jako souhrnu jednoduchých položek stavebních prací. Pokud nás zajímá jen cena (rozpočet), použijí se pouze položky stavebních prací. Pokud nás zajímá i cena (kalkulace), použijeme položky stavebních prací včetně zdrojů:</w:t>
      </w:r>
    </w:p>
    <w:p w:rsidR="00296FCA" w:rsidRDefault="00296FCA" w:rsidP="00296FCA"/>
    <w:p w:rsidR="00296FCA" w:rsidRDefault="00296FCA" w:rsidP="00296FCA">
      <w:r>
        <w:t>Zjednodušený datový model:</w:t>
      </w:r>
    </w:p>
    <w:p w:rsidR="0016244E" w:rsidRDefault="0016244E" w:rsidP="00296FCA">
      <w:r>
        <w:object w:dxaOrig="9492" w:dyaOrig="2314">
          <v:shape id="_x0000_i1027" type="#_x0000_t75" style="width:423.75pt;height:103.5pt" o:ole="">
            <v:imagedata r:id="rId9" o:title=""/>
          </v:shape>
          <o:OLEObject Type="Embed" ProgID="Visio.Drawing.11" ShapeID="_x0000_i1027" DrawAspect="Content" ObjectID="_1388142583" r:id="rId10"/>
        </w:object>
      </w:r>
    </w:p>
    <w:p w:rsidR="0016244E" w:rsidRDefault="0016244E" w:rsidP="00296FCA"/>
    <w:p w:rsidR="0016244E" w:rsidRDefault="0016244E" w:rsidP="00296FCA">
      <w:r>
        <w:object w:dxaOrig="11524" w:dyaOrig="6638">
          <v:shape id="_x0000_i1028" type="#_x0000_t75" style="width:423.75pt;height:244.5pt" o:ole="">
            <v:imagedata r:id="rId11" o:title=""/>
          </v:shape>
          <o:OLEObject Type="Embed" ProgID="Visio.Drawing.11" ShapeID="_x0000_i1028" DrawAspect="Content" ObjectID="_1388142584" r:id="rId12"/>
        </w:object>
      </w:r>
    </w:p>
    <w:p w:rsidR="0016244E" w:rsidRDefault="0016244E" w:rsidP="00296FCA"/>
    <w:p w:rsidR="00296FCA" w:rsidRDefault="00296FCA" w:rsidP="00296FCA"/>
    <w:p w:rsidR="00296FCA" w:rsidRDefault="00296FCA" w:rsidP="00296FCA">
      <w:pPr>
        <w:rPr>
          <w:b/>
        </w:rPr>
      </w:pPr>
      <w:r w:rsidRPr="00296FCA">
        <w:rPr>
          <w:b/>
        </w:rPr>
        <w:t>Harmonogram</w:t>
      </w:r>
    </w:p>
    <w:p w:rsidR="00296FCA" w:rsidRDefault="00296FCA" w:rsidP="00296FCA">
      <w:r w:rsidRPr="00296FCA">
        <w:t>Časový plán realizace stavby.</w:t>
      </w:r>
      <w:r>
        <w:t xml:space="preserve"> Vychází z položek stavebních prací v rozpočtu (kalkulaci) a jejich zařazení do času (začátek, konec). </w:t>
      </w:r>
      <w:r w:rsidR="00A651A3">
        <w:t>Jedna položka může být rozdělena do více samostatných úseků se svým začátkem a koncem.</w:t>
      </w:r>
    </w:p>
    <w:p w:rsidR="007C24C3" w:rsidRDefault="007C24C3" w:rsidP="00296FCA"/>
    <w:p w:rsidR="00A651A3" w:rsidRDefault="00A651A3" w:rsidP="00A651A3">
      <w:r>
        <w:t>Zjednodušený datový model:</w:t>
      </w:r>
    </w:p>
    <w:p w:rsidR="0016244E" w:rsidRDefault="0016244E" w:rsidP="00A651A3">
      <w:r>
        <w:object w:dxaOrig="9338" w:dyaOrig="2074">
          <v:shape id="_x0000_i1029" type="#_x0000_t75" style="width:423pt;height:93.75pt" o:ole="">
            <v:imagedata r:id="rId13" o:title=""/>
          </v:shape>
          <o:OLEObject Type="Embed" ProgID="Visio.Drawing.11" ShapeID="_x0000_i1029" DrawAspect="Content" ObjectID="_1388142585" r:id="rId14"/>
        </w:object>
      </w:r>
    </w:p>
    <w:p w:rsidR="00A651A3" w:rsidRDefault="00A651A3" w:rsidP="00296FCA"/>
    <w:p w:rsidR="00A651A3" w:rsidRDefault="00A651A3" w:rsidP="00296FCA">
      <w:pPr>
        <w:rPr>
          <w:b/>
        </w:rPr>
      </w:pPr>
      <w:r w:rsidRPr="00A651A3">
        <w:rPr>
          <w:b/>
        </w:rPr>
        <w:t>Soupis provedených prací</w:t>
      </w:r>
    </w:p>
    <w:p w:rsidR="00A651A3" w:rsidRDefault="00A651A3" w:rsidP="00296FCA">
      <w:r>
        <w:t>Vykazování postupu realizace stavby. Pro každou položku rozpočtu se ve vazbě na datum či delší období (týden, měsíc, …) vykazuje množství, které bylo zrealizováno.</w:t>
      </w:r>
    </w:p>
    <w:p w:rsidR="00A651A3" w:rsidRDefault="00A651A3" w:rsidP="00296FCA"/>
    <w:p w:rsidR="00A651A3" w:rsidRDefault="00A651A3" w:rsidP="00A651A3">
      <w:r>
        <w:t>Zjednodušený datový model:</w:t>
      </w:r>
    </w:p>
    <w:p w:rsidR="0016244E" w:rsidRDefault="0016244E" w:rsidP="00A651A3">
      <w:r>
        <w:object w:dxaOrig="9446" w:dyaOrig="3742">
          <v:shape id="_x0000_i1030" type="#_x0000_t75" style="width:424.5pt;height:168pt" o:ole="">
            <v:imagedata r:id="rId15" o:title=""/>
          </v:shape>
          <o:OLEObject Type="Embed" ProgID="Visio.Drawing.11" ShapeID="_x0000_i1030" DrawAspect="Content" ObjectID="_1388142586" r:id="rId16"/>
        </w:object>
      </w:r>
    </w:p>
    <w:p w:rsidR="00A651A3" w:rsidRDefault="00A651A3" w:rsidP="00296FCA"/>
    <w:p w:rsidR="00A651A3" w:rsidRDefault="00A651A3" w:rsidP="00296FCA"/>
    <w:p w:rsidR="00A651A3" w:rsidRDefault="00A651A3" w:rsidP="00296FCA"/>
    <w:p w:rsidR="00A651A3" w:rsidRDefault="00A651A3">
      <w:pPr>
        <w:spacing w:after="200" w:line="276" w:lineRule="auto"/>
        <w:rPr>
          <w:b/>
          <w:sz w:val="28"/>
        </w:rPr>
      </w:pPr>
      <w:bookmarkStart w:id="0" w:name="_Toc415852136"/>
      <w:bookmarkStart w:id="1" w:name="_Toc419608623"/>
      <w:r>
        <w:rPr>
          <w:b/>
          <w:sz w:val="28"/>
        </w:rPr>
        <w:br w:type="page"/>
      </w:r>
    </w:p>
    <w:p w:rsidR="00A651A3" w:rsidRDefault="00A651A3" w:rsidP="00A651A3">
      <w:r w:rsidRPr="00810A77">
        <w:rPr>
          <w:b/>
          <w:sz w:val="28"/>
        </w:rPr>
        <w:lastRenderedPageBreak/>
        <w:t>STROJÍRENSKÁ</w:t>
      </w:r>
      <w:r>
        <w:t xml:space="preserve"> </w:t>
      </w:r>
      <w:r w:rsidRPr="00810A77">
        <w:rPr>
          <w:b/>
          <w:sz w:val="28"/>
        </w:rPr>
        <w:t>VÝROBA</w:t>
      </w:r>
      <w:r>
        <w:t xml:space="preserve"> </w:t>
      </w:r>
      <w:bookmarkEnd w:id="0"/>
      <w:bookmarkEnd w:id="1"/>
    </w:p>
    <w:p w:rsidR="00A651A3" w:rsidRDefault="00A651A3" w:rsidP="00A651A3">
      <w:r>
        <w:t xml:space="preserve">Komplexní systém pro podporu plánování, řízení a sledování výroby </w:t>
      </w:r>
    </w:p>
    <w:p w:rsidR="00A651A3" w:rsidRDefault="00A651A3" w:rsidP="00A651A3">
      <w:r>
        <w:t xml:space="preserve">Výroba tvoří jednu z komponent komplexního </w:t>
      </w:r>
      <w:proofErr w:type="gramStart"/>
      <w:r>
        <w:t>informační</w:t>
      </w:r>
      <w:proofErr w:type="gramEnd"/>
      <w:r>
        <w:t xml:space="preserve"> systému výrobního podniku. </w:t>
      </w:r>
    </w:p>
    <w:p w:rsidR="00A651A3" w:rsidRDefault="00A651A3" w:rsidP="00A651A3"/>
    <w:p w:rsidR="00A651A3" w:rsidRDefault="00A651A3" w:rsidP="00A651A3">
      <w:pPr>
        <w:jc w:val="center"/>
      </w:pPr>
      <w:r>
        <w:object w:dxaOrig="8006" w:dyaOrig="8005">
          <v:shape id="_x0000_i1025" type="#_x0000_t75" style="width:213pt;height:213pt" o:ole="">
            <v:imagedata r:id="rId17" o:title=""/>
          </v:shape>
          <o:OLEObject Type="Embed" ProgID="CorelDRAW.Graphic.9" ShapeID="_x0000_i1025" DrawAspect="Content" ObjectID="_1388142587" r:id="rId18"/>
        </w:object>
      </w:r>
    </w:p>
    <w:p w:rsidR="00A651A3" w:rsidRDefault="00A651A3" w:rsidP="00A651A3">
      <w:pPr>
        <w:rPr>
          <w:b/>
          <w:u w:val="single"/>
        </w:rPr>
      </w:pPr>
    </w:p>
    <w:p w:rsidR="00A651A3" w:rsidRDefault="00A651A3" w:rsidP="00A651A3">
      <w:pPr>
        <w:rPr>
          <w:b/>
          <w:u w:val="single"/>
        </w:rPr>
      </w:pPr>
      <w:r w:rsidRPr="00296FCA">
        <w:rPr>
          <w:b/>
          <w:u w:val="single"/>
        </w:rPr>
        <w:t>Základní pojmy systému:</w:t>
      </w:r>
    </w:p>
    <w:p w:rsidR="00A651A3" w:rsidRDefault="00A651A3" w:rsidP="00A651A3">
      <w:pPr>
        <w:rPr>
          <w:b/>
        </w:rPr>
      </w:pPr>
      <w:r>
        <w:rPr>
          <w:b/>
        </w:rPr>
        <w:t>Kusovník</w:t>
      </w:r>
    </w:p>
    <w:p w:rsidR="00A651A3" w:rsidRDefault="00E97289" w:rsidP="00A651A3">
      <w:r>
        <w:t>Struktura výroby výrobku – výrobek se ve stromové struktuře rozkládá do jednodušších částí</w:t>
      </w:r>
      <w:r w:rsidR="00937318">
        <w:t xml:space="preserve"> (dílů)</w:t>
      </w:r>
      <w:r>
        <w:t>, které je nutné vyrobit. Zastavuje se na úrovni, kterou podnik sám nevyrábí</w:t>
      </w:r>
      <w:r w:rsidR="009E6DB5">
        <w:t>,</w:t>
      </w:r>
      <w:r>
        <w:t xml:space="preserve"> ale nakupuje.</w:t>
      </w:r>
    </w:p>
    <w:p w:rsidR="00E97289" w:rsidRDefault="00E97289" w:rsidP="00A651A3"/>
    <w:p w:rsidR="00E97289" w:rsidRDefault="00E97289" w:rsidP="00E97289">
      <w:r>
        <w:t>Zjednodušený datový model:</w:t>
      </w:r>
    </w:p>
    <w:p w:rsidR="00A651A3" w:rsidRDefault="006B2372" w:rsidP="00296FCA">
      <w:r>
        <w:object w:dxaOrig="5617" w:dyaOrig="2968">
          <v:shape id="_x0000_i1031" type="#_x0000_t75" style="width:280.5pt;height:148.5pt" o:ole="">
            <v:imagedata r:id="rId19" o:title=""/>
          </v:shape>
          <o:OLEObject Type="Embed" ProgID="Visio.Drawing.11" ShapeID="_x0000_i1031" DrawAspect="Content" ObjectID="_1388142588" r:id="rId20"/>
        </w:object>
      </w:r>
    </w:p>
    <w:p w:rsidR="006B2372" w:rsidRDefault="006B2372" w:rsidP="00296FCA"/>
    <w:p w:rsidR="00937318" w:rsidRDefault="00937318" w:rsidP="00296FCA"/>
    <w:p w:rsidR="00E97289" w:rsidRDefault="00E97289" w:rsidP="00296FCA">
      <w:pPr>
        <w:rPr>
          <w:b/>
        </w:rPr>
      </w:pPr>
      <w:r w:rsidRPr="00E97289">
        <w:rPr>
          <w:b/>
        </w:rPr>
        <w:t>Technologie výroby</w:t>
      </w:r>
    </w:p>
    <w:p w:rsidR="00E97289" w:rsidRDefault="009E6DB5" w:rsidP="00296FCA">
      <w:r>
        <w:t xml:space="preserve">V rámci stromové struktury kusovníku jsou přiřazeny operace, které je nutné provést. </w:t>
      </w:r>
      <w:r w:rsidR="00937318">
        <w:t>Operace se provádí na stroji a je stanovena doba (čas) trvání operace.</w:t>
      </w:r>
    </w:p>
    <w:p w:rsidR="00937318" w:rsidRDefault="00937318" w:rsidP="00296FCA"/>
    <w:p w:rsidR="00937318" w:rsidRDefault="00937318" w:rsidP="00937318">
      <w:r>
        <w:t>Zjednodušený datový model:</w:t>
      </w:r>
    </w:p>
    <w:p w:rsidR="006B2372" w:rsidRDefault="006B2372" w:rsidP="00937318"/>
    <w:p w:rsidR="00937318" w:rsidRDefault="006B2372" w:rsidP="00937318">
      <w:r>
        <w:object w:dxaOrig="8697" w:dyaOrig="1354">
          <v:shape id="_x0000_i1032" type="#_x0000_t75" style="width:435pt;height:67.5pt" o:ole="">
            <v:imagedata r:id="rId21" o:title=""/>
          </v:shape>
          <o:OLEObject Type="Embed" ProgID="Visio.Drawing.11" ShapeID="_x0000_i1032" DrawAspect="Content" ObjectID="_1388142589" r:id="rId22"/>
        </w:object>
      </w:r>
    </w:p>
    <w:p w:rsidR="00937318" w:rsidRDefault="00937318" w:rsidP="00296FCA"/>
    <w:p w:rsidR="00937318" w:rsidRDefault="00937318" w:rsidP="00296FCA">
      <w:pPr>
        <w:rPr>
          <w:b/>
        </w:rPr>
      </w:pPr>
      <w:r w:rsidRPr="00937318">
        <w:rPr>
          <w:b/>
        </w:rPr>
        <w:t>Plán výroby</w:t>
      </w:r>
    </w:p>
    <w:p w:rsidR="00937318" w:rsidRDefault="00937318" w:rsidP="00296FCA">
      <w:r>
        <w:t>Na základě zadání pro výrobu (jaké výrobky, v jakém množství a termínu je potřeba vyrobit), je nutné stanovit, co vše se bude vyrábět. To znamená použít (rozpadnout) kusovníky všech výrobků, které se mají vyrobit. Zjistit aktuální stav výroby (co se případně vyrobilo dříve a je k dispozici a naplánovat (zadat) do výroby co se má vyrábět. Vzniknou takzvané výrobní příkazy k výrobě dílů a výrobků (výrobek, množství, termín) s přiřazením operací dle technologie výroby.</w:t>
      </w:r>
    </w:p>
    <w:p w:rsidR="00937318" w:rsidRDefault="00937318" w:rsidP="00296FCA"/>
    <w:p w:rsidR="00937318" w:rsidRDefault="00937318" w:rsidP="00937318">
      <w:pPr>
        <w:rPr>
          <w:b/>
        </w:rPr>
      </w:pPr>
      <w:r>
        <w:rPr>
          <w:b/>
        </w:rPr>
        <w:t>Vykazování výroby</w:t>
      </w:r>
    </w:p>
    <w:p w:rsidR="00937318" w:rsidRDefault="000D35BF" w:rsidP="00296FCA">
      <w:r>
        <w:t>Odepisování množství výrobků, které prošly konkrétní operací výrobního příkazu ve vazbě na konkrétní datum či čas. Často je využíváno výrobních terminálů přímo ve výrobě. Pokud jsou realizovány veškeré operace výrobního příkazu, je výrobek (dílec) dokončen a může se použít pro další výrobu (u dílců) nebo expedovat zákazníkům (u výrobků).</w:t>
      </w:r>
    </w:p>
    <w:p w:rsidR="000D35BF" w:rsidRPr="00937318" w:rsidRDefault="000D35BF" w:rsidP="00296FCA"/>
    <w:sectPr w:rsidR="000D35BF" w:rsidRPr="00937318" w:rsidSect="007612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A36AB"/>
    <w:multiLevelType w:val="hybridMultilevel"/>
    <w:tmpl w:val="35AC5E30"/>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A840B86"/>
    <w:multiLevelType w:val="hybridMultilevel"/>
    <w:tmpl w:val="5290AEAC"/>
    <w:lvl w:ilvl="0" w:tplc="86F28A9E">
      <w:numFmt w:val="bullet"/>
      <w:lvlText w:val=""/>
      <w:lvlJc w:val="left"/>
      <w:pPr>
        <w:ind w:left="1770" w:hanging="360"/>
      </w:pPr>
      <w:rPr>
        <w:rFonts w:ascii="Wingdings" w:eastAsia="Times New Roman" w:hAnsi="Wingdings"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
    <w:nsid w:val="6E7E1E76"/>
    <w:multiLevelType w:val="singleLevel"/>
    <w:tmpl w:val="04050013"/>
    <w:lvl w:ilvl="0">
      <w:start w:val="3"/>
      <w:numFmt w:val="upperRoman"/>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96FCA"/>
    <w:rsid w:val="000A6F34"/>
    <w:rsid w:val="000D35BF"/>
    <w:rsid w:val="0016244E"/>
    <w:rsid w:val="00221607"/>
    <w:rsid w:val="00296FCA"/>
    <w:rsid w:val="00694E7B"/>
    <w:rsid w:val="006B2372"/>
    <w:rsid w:val="007461FA"/>
    <w:rsid w:val="00761284"/>
    <w:rsid w:val="007C24C3"/>
    <w:rsid w:val="00937318"/>
    <w:rsid w:val="009E6DB5"/>
    <w:rsid w:val="00A651A3"/>
    <w:rsid w:val="00D70257"/>
    <w:rsid w:val="00DB640E"/>
    <w:rsid w:val="00E83F73"/>
    <w:rsid w:val="00E972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6FCA"/>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96FCA"/>
    <w:rPr>
      <w:rFonts w:ascii="Tahoma" w:hAnsi="Tahoma" w:cs="Tahoma"/>
      <w:sz w:val="16"/>
      <w:szCs w:val="16"/>
    </w:rPr>
  </w:style>
  <w:style w:type="character" w:customStyle="1" w:styleId="TextbublinyChar">
    <w:name w:val="Text bubliny Char"/>
    <w:basedOn w:val="Standardnpsmoodstavce"/>
    <w:link w:val="Textbubliny"/>
    <w:uiPriority w:val="99"/>
    <w:semiHidden/>
    <w:rsid w:val="00296FCA"/>
    <w:rPr>
      <w:rFonts w:ascii="Tahoma" w:eastAsia="Times New Roman" w:hAnsi="Tahoma" w:cs="Tahoma"/>
      <w:sz w:val="16"/>
      <w:szCs w:val="16"/>
      <w:lang w:eastAsia="cs-CZ"/>
    </w:rPr>
  </w:style>
  <w:style w:type="paragraph" w:styleId="Odstavecseseznamem">
    <w:name w:val="List Paragraph"/>
    <w:basedOn w:val="Normln"/>
    <w:uiPriority w:val="34"/>
    <w:qFormat/>
    <w:rsid w:val="00296F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EC54B-E4EA-4FE8-94A9-CEB022B0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465</Words>
  <Characters>2750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Hajn</dc:creator>
  <cp:lastModifiedBy>Pavel Hajn</cp:lastModifiedBy>
  <cp:revision>3</cp:revision>
  <dcterms:created xsi:type="dcterms:W3CDTF">2012-01-15T11:39:00Z</dcterms:created>
  <dcterms:modified xsi:type="dcterms:W3CDTF">2012-01-15T13:23:00Z</dcterms:modified>
</cp:coreProperties>
</file>