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39" w:rsidRPr="001D2042" w:rsidRDefault="00DB43B2" w:rsidP="001D204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Test znalostí TCP/IP pomocí</w:t>
      </w:r>
      <w:r w:rsidR="001D2042" w:rsidRPr="001D204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D2042" w:rsidRPr="001D2042">
        <w:rPr>
          <w:rFonts w:ascii="Times New Roman" w:hAnsi="Times New Roman" w:cs="Times New Roman"/>
          <w:b/>
          <w:sz w:val="20"/>
          <w:szCs w:val="20"/>
        </w:rPr>
        <w:t>Wiresharku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3"/>
        <w:gridCol w:w="2799"/>
        <w:gridCol w:w="5686"/>
      </w:tblGrid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Úkol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b/>
                <w:sz w:val="20"/>
                <w:szCs w:val="20"/>
              </w:rPr>
              <w:t>Použité soubory</w:t>
            </w:r>
          </w:p>
        </w:tc>
        <w:tc>
          <w:tcPr>
            <w:tcW w:w="5686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b/>
                <w:sz w:val="20"/>
                <w:szCs w:val="20"/>
              </w:rPr>
              <w:t>Znění úkolu</w:t>
            </w: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arp_resolution.pcap</w:t>
            </w:r>
            <w:proofErr w:type="spellEnd"/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arp_gratuitous.pcap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Porovnejte </w:t>
            </w: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gratuitous</w:t>
            </w:r>
            <w:proofErr w:type="spellEnd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 (nevyžádaný) ARP se standardním požadavkem ARP. V čem se liší?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Kdy se s </w:t>
            </w: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gratuitous</w:t>
            </w:r>
            <w:proofErr w:type="spellEnd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 ARP lze nejčastěji setkat?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K čemu ho lze zneužít?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Proč je ARP komunikace jedna z mála nešifrovaných?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ip_ttl_source.pcap</w:t>
            </w:r>
            <w:proofErr w:type="spellEnd"/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ip_ttl_dest.pcap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Kolik směrovačů se nachází mezi odesilatelem paketu s adresou 10.10.0.3 (odchytil soubor </w:t>
            </w: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ip_ttl_source.pcap</w:t>
            </w:r>
            <w:proofErr w:type="spellEnd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) a příjemcem s adresou 192.168.0.128 (odchytil soubor </w:t>
            </w: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ip_ttl_dest.pcap</w:t>
            </w:r>
            <w:proofErr w:type="spellEnd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Jak jste to poznal/poznala?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ip_frag_source.pcap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Na kolik fragmentů jsou pakety fragmentovány?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Jak poznáte, že jde o fragment a že budou následovat další fragmenty?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Jak by bylo možné fragmentaci použít pro útok na směrovač, který proti tomuto útoku není chráněn?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tcp_ports.pcap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Jakým způsobem jsou přidělovány porty klientům, komunikujícím s webovým serverem?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Z jakého roku je odchyt?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tcp_handshake.pcap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Které příznaky jsou nastaveny ve druhé fázi handshakingu?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 Jaké množství dat je během handshakingu přeneseno?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tcp_teardown.pcap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Které příznaky jsou nastavovány během rozvazování spojení?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tcp_refuseconnection.pcap</w:t>
            </w:r>
            <w:proofErr w:type="spellEnd"/>
          </w:p>
        </w:tc>
        <w:tc>
          <w:tcPr>
            <w:tcW w:w="5686" w:type="dxa"/>
          </w:tcPr>
          <w:p w:rsidR="001D2042" w:rsidRPr="006721BC" w:rsidRDefault="001D2042" w:rsidP="00B937EE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Jak směrovač Cisco reaguje na pokus o navázání spojení?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O kterou službu je žádán? </w:t>
            </w:r>
          </w:p>
        </w:tc>
      </w:tr>
      <w:tr w:rsidR="001D2042" w:rsidRPr="006721BC" w:rsidTr="00A24C90">
        <w:tc>
          <w:tcPr>
            <w:tcW w:w="9288" w:type="dxa"/>
            <w:gridSpan w:val="3"/>
          </w:tcPr>
          <w:p w:rsidR="001D2042" w:rsidRDefault="001D2042" w:rsidP="00B937EE">
            <w:pPr>
              <w:pStyle w:val="Odstavecseseznamem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pStyle w:val="Odstavecseseznamem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Default="001D2042" w:rsidP="00B937EE">
            <w:pPr>
              <w:pStyle w:val="Odstavecseseznamem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1D2042">
            <w:pPr>
              <w:pStyle w:val="Odstavecseseznamem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D2042" w:rsidRPr="006721BC" w:rsidRDefault="001D2042" w:rsidP="001D2042">
            <w:pPr>
              <w:pStyle w:val="Odstavecseseznamem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2042">
              <w:rPr>
                <w:rFonts w:ascii="Times New Roman" w:hAnsi="Times New Roman" w:cs="Times New Roman"/>
                <w:sz w:val="20"/>
                <w:szCs w:val="20"/>
              </w:rPr>
              <w:t>udp_dnsrequest.pcap</w:t>
            </w:r>
            <w:proofErr w:type="spellEnd"/>
          </w:p>
        </w:tc>
        <w:tc>
          <w:tcPr>
            <w:tcW w:w="5686" w:type="dxa"/>
          </w:tcPr>
          <w:p w:rsidR="001D2042" w:rsidRPr="001D2042" w:rsidRDefault="001D2042" w:rsidP="00B937EE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kontroluje pole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Checksum</w:t>
            </w:r>
            <w:proofErr w:type="spellEnd"/>
            <w:r w:rsidRPr="001D204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1D2042" w:rsidRPr="006721BC" w:rsidRDefault="001D2042" w:rsidP="00B937EE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Zajišťuje protokol UDP spolehlivé doručení?</w:t>
            </w: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1D204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99" w:type="dxa"/>
          </w:tcPr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2042">
              <w:rPr>
                <w:rFonts w:ascii="Times New Roman" w:hAnsi="Times New Roman" w:cs="Times New Roman"/>
                <w:sz w:val="20"/>
                <w:szCs w:val="20"/>
              </w:rPr>
              <w:t>icmp_echo.pcap</w:t>
            </w:r>
            <w:proofErr w:type="spellEnd"/>
          </w:p>
        </w:tc>
        <w:tc>
          <w:tcPr>
            <w:tcW w:w="5686" w:type="dxa"/>
          </w:tcPr>
          <w:p w:rsidR="001D2042" w:rsidRDefault="001D2042" w:rsidP="001D2042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Podle čeho lze poznat, která odpověď patří ke kterému dotazu?</w:t>
            </w:r>
          </w:p>
          <w:p w:rsidR="001D2042" w:rsidRDefault="001D2042" w:rsidP="001D2042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 byste zajistili, aby byly tyto příkazy fragmentovány?</w:t>
            </w:r>
          </w:p>
          <w:p w:rsidR="001D2042" w:rsidRDefault="001D2042" w:rsidP="001D2042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 lze pomocí ICMP paketů zajistit skrytou komunikaci?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1D2042" w:rsidRPr="006721BC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5D64C0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799" w:type="dxa"/>
          </w:tcPr>
          <w:p w:rsidR="001D2042" w:rsidRPr="006721BC" w:rsidRDefault="005D64C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4C0">
              <w:rPr>
                <w:rFonts w:ascii="Times New Roman" w:hAnsi="Times New Roman" w:cs="Times New Roman"/>
                <w:sz w:val="20"/>
                <w:szCs w:val="20"/>
              </w:rPr>
              <w:t>icmp_traceroute.pcap</w:t>
            </w:r>
            <w:proofErr w:type="spellEnd"/>
          </w:p>
        </w:tc>
        <w:tc>
          <w:tcPr>
            <w:tcW w:w="5686" w:type="dxa"/>
          </w:tcPr>
          <w:p w:rsidR="001D2042" w:rsidRDefault="005D64C0" w:rsidP="005D64C0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Proč lze 2. paket označit za dvouhlavý (double-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headed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  <w:p w:rsidR="005D64C0" w:rsidRDefault="005D64C0" w:rsidP="005D64C0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 2. paket oznamuje</w:t>
            </w:r>
            <w:r w:rsidR="0096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63DE1">
              <w:rPr>
                <w:rFonts w:ascii="Times New Roman" w:hAnsi="Times New Roman" w:cs="Times New Roman"/>
                <w:sz w:val="20"/>
                <w:szCs w:val="20"/>
              </w:rPr>
              <w:t>protistanici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963DE1" w:rsidRPr="006721BC" w:rsidTr="00B937EE">
        <w:tc>
          <w:tcPr>
            <w:tcW w:w="9288" w:type="dxa"/>
            <w:gridSpan w:val="3"/>
          </w:tcPr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963DE1" w:rsidRPr="006721BC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963DE1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799" w:type="dxa"/>
          </w:tcPr>
          <w:p w:rsidR="001D2042" w:rsidRPr="006721BC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dhcp_no</w:t>
            </w:r>
            <w:r w:rsidRPr="00963DE1">
              <w:rPr>
                <w:rFonts w:ascii="Times New Roman" w:hAnsi="Times New Roman" w:cs="Times New Roman"/>
                <w:sz w:val="20"/>
                <w:szCs w:val="20"/>
              </w:rPr>
              <w:t>lease_renewal.pcap</w:t>
            </w:r>
            <w:proofErr w:type="spellEnd"/>
          </w:p>
        </w:tc>
        <w:tc>
          <w:tcPr>
            <w:tcW w:w="5686" w:type="dxa"/>
          </w:tcPr>
          <w:p w:rsidR="00963DE1" w:rsidRP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Proč je zde na transportní úrovni použit UDP a ne TCP?</w:t>
            </w:r>
          </w:p>
          <w:p w:rsidR="001D2042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Proč v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paket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zjišťování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discovery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odesílán z adresy 0.0.0.0?</w:t>
            </w:r>
          </w:p>
          <w:p w:rsid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 zjistí server v procesu nabídky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adresu klienta?</w:t>
            </w:r>
          </w:p>
          <w:p w:rsidR="00963DE1" w:rsidRP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Jaká je hodnota masky podsítě, času obnovy, času opakované vazby, času zápůjčky a identifikátor serveru DHCP?</w:t>
            </w:r>
          </w:p>
          <w:p w:rsid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 je paket posílaný klientem v procesu požadavku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request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opět odeslán z adresy 0.0.0.0?</w:t>
            </w:r>
          </w:p>
          <w:p w:rsid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Podle čeho DHCP server pozná, že jde o odpověď na jeho nabídku?</w:t>
            </w:r>
          </w:p>
          <w:p w:rsidR="00963DE1" w:rsidRPr="00963DE1" w:rsidRDefault="00963DE1" w:rsidP="00963DE1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 vykoná DHCP server po odeslání paketu potvrzení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acknowledgement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</w:tr>
      <w:tr w:rsidR="00963DE1" w:rsidRPr="006721BC" w:rsidTr="00B937EE">
        <w:tc>
          <w:tcPr>
            <w:tcW w:w="9288" w:type="dxa"/>
            <w:gridSpan w:val="3"/>
          </w:tcPr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963DE1" w:rsidRPr="006721BC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963DE1" w:rsidRDefault="00963DE1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A745D8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:rsidR="00A745D8" w:rsidRPr="006721BC" w:rsidRDefault="00A745D8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963DE1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799" w:type="dxa"/>
          </w:tcPr>
          <w:p w:rsidR="001D2042" w:rsidRPr="006721BC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3DE1">
              <w:rPr>
                <w:rFonts w:ascii="Times New Roman" w:hAnsi="Times New Roman" w:cs="Times New Roman"/>
                <w:sz w:val="20"/>
                <w:szCs w:val="20"/>
              </w:rPr>
              <w:t>dhcp_inlease_renewal.pcap</w:t>
            </w:r>
            <w:proofErr w:type="spellEnd"/>
          </w:p>
        </w:tc>
        <w:tc>
          <w:tcPr>
            <w:tcW w:w="5686" w:type="dxa"/>
          </w:tcPr>
          <w:p w:rsidR="001D2042" w:rsidRDefault="00963DE1" w:rsidP="00963DE1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Kdy probíhá obnovení adresy během zápůjčky protokolu DHCP (in-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lease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renewal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)? Uveďte obě situace!</w:t>
            </w:r>
          </w:p>
          <w:p w:rsidR="00963DE1" w:rsidRDefault="00963DE1" w:rsidP="00963DE1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kolika krocích tato obnova adresy probíhá?</w:t>
            </w:r>
          </w:p>
        </w:tc>
      </w:tr>
      <w:tr w:rsidR="00963DE1" w:rsidRPr="006721BC" w:rsidTr="00B937EE">
        <w:tc>
          <w:tcPr>
            <w:tcW w:w="9288" w:type="dxa"/>
            <w:gridSpan w:val="3"/>
          </w:tcPr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DE1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963DE1" w:rsidRPr="006721BC" w:rsidRDefault="00963DE1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963DE1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799" w:type="dxa"/>
          </w:tcPr>
          <w:p w:rsidR="001D2042" w:rsidRPr="006721BC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690">
              <w:rPr>
                <w:rFonts w:ascii="Times New Roman" w:hAnsi="Times New Roman" w:cs="Times New Roman"/>
                <w:sz w:val="20"/>
                <w:szCs w:val="20"/>
              </w:rPr>
              <w:t>dns_query_response.pcap</w:t>
            </w:r>
            <w:proofErr w:type="spellEnd"/>
          </w:p>
        </w:tc>
        <w:tc>
          <w:tcPr>
            <w:tcW w:w="5686" w:type="dxa"/>
          </w:tcPr>
          <w:p w:rsidR="00E95690" w:rsidRDefault="00E95690" w:rsidP="00E95690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co se vlastně klient DNS serveru ptá?</w:t>
            </w:r>
          </w:p>
          <w:p w:rsidR="001D2042" w:rsidRDefault="00E95690" w:rsidP="00E95690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Kde je v dotazu údaj, že jde o internetovou adresu?</w:t>
            </w:r>
          </w:p>
          <w:p w:rsidR="00E95690" w:rsidRDefault="00E95690" w:rsidP="00E95690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 se pozná, že se odpověď vztahuje právě k tomuto serveru?</w:t>
            </w:r>
          </w:p>
        </w:tc>
      </w:tr>
      <w:tr w:rsidR="00E95690" w:rsidRPr="006721BC" w:rsidTr="00B937EE">
        <w:tc>
          <w:tcPr>
            <w:tcW w:w="9288" w:type="dxa"/>
            <w:gridSpan w:val="3"/>
          </w:tcPr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90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E95690" w:rsidRPr="006721BC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E95690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799" w:type="dxa"/>
          </w:tcPr>
          <w:p w:rsidR="001D2042" w:rsidRPr="006721BC" w:rsidRDefault="00E95690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690">
              <w:rPr>
                <w:rFonts w:ascii="Times New Roman" w:hAnsi="Times New Roman" w:cs="Times New Roman"/>
                <w:sz w:val="20"/>
                <w:szCs w:val="20"/>
              </w:rPr>
              <w:t>dns_recursivequery_client.pcap</w:t>
            </w:r>
            <w:proofErr w:type="spellEnd"/>
          </w:p>
        </w:tc>
        <w:tc>
          <w:tcPr>
            <w:tcW w:w="5686" w:type="dxa"/>
          </w:tcPr>
          <w:p w:rsidR="001D2042" w:rsidRDefault="00E95690" w:rsidP="00E9569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co se klient ptá DNS serveru v prvním paketu?</w:t>
            </w:r>
          </w:p>
          <w:p w:rsidR="00E95690" w:rsidRDefault="001A6B70" w:rsidP="00E9569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 poznáme, že je</w:t>
            </w:r>
            <w:r w:rsidR="00E95690">
              <w:rPr>
                <w:rFonts w:ascii="Times New Roman" w:hAnsi="Times New Roman" w:cs="Times New Roman"/>
                <w:sz w:val="20"/>
                <w:szCs w:val="20"/>
              </w:rPr>
              <w:t xml:space="preserve"> požadována rekurze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sebeopakování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956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95690" w:rsidRDefault="00E95690" w:rsidP="00E9569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čem se liší rekurze od iterace?</w:t>
            </w:r>
            <w:r w:rsidR="001A6B70">
              <w:rPr>
                <w:rFonts w:ascii="Times New Roman" w:hAnsi="Times New Roman" w:cs="Times New Roman"/>
                <w:sz w:val="20"/>
                <w:szCs w:val="20"/>
              </w:rPr>
              <w:t xml:space="preserve"> Co je zvláštní formou čeho a co </w:t>
            </w:r>
            <w:r w:rsidR="001A6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je </w:t>
            </w:r>
            <w:proofErr w:type="spellStart"/>
            <w:r w:rsidR="001A6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efektivn</w:t>
            </w:r>
            <w:r w:rsidR="001A6B70">
              <w:rPr>
                <w:rFonts w:ascii="Times New Roman" w:hAnsi="Times New Roman" w:cs="Times New Roman"/>
                <w:sz w:val="20"/>
                <w:szCs w:val="20"/>
              </w:rPr>
              <w:t>ější</w:t>
            </w:r>
            <w:proofErr w:type="spellEnd"/>
            <w:r w:rsidR="001A6B7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A93D16" w:rsidRPr="006721BC" w:rsidTr="00B937EE">
        <w:tc>
          <w:tcPr>
            <w:tcW w:w="9288" w:type="dxa"/>
            <w:gridSpan w:val="3"/>
          </w:tcPr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A93D16" w:rsidRPr="006721BC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A93D16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799" w:type="dxa"/>
          </w:tcPr>
          <w:p w:rsidR="001D2042" w:rsidRPr="006721BC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D16">
              <w:rPr>
                <w:rFonts w:ascii="Times New Roman" w:hAnsi="Times New Roman" w:cs="Times New Roman"/>
                <w:sz w:val="20"/>
                <w:szCs w:val="20"/>
              </w:rPr>
              <w:t>dns_recursivequery_server.pcap</w:t>
            </w:r>
            <w:proofErr w:type="spellEnd"/>
          </w:p>
        </w:tc>
        <w:tc>
          <w:tcPr>
            <w:tcW w:w="5686" w:type="dxa"/>
          </w:tcPr>
          <w:p w:rsidR="001D2042" w:rsidRDefault="00A93D16" w:rsidP="00A93D16">
            <w:pPr>
              <w:pStyle w:val="Odstavecseseznamem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Kolik úrovní rekurze zachycuje konverzace?</w:t>
            </w:r>
          </w:p>
        </w:tc>
      </w:tr>
      <w:tr w:rsidR="001D2042" w:rsidRPr="006721BC" w:rsidTr="00B937EE">
        <w:tc>
          <w:tcPr>
            <w:tcW w:w="9288" w:type="dxa"/>
            <w:gridSpan w:val="3"/>
          </w:tcPr>
          <w:p w:rsidR="001D2042" w:rsidRDefault="001D204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93D16" w:rsidRPr="006721BC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A93D16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799" w:type="dxa"/>
          </w:tcPr>
          <w:p w:rsidR="001D2042" w:rsidRPr="006721BC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D16">
              <w:rPr>
                <w:rFonts w:ascii="Times New Roman" w:hAnsi="Times New Roman" w:cs="Times New Roman"/>
                <w:sz w:val="20"/>
                <w:szCs w:val="20"/>
              </w:rPr>
              <w:t>dns_axfr.pcap</w:t>
            </w:r>
            <w:proofErr w:type="spellEnd"/>
          </w:p>
        </w:tc>
        <w:tc>
          <w:tcPr>
            <w:tcW w:w="5686" w:type="dxa"/>
          </w:tcPr>
          <w:p w:rsidR="001D2042" w:rsidRDefault="00A93D16" w:rsidP="00A93D16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Jaký je obvyklý důvod pro přenos dat (přenos zóny) mezi dvěma zařízeními DNS?</w:t>
            </w:r>
          </w:p>
          <w:p w:rsidR="00A93D16" w:rsidRDefault="00A93D16" w:rsidP="00A93D16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Proč se mezi dvěma zařízeními přenáší data ne pomocí UDP, ale pomocí TCP?</w:t>
            </w:r>
          </w:p>
          <w:p w:rsidR="00A93D16" w:rsidRDefault="00A93D16" w:rsidP="00A93D16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Jaké riziko představuje přenos tak velkého objemu dat?</w:t>
            </w:r>
          </w:p>
        </w:tc>
      </w:tr>
      <w:tr w:rsidR="00A93D16" w:rsidRPr="006721BC" w:rsidTr="00B937EE">
        <w:tc>
          <w:tcPr>
            <w:tcW w:w="9288" w:type="dxa"/>
            <w:gridSpan w:val="3"/>
          </w:tcPr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D16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A93D16" w:rsidRPr="006721BC" w:rsidRDefault="00A93D16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A93D16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799" w:type="dxa"/>
          </w:tcPr>
          <w:p w:rsidR="001D2042" w:rsidRPr="006721BC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EF7">
              <w:rPr>
                <w:rFonts w:ascii="Times New Roman" w:hAnsi="Times New Roman" w:cs="Times New Roman"/>
                <w:sz w:val="20"/>
                <w:szCs w:val="20"/>
              </w:rPr>
              <w:t>http_google.pcap</w:t>
            </w:r>
            <w:proofErr w:type="spellEnd"/>
          </w:p>
        </w:tc>
        <w:tc>
          <w:tcPr>
            <w:tcW w:w="5686" w:type="dxa"/>
          </w:tcPr>
          <w:p w:rsidR="00907EF7" w:rsidRDefault="00907EF7" w:rsidP="00907EF7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 4. paketu prohlížeč posílá požadavek na stažení (GET) kořenového adresáře (/) webového serveru pomocí verze 1.1 protokolu http. </w:t>
            </w:r>
            <w:r w:rsidRPr="00907EF7">
              <w:rPr>
                <w:rFonts w:ascii="Times New Roman" w:hAnsi="Times New Roman" w:cs="Times New Roman"/>
                <w:sz w:val="20"/>
                <w:szCs w:val="20"/>
              </w:rPr>
              <w:t>Jaké další informace o sobě prohlížeč posílá?</w:t>
            </w:r>
          </w:p>
          <w:p w:rsidR="00907EF7" w:rsidRPr="00907EF7" w:rsidRDefault="00907EF7" w:rsidP="00907EF7">
            <w:pPr>
              <w:pStyle w:val="Odstavecseseznamem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 kterém paketu potvrzuje webový server úspěšnost odpovědi (kód 200)?</w:t>
            </w:r>
          </w:p>
        </w:tc>
      </w:tr>
      <w:tr w:rsidR="00907EF7" w:rsidRPr="006721BC" w:rsidTr="00B937EE">
        <w:tc>
          <w:tcPr>
            <w:tcW w:w="9288" w:type="dxa"/>
            <w:gridSpan w:val="3"/>
          </w:tcPr>
          <w:p w:rsidR="00907EF7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7EF7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907EF7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7EF7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907EF7" w:rsidRPr="006721BC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907EF7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799" w:type="dxa"/>
          </w:tcPr>
          <w:p w:rsidR="001D2042" w:rsidRPr="006721BC" w:rsidRDefault="00907EF7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EF7">
              <w:rPr>
                <w:rFonts w:ascii="Times New Roman" w:hAnsi="Times New Roman" w:cs="Times New Roman"/>
                <w:sz w:val="20"/>
                <w:szCs w:val="20"/>
              </w:rPr>
              <w:t>http_post.pcap</w:t>
            </w:r>
            <w:proofErr w:type="spellEnd"/>
          </w:p>
        </w:tc>
        <w:tc>
          <w:tcPr>
            <w:tcW w:w="5686" w:type="dxa"/>
          </w:tcPr>
          <w:p w:rsidR="00A745D8" w:rsidRDefault="00907EF7" w:rsidP="00907EF7">
            <w:pPr>
              <w:pStyle w:val="Odstavecseseznamem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Uživatel posílá pomocí metody POST webovému serveru data ke zpracování</w:t>
            </w:r>
            <w:r w:rsidR="00A745D8">
              <w:rPr>
                <w:rFonts w:ascii="Times New Roman" w:hAnsi="Times New Roman" w:cs="Times New Roman"/>
                <w:sz w:val="20"/>
                <w:szCs w:val="20"/>
              </w:rPr>
              <w:t>. V jakém programovacím jazyku je příslušný skript napsán?</w:t>
            </w:r>
          </w:p>
          <w:p w:rsidR="001D2042" w:rsidRDefault="00A745D8" w:rsidP="00A745D8">
            <w:pPr>
              <w:pStyle w:val="Odstavecseseznamem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Jaký je kód odpovědi, v jejímž rámci bude požadavek přesměrován na příslušnou webovou stránku s komentářem?</w:t>
            </w:r>
            <w:r w:rsidR="0090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45D8" w:rsidRPr="006721BC" w:rsidTr="00B937EE">
        <w:tc>
          <w:tcPr>
            <w:tcW w:w="9288" w:type="dxa"/>
            <w:gridSpan w:val="3"/>
          </w:tcPr>
          <w:p w:rsidR="00A745D8" w:rsidRDefault="00A745D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5D8" w:rsidRDefault="00A745D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745D8" w:rsidRDefault="00A745D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5D8" w:rsidRPr="006721BC" w:rsidRDefault="00A745D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A745D8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799" w:type="dxa"/>
          </w:tcPr>
          <w:p w:rsidR="001D2042" w:rsidRPr="006721BC" w:rsidRDefault="00A745D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D8">
              <w:rPr>
                <w:rFonts w:ascii="Times New Roman" w:hAnsi="Times New Roman" w:cs="Times New Roman"/>
                <w:sz w:val="20"/>
                <w:szCs w:val="20"/>
              </w:rPr>
              <w:t>facebook_login.pcap</w:t>
            </w:r>
            <w:proofErr w:type="spellEnd"/>
          </w:p>
        </w:tc>
        <w:tc>
          <w:tcPr>
            <w:tcW w:w="5686" w:type="dxa"/>
          </w:tcPr>
          <w:p w:rsidR="001D2042" w:rsidRDefault="0095743C" w:rsidP="0095743C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Jaké je číslo portu, na který se klient přihlašu</w:t>
            </w:r>
            <w:r w:rsidR="007642DB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v rámci procesu autentizace služby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7642DB" w:rsidRDefault="007642DB" w:rsidP="0095743C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Kolik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kryptosad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 klientem nabízeno?</w:t>
            </w:r>
          </w:p>
          <w:p w:rsidR="007642DB" w:rsidRDefault="007642DB" w:rsidP="0095743C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Který symetrický šifrovací algoritmus je obsažen v serverem vybrané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kryptosadě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95743C" w:rsidRPr="007642DB" w:rsidRDefault="007642DB" w:rsidP="007642DB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doručení obsahu souboru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home.php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 připojení použité při autentizaci zrušeno příkazem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teardown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642DB">
              <w:rPr>
                <w:rFonts w:ascii="Times New Roman" w:hAnsi="Times New Roman" w:cs="Times New Roman"/>
                <w:sz w:val="20"/>
                <w:szCs w:val="20"/>
              </w:rPr>
              <w:t xml:space="preserve">Uveďte čísla paketů, </w:t>
            </w:r>
            <w:r w:rsidRPr="007642DB">
              <w:rPr>
                <w:rFonts w:ascii="Times New Roman" w:hAnsi="Times New Roman" w:cs="Times New Roman"/>
                <w:sz w:val="20"/>
                <w:szCs w:val="20"/>
              </w:rPr>
              <w:t>kterými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je uzavřeno připojení protokolu http na portu 80 a čísla příkazů, kterými je poté uzavřeno připojení HTTPS na portu 443.</w:t>
            </w:r>
          </w:p>
        </w:tc>
      </w:tr>
      <w:tr w:rsidR="007642DB" w:rsidRPr="006721BC" w:rsidTr="00B937EE">
        <w:tc>
          <w:tcPr>
            <w:tcW w:w="9288" w:type="dxa"/>
            <w:gridSpan w:val="3"/>
          </w:tcPr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7642DB" w:rsidRPr="006721BC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2DB" w:rsidRDefault="007642DB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1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350822" w:rsidRPr="006721BC" w:rsidRDefault="00350822" w:rsidP="00B937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7642DB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799" w:type="dxa"/>
          </w:tcPr>
          <w:p w:rsidR="001D2042" w:rsidRPr="006721BC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3B2">
              <w:rPr>
                <w:rFonts w:ascii="Times New Roman" w:hAnsi="Times New Roman" w:cs="Times New Roman"/>
                <w:sz w:val="20"/>
                <w:szCs w:val="20"/>
              </w:rPr>
              <w:t>facebook_message.pcap</w:t>
            </w:r>
            <w:proofErr w:type="spellEnd"/>
          </w:p>
        </w:tc>
        <w:tc>
          <w:tcPr>
            <w:tcW w:w="5686" w:type="dxa"/>
          </w:tcPr>
          <w:p w:rsidR="001D2042" w:rsidRDefault="007642DB" w:rsidP="007642DB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Jaká metoda se používá při přenosu dané soukro</w:t>
            </w:r>
            <w:r w:rsidR="00350822">
              <w:rPr>
                <w:rFonts w:ascii="Times New Roman" w:hAnsi="Times New Roman" w:cs="Times New Roman"/>
                <w:sz w:val="20"/>
                <w:szCs w:val="20"/>
              </w:rPr>
              <w:t xml:space="preserve">mé zprávy na </w:t>
            </w:r>
            <w:proofErr w:type="spellStart"/>
            <w:r w:rsidR="00350822"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proofErr w:type="spellEnd"/>
            <w:r w:rsidR="0035082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7642DB" w:rsidRDefault="00350822" w:rsidP="007642DB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Metoda AJAX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Asynchronous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JavaScript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XML) umožňuje vytvářet interaktivní webové aplikace, které načítají informace ze serveru na pozadí. Zpráva byla odeslána z interaktivního vyskakovacího okna, tedy není přesměrována na konkrétní stránku. Který parametr tedy v ní chybí (viz úloha 18)?</w:t>
            </w:r>
          </w:p>
          <w:p w:rsidR="00350822" w:rsidRDefault="00350822" w:rsidP="007642DB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Soukromá zpráva je zasílána v zašifrované nebo nezašifrované podobě?</w:t>
            </w:r>
          </w:p>
        </w:tc>
      </w:tr>
      <w:tr w:rsidR="00350822" w:rsidRPr="006721BC" w:rsidTr="00B937EE">
        <w:tc>
          <w:tcPr>
            <w:tcW w:w="9288" w:type="dxa"/>
            <w:gridSpan w:val="3"/>
          </w:tcPr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822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350822" w:rsidRPr="006721BC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350822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799" w:type="dxa"/>
          </w:tcPr>
          <w:p w:rsidR="001D2042" w:rsidRPr="006721BC" w:rsidRDefault="0035082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822">
              <w:rPr>
                <w:rFonts w:ascii="Times New Roman" w:hAnsi="Times New Roman" w:cs="Times New Roman"/>
                <w:sz w:val="20"/>
                <w:szCs w:val="20"/>
              </w:rPr>
              <w:t>twitter_login.pcap</w:t>
            </w:r>
            <w:proofErr w:type="spellEnd"/>
          </w:p>
        </w:tc>
        <w:tc>
          <w:tcPr>
            <w:tcW w:w="5686" w:type="dxa"/>
          </w:tcPr>
          <w:p w:rsidR="001D2042" w:rsidRDefault="00BC2628" w:rsidP="00BC2628">
            <w:pPr>
              <w:pStyle w:val="Odstavecseseznamem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Uživatelská data pro autentizaci (uživatelské jméno a heslo) jsou přenášena v zašifrované či nezašifrované podobě (viz pole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Encrypted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Data)?</w:t>
            </w:r>
          </w:p>
          <w:p w:rsidR="00BC2628" w:rsidRDefault="00BC2628" w:rsidP="00BC2628">
            <w:pPr>
              <w:pStyle w:val="Odstavecseseznamem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 kterém paketu (uveďte číslo) bude autentizace ukončena procesem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teardown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BC2628" w:rsidRDefault="00BC2628" w:rsidP="00BC2628">
            <w:pPr>
              <w:pStyle w:val="Odstavecseseznamem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Proč se v paketech 19, 21, 22 navazuje nové připojení k serveru na portu 80 a ne 443, jak při autentizaci?</w:t>
            </w:r>
          </w:p>
          <w:p w:rsidR="00DB43B2" w:rsidRPr="00BC2628" w:rsidRDefault="00DB43B2" w:rsidP="00BC2628">
            <w:pPr>
              <w:pStyle w:val="Odstavecseseznamem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Jaká metoda http byla použita (viz paket 23)?</w:t>
            </w:r>
          </w:p>
        </w:tc>
      </w:tr>
      <w:tr w:rsidR="00BC2628" w:rsidRPr="006721BC" w:rsidTr="00B937EE">
        <w:tc>
          <w:tcPr>
            <w:tcW w:w="9288" w:type="dxa"/>
            <w:gridSpan w:val="3"/>
          </w:tcPr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628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B43B2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3B2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BC2628" w:rsidRPr="006721BC" w:rsidRDefault="00BC2628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42" w:rsidRPr="006721BC" w:rsidTr="00A93D16">
        <w:tc>
          <w:tcPr>
            <w:tcW w:w="803" w:type="dxa"/>
          </w:tcPr>
          <w:p w:rsidR="001D2042" w:rsidRPr="006721BC" w:rsidRDefault="00D55995" w:rsidP="00B93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bookmarkStart w:id="0" w:name="_GoBack"/>
            <w:bookmarkEnd w:id="0"/>
          </w:p>
        </w:tc>
        <w:tc>
          <w:tcPr>
            <w:tcW w:w="2799" w:type="dxa"/>
          </w:tcPr>
          <w:p w:rsidR="001D2042" w:rsidRPr="006721BC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3B2">
              <w:rPr>
                <w:rFonts w:ascii="Times New Roman" w:hAnsi="Times New Roman" w:cs="Times New Roman"/>
                <w:sz w:val="20"/>
                <w:szCs w:val="20"/>
              </w:rPr>
              <w:t>twitter_tweet.pcap</w:t>
            </w:r>
            <w:proofErr w:type="spellEnd"/>
          </w:p>
        </w:tc>
        <w:tc>
          <w:tcPr>
            <w:tcW w:w="5686" w:type="dxa"/>
          </w:tcPr>
          <w:p w:rsidR="001D2042" w:rsidRDefault="00DB43B2" w:rsidP="00DB43B2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přihlášení jsou odesílána data 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tweet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B43B2">
              <w:rPr>
                <w:rFonts w:ascii="Times New Roman" w:hAnsi="Times New Roman" w:cs="Times New Roman"/>
                <w:sz w:val="20"/>
                <w:szCs w:val="20"/>
              </w:rPr>
              <w:t>Jakým slovem začínají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 Je to zcela bezpečné?</w:t>
            </w:r>
          </w:p>
          <w:p w:rsidR="00DB43B2" w:rsidRPr="00DB43B2" w:rsidRDefault="00DB43B2" w:rsidP="00DB43B2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Jaká metoda http byla použita?</w:t>
            </w:r>
          </w:p>
        </w:tc>
      </w:tr>
      <w:tr w:rsidR="00DB43B2" w:rsidRPr="006721BC" w:rsidTr="00B937EE">
        <w:tc>
          <w:tcPr>
            <w:tcW w:w="9288" w:type="dxa"/>
            <w:gridSpan w:val="3"/>
          </w:tcPr>
          <w:p w:rsidR="00DB43B2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3B2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B43B2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3B2" w:rsidRPr="006721BC" w:rsidRDefault="00DB43B2" w:rsidP="00B93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</w:tr>
    </w:tbl>
    <w:p w:rsidR="001D2042" w:rsidRPr="006721BC" w:rsidRDefault="001D2042" w:rsidP="0056371D">
      <w:pPr>
        <w:rPr>
          <w:rFonts w:ascii="Times New Roman" w:hAnsi="Times New Roman" w:cs="Times New Roman"/>
          <w:sz w:val="20"/>
          <w:szCs w:val="20"/>
        </w:rPr>
      </w:pPr>
    </w:p>
    <w:sectPr w:rsidR="001D2042" w:rsidRPr="00672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ABA"/>
    <w:multiLevelType w:val="hybridMultilevel"/>
    <w:tmpl w:val="379850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270DA8"/>
    <w:multiLevelType w:val="hybridMultilevel"/>
    <w:tmpl w:val="BE42846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D3099F"/>
    <w:multiLevelType w:val="hybridMultilevel"/>
    <w:tmpl w:val="AB0C5F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4C1340"/>
    <w:multiLevelType w:val="hybridMultilevel"/>
    <w:tmpl w:val="010EE4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B442CE"/>
    <w:multiLevelType w:val="hybridMultilevel"/>
    <w:tmpl w:val="E0D863A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9A1C58"/>
    <w:multiLevelType w:val="hybridMultilevel"/>
    <w:tmpl w:val="2F1CA81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A60124"/>
    <w:multiLevelType w:val="hybridMultilevel"/>
    <w:tmpl w:val="08FE63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363338"/>
    <w:multiLevelType w:val="hybridMultilevel"/>
    <w:tmpl w:val="79FAE53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3262D9"/>
    <w:multiLevelType w:val="hybridMultilevel"/>
    <w:tmpl w:val="92A8A4C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566C9"/>
    <w:multiLevelType w:val="hybridMultilevel"/>
    <w:tmpl w:val="B2A4E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7E0CAA"/>
    <w:multiLevelType w:val="hybridMultilevel"/>
    <w:tmpl w:val="E6F4CD2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912C73"/>
    <w:multiLevelType w:val="hybridMultilevel"/>
    <w:tmpl w:val="7E005B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D11F12"/>
    <w:multiLevelType w:val="hybridMultilevel"/>
    <w:tmpl w:val="47F012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342AA7"/>
    <w:multiLevelType w:val="hybridMultilevel"/>
    <w:tmpl w:val="871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F34680"/>
    <w:multiLevelType w:val="hybridMultilevel"/>
    <w:tmpl w:val="102837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152E47"/>
    <w:multiLevelType w:val="hybridMultilevel"/>
    <w:tmpl w:val="2E2A4B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88751E"/>
    <w:multiLevelType w:val="hybridMultilevel"/>
    <w:tmpl w:val="3A38CC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3C59CF"/>
    <w:multiLevelType w:val="hybridMultilevel"/>
    <w:tmpl w:val="E17CD3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7077E"/>
    <w:multiLevelType w:val="hybridMultilevel"/>
    <w:tmpl w:val="5CDA7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DE388D"/>
    <w:multiLevelType w:val="hybridMultilevel"/>
    <w:tmpl w:val="1196E9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477AC5"/>
    <w:multiLevelType w:val="hybridMultilevel"/>
    <w:tmpl w:val="74CC54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4A5CA9"/>
    <w:multiLevelType w:val="hybridMultilevel"/>
    <w:tmpl w:val="E4D6980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4"/>
  </w:num>
  <w:num w:numId="5">
    <w:abstractNumId w:val="0"/>
  </w:num>
  <w:num w:numId="6">
    <w:abstractNumId w:val="14"/>
  </w:num>
  <w:num w:numId="7">
    <w:abstractNumId w:val="5"/>
  </w:num>
  <w:num w:numId="8">
    <w:abstractNumId w:val="8"/>
  </w:num>
  <w:num w:numId="9">
    <w:abstractNumId w:val="11"/>
  </w:num>
  <w:num w:numId="10">
    <w:abstractNumId w:val="2"/>
  </w:num>
  <w:num w:numId="11">
    <w:abstractNumId w:val="9"/>
  </w:num>
  <w:num w:numId="12">
    <w:abstractNumId w:val="10"/>
  </w:num>
  <w:num w:numId="13">
    <w:abstractNumId w:val="3"/>
  </w:num>
  <w:num w:numId="14">
    <w:abstractNumId w:val="19"/>
  </w:num>
  <w:num w:numId="15">
    <w:abstractNumId w:val="15"/>
  </w:num>
  <w:num w:numId="16">
    <w:abstractNumId w:val="6"/>
  </w:num>
  <w:num w:numId="17">
    <w:abstractNumId w:val="20"/>
  </w:num>
  <w:num w:numId="18">
    <w:abstractNumId w:val="1"/>
  </w:num>
  <w:num w:numId="19">
    <w:abstractNumId w:val="7"/>
  </w:num>
  <w:num w:numId="20">
    <w:abstractNumId w:val="1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17"/>
    <w:rsid w:val="000272F0"/>
    <w:rsid w:val="001A6B70"/>
    <w:rsid w:val="001D137E"/>
    <w:rsid w:val="001D2042"/>
    <w:rsid w:val="002C59C1"/>
    <w:rsid w:val="00350822"/>
    <w:rsid w:val="003C6E86"/>
    <w:rsid w:val="004B413F"/>
    <w:rsid w:val="005463B6"/>
    <w:rsid w:val="0056371D"/>
    <w:rsid w:val="005D64C0"/>
    <w:rsid w:val="006721BC"/>
    <w:rsid w:val="00700B8A"/>
    <w:rsid w:val="007642DB"/>
    <w:rsid w:val="00783317"/>
    <w:rsid w:val="00907EF7"/>
    <w:rsid w:val="0095743C"/>
    <w:rsid w:val="00963DE1"/>
    <w:rsid w:val="009F5B95"/>
    <w:rsid w:val="00A36D13"/>
    <w:rsid w:val="00A745D8"/>
    <w:rsid w:val="00A93D16"/>
    <w:rsid w:val="00BC2628"/>
    <w:rsid w:val="00C5435B"/>
    <w:rsid w:val="00D55995"/>
    <w:rsid w:val="00DB43B2"/>
    <w:rsid w:val="00E95690"/>
    <w:rsid w:val="00EE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3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8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3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8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Světlana Proksová</dc:creator>
  <cp:lastModifiedBy>Jaroslav Dočkal</cp:lastModifiedBy>
  <cp:revision>3</cp:revision>
  <dcterms:created xsi:type="dcterms:W3CDTF">2013-11-24T23:35:00Z</dcterms:created>
  <dcterms:modified xsi:type="dcterms:W3CDTF">2013-11-24T23:35:00Z</dcterms:modified>
</cp:coreProperties>
</file>