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0C" w:rsidRPr="00CE4F79" w:rsidRDefault="00EB620C" w:rsidP="00EB620C">
      <w:pPr>
        <w:rPr>
          <w:rFonts w:asciiTheme="minorHAnsi" w:hAnsiTheme="minorHAnsi"/>
          <w:b/>
          <w:sz w:val="28"/>
          <w:szCs w:val="28"/>
          <w:u w:val="single"/>
          <w:lang w:val="en-GB"/>
        </w:rPr>
      </w:pPr>
      <w:r w:rsidRPr="00CE4F79">
        <w:rPr>
          <w:rFonts w:asciiTheme="minorHAnsi" w:hAnsiTheme="minorHAnsi"/>
          <w:b/>
          <w:sz w:val="28"/>
          <w:szCs w:val="28"/>
          <w:u w:val="single"/>
          <w:lang w:val="en-GB"/>
        </w:rPr>
        <w:t>CHAIRING A SESSION</w:t>
      </w:r>
    </w:p>
    <w:p w:rsidR="00EB620C" w:rsidRPr="00CE4F79" w:rsidRDefault="00EB620C" w:rsidP="00EB620C">
      <w:pPr>
        <w:jc w:val="both"/>
        <w:rPr>
          <w:rFonts w:asciiTheme="minorHAnsi" w:hAnsiTheme="minorHAnsi"/>
          <w:i/>
          <w:lang w:val="en-GB"/>
        </w:rPr>
      </w:pPr>
    </w:p>
    <w:p w:rsidR="00EB620C" w:rsidRPr="00EB620C" w:rsidRDefault="00EB620C" w:rsidP="00EB620C">
      <w:pPr>
        <w:jc w:val="both"/>
        <w:rPr>
          <w:rFonts w:asciiTheme="minorHAnsi" w:hAnsiTheme="minorHAnsi"/>
          <w:i/>
          <w:lang w:val="en-GB"/>
        </w:rPr>
      </w:pPr>
      <w:r w:rsidRPr="00EB620C">
        <w:rPr>
          <w:rFonts w:asciiTheme="minorHAnsi" w:hAnsiTheme="minorHAnsi"/>
          <w:i/>
          <w:sz w:val="22"/>
          <w:szCs w:val="22"/>
          <w:lang w:val="en-GB"/>
        </w:rPr>
        <w:t xml:space="preserve">Here are some </w:t>
      </w:r>
      <w:r w:rsidRPr="00EB620C">
        <w:rPr>
          <w:rFonts w:asciiTheme="minorHAnsi" w:hAnsiTheme="minorHAnsi"/>
          <w:i/>
          <w:lang w:val="en-GB"/>
        </w:rPr>
        <w:t xml:space="preserve">expressions </w:t>
      </w:r>
      <w:r>
        <w:rPr>
          <w:rFonts w:asciiTheme="minorHAnsi" w:hAnsiTheme="minorHAnsi"/>
          <w:i/>
          <w:lang w:val="en-GB"/>
        </w:rPr>
        <w:t xml:space="preserve">that can be used when chairing a conference slot. They differ in their levels of formality </w:t>
      </w:r>
      <w:r w:rsidRPr="00EB620C">
        <w:rPr>
          <w:rFonts w:asciiTheme="minorHAnsi" w:hAnsiTheme="minorHAnsi"/>
          <w:i/>
          <w:lang w:val="en-GB"/>
        </w:rPr>
        <w:t xml:space="preserve">and </w:t>
      </w:r>
      <w:r>
        <w:rPr>
          <w:rFonts w:asciiTheme="minorHAnsi" w:hAnsiTheme="minorHAnsi"/>
          <w:i/>
          <w:lang w:val="en-GB"/>
        </w:rPr>
        <w:t>effectiveness. They should serve as inspiration.</w:t>
      </w:r>
      <w:bookmarkStart w:id="0" w:name="_GoBack"/>
      <w:bookmarkEnd w:id="0"/>
      <w:r w:rsidRPr="00EB620C">
        <w:rPr>
          <w:rFonts w:asciiTheme="minorHAnsi" w:hAnsiTheme="minorHAnsi"/>
          <w:i/>
          <w:lang w:val="en-GB"/>
        </w:rPr>
        <w:t xml:space="preserve">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Can you, please, welcome </w:t>
      </w:r>
      <w:smartTag w:uri="urn:schemas-microsoft-com:office:smarttags" w:element="City">
        <w:r w:rsidRPr="00CE4F79">
          <w:rPr>
            <w:rFonts w:asciiTheme="minorHAnsi" w:hAnsiTheme="minorHAnsi"/>
            <w:lang w:val="en-GB"/>
          </w:rPr>
          <w:t>Ms.</w:t>
        </w:r>
      </w:smartTag>
      <w:r w:rsidRPr="00CE4F79">
        <w:rPr>
          <w:rFonts w:asciiTheme="minorHAnsi" w:hAnsiTheme="minorHAnsi"/>
          <w:lang w:val="en-GB"/>
        </w:rPr>
        <w:t xml:space="preserve"> </w:t>
      </w:r>
      <w:proofErr w:type="gramStart"/>
      <w:r w:rsidRPr="00CE4F79">
        <w:rPr>
          <w:rFonts w:asciiTheme="minorHAnsi" w:hAnsiTheme="minorHAnsi"/>
          <w:lang w:val="en-GB"/>
        </w:rPr>
        <w:t>Stone.</w:t>
      </w:r>
      <w:proofErr w:type="gramEnd"/>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Just raise your hand and I ask you to give your name and institution.</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OK, first we’ve got Andrew who needs no introduction from me. And we are visiting CARELTS, I am sure you will tell us more about that as you go on. OK, thank you. Do you want to start?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I am afraid, there are not enough handouts for everybody but I think sharing is a good opportunity to make friends.</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Welcome back everybody. Have you refreshed and reinvigorated?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I am not going to introduce the speakers as you want to hear them speaking not me speaking about them.</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Ladies and gentlemen, welcome to this session in our afternoon programme. Some household first.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In the interest of time we need to move on.</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Just wave your hand and say your name and institution.</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Welcome to the first of the parallel session. The system we have got this year is that there are breaks between papers, so if you want to go off and go to another one you are not stuck in this stream. Allan and Michelle would be very happy if you stayed but there is </w:t>
      </w:r>
      <w:proofErr w:type="spellStart"/>
      <w:r w:rsidRPr="00CE4F79">
        <w:rPr>
          <w:rFonts w:asciiTheme="minorHAnsi" w:hAnsiTheme="minorHAnsi"/>
          <w:lang w:val="en-GB"/>
        </w:rPr>
        <w:t>not</w:t>
      </w:r>
      <w:proofErr w:type="spellEnd"/>
      <w:r w:rsidRPr="00CE4F79">
        <w:rPr>
          <w:rFonts w:asciiTheme="minorHAnsi" w:hAnsiTheme="minorHAnsi"/>
          <w:lang w:val="en-GB"/>
        </w:rPr>
        <w:t xml:space="preserve"> obligation to stay for the whole three. So we’ve got five minutes between each session for you to go and find other things to do if you want to.</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Ok, welcome everybody to this presentation on Media and I really must thank Rosalind and Marta for the last presentation because it was strikingly similar in context to what we are going to hear now.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OK, I will be chairing this afternoon session in this track or strand. The three papers in this session, and, in fact, in all of the sessions, are 30 minutes long and that will generally comprise of 20 minutes of presentation and hopefully 10 minutes or so for questions from the audience.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audience, so we will try to keep to the half hour slot. So this should give an opportunity to move to another session if you need to and for others to arrive.</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So I am about one minute late. It gives me a great pleasure to introduce Martin Lawson from the </w:t>
      </w:r>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Cumbria</w:t>
        </w:r>
      </w:smartTag>
      <w:r w:rsidRPr="00CE4F79">
        <w:rPr>
          <w:rFonts w:asciiTheme="minorHAnsi" w:hAnsiTheme="minorHAnsi"/>
          <w:lang w:val="en-GB"/>
        </w:rPr>
        <w:t xml:space="preserve">,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Over to you Martin.</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This is the final paper of today’s session; we are going to try to stick carefully to time because we want to give you the opportunity to get to the keynote at 25 past. After which there is the surprise and then fun on the beach.</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OK. This is the last one, I think, this is the last session. I would like to introduce Rita </w:t>
      </w:r>
      <w:proofErr w:type="spellStart"/>
      <w:r w:rsidRPr="00CE4F79">
        <w:rPr>
          <w:rFonts w:asciiTheme="minorHAnsi" w:hAnsiTheme="minorHAnsi"/>
          <w:lang w:val="en-GB"/>
        </w:rPr>
        <w:t>Hejtoff</w:t>
      </w:r>
      <w:proofErr w:type="spellEnd"/>
      <w:r w:rsidRPr="00CE4F79">
        <w:rPr>
          <w:rFonts w:asciiTheme="minorHAnsi" w:hAnsiTheme="minorHAnsi"/>
          <w:lang w:val="en-GB"/>
        </w:rPr>
        <w:t>. And Rita is going to talk about ….. . Over to you.</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Chris is here from the </w:t>
      </w:r>
      <w:smartTag w:uri="urn:schemas-microsoft-com:office:smarttags" w:element="place">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Leicester</w:t>
          </w:r>
        </w:smartTag>
      </w:smartTag>
      <w:r w:rsidRPr="00CE4F79">
        <w:rPr>
          <w:rFonts w:asciiTheme="minorHAnsi" w:hAnsiTheme="minorHAnsi"/>
          <w:lang w:val="en-GB"/>
        </w:rPr>
        <w:t>. And it is great because he is here, he is in the right place and he is on time. Well done, Chris, thanks for that. OK, so Chris is going to be talking about – well, you can see it on the board – ……………… and some other stuff.</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xml:space="preserve"> and he is going to talk to us about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lang w:val="en-GB"/>
        </w:rPr>
      </w:pPr>
      <w:r w:rsidRPr="00CE4F79">
        <w:rPr>
          <w:rFonts w:asciiTheme="minorHAnsi" w:hAnsiTheme="minorHAnsi"/>
          <w:lang w:val="en-GB"/>
        </w:rPr>
        <w:t xml:space="preserve">Ladies and gentlemen, let me introduce Ian </w:t>
      </w:r>
      <w:proofErr w:type="spellStart"/>
      <w:r w:rsidRPr="00CE4F79">
        <w:rPr>
          <w:rFonts w:asciiTheme="minorHAnsi" w:hAnsiTheme="minorHAnsi"/>
          <w:lang w:val="en-GB"/>
        </w:rPr>
        <w:t>Huglop</w:t>
      </w:r>
      <w:proofErr w:type="spellEnd"/>
      <w:r w:rsidRPr="00CE4F79">
        <w:rPr>
          <w:rFonts w:asciiTheme="minorHAnsi" w:hAnsiTheme="minorHAnsi"/>
          <w:lang w:val="en-GB"/>
        </w:rPr>
        <w:t>, who is going to talk about his personal experience with ….</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b/>
          <w:lang w:val="en-GB"/>
        </w:rPr>
      </w:pPr>
      <w:r w:rsidRPr="00CE4F79">
        <w:rPr>
          <w:rFonts w:asciiTheme="minorHAnsi" w:hAnsiTheme="minorHAnsi"/>
          <w:lang w:val="en-GB"/>
        </w:rPr>
        <w:t xml:space="preserve">The problem we’ve got is that we have to finish at 9:30 or at 9:35 at latest, there is another speaker in here and there is another speaker downstairs which I have to be there for, so you’re </w:t>
      </w:r>
      <w:proofErr w:type="spellStart"/>
      <w:r w:rsidRPr="00CE4F79">
        <w:rPr>
          <w:rFonts w:asciiTheme="minorHAnsi" w:hAnsiTheme="minorHAnsi"/>
          <w:lang w:val="en-GB"/>
        </w:rPr>
        <w:t>gonna</w:t>
      </w:r>
      <w:proofErr w:type="spellEnd"/>
      <w:r w:rsidRPr="00CE4F79">
        <w:rPr>
          <w:rFonts w:asciiTheme="minorHAnsi" w:hAnsiTheme="minorHAnsi"/>
          <w:lang w:val="en-GB"/>
        </w:rPr>
        <w:t xml:space="preserve"> have to be a little bit quicker, if that’s all right….</w:t>
      </w:r>
    </w:p>
    <w:p w:rsidR="00EB620C" w:rsidRPr="00CE4F79" w:rsidRDefault="00EB620C" w:rsidP="00EB620C">
      <w:pPr>
        <w:jc w:val="both"/>
        <w:rPr>
          <w:rFonts w:asciiTheme="minorHAnsi" w:hAnsiTheme="minorHAnsi"/>
          <w:lang w:val="en-GB"/>
        </w:rPr>
      </w:pPr>
    </w:p>
    <w:p w:rsidR="00EB620C" w:rsidRPr="00CE4F79" w:rsidRDefault="00EB620C" w:rsidP="00EB620C">
      <w:pPr>
        <w:jc w:val="both"/>
        <w:rPr>
          <w:rFonts w:asciiTheme="minorHAnsi" w:hAnsiTheme="minorHAnsi"/>
          <w:b/>
          <w:sz w:val="22"/>
          <w:szCs w:val="22"/>
          <w:lang w:val="en-GB"/>
        </w:rPr>
      </w:pPr>
    </w:p>
    <w:p w:rsidR="002006F4" w:rsidRDefault="002006F4"/>
    <w:sectPr w:rsidR="00200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C"/>
    <w:rsid w:val="002006F4"/>
    <w:rsid w:val="00EB6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FB960A9"/>
  <w15:chartTrackingRefBased/>
  <w15:docId w15:val="{9F7FF5CF-A178-4F52-AE25-F54852C7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62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3594</Characters>
  <Application>Microsoft Office Word</Application>
  <DocSecurity>0</DocSecurity>
  <Lines>29</Lines>
  <Paragraphs>8</Paragraphs>
  <ScaleCrop>false</ScaleCrop>
  <Company>Masarykova univerzita</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1</cp:revision>
  <dcterms:created xsi:type="dcterms:W3CDTF">2019-12-09T08:57:00Z</dcterms:created>
  <dcterms:modified xsi:type="dcterms:W3CDTF">2019-12-09T08:59:00Z</dcterms:modified>
</cp:coreProperties>
</file>