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3" w:rsidRPr="0005126E" w:rsidRDefault="003B0823">
      <w:pPr>
        <w:jc w:val="center"/>
        <w:rPr>
          <w:b/>
          <w:sz w:val="28"/>
        </w:rPr>
      </w:pPr>
      <w:r w:rsidRPr="0005126E">
        <w:rPr>
          <w:b/>
          <w:sz w:val="28"/>
        </w:rPr>
        <w:t xml:space="preserve">Pokyny koordinátorům a studentům k distribuci dotazníků </w:t>
      </w:r>
      <w:r w:rsidR="005E1F45" w:rsidRPr="0005126E">
        <w:rPr>
          <w:b/>
          <w:sz w:val="28"/>
        </w:rPr>
        <w:t xml:space="preserve">(NQLS-česká verze) a </w:t>
      </w:r>
      <w:r w:rsidR="00661F5A">
        <w:rPr>
          <w:b/>
          <w:sz w:val="28"/>
        </w:rPr>
        <w:t>pedometr</w:t>
      </w:r>
      <w:r w:rsidR="005E1F45" w:rsidRPr="0005126E">
        <w:rPr>
          <w:b/>
          <w:sz w:val="28"/>
        </w:rPr>
        <w:t>ů</w:t>
      </w:r>
    </w:p>
    <w:p w:rsidR="00513D41" w:rsidRPr="0005126E" w:rsidRDefault="003B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</w:rPr>
      </w:pPr>
      <w:r w:rsidRPr="0005126E">
        <w:rPr>
          <w:b/>
          <w:sz w:val="24"/>
        </w:rPr>
        <w:t>Cíl:</w:t>
      </w:r>
      <w:r w:rsidRPr="0005126E">
        <w:rPr>
          <w:sz w:val="24"/>
        </w:rPr>
        <w:t xml:space="preserve"> Zjistit prostřednictvím dotazníku základní </w:t>
      </w:r>
      <w:r w:rsidRPr="0005126E">
        <w:rPr>
          <w:b/>
          <w:i/>
          <w:sz w:val="24"/>
        </w:rPr>
        <w:t>informace o pohybové aktivitě</w:t>
      </w:r>
      <w:r w:rsidR="005E1F45" w:rsidRPr="0005126E">
        <w:rPr>
          <w:b/>
          <w:i/>
          <w:sz w:val="24"/>
        </w:rPr>
        <w:t xml:space="preserve"> a prostředí</w:t>
      </w:r>
      <w:r w:rsidRPr="0005126E">
        <w:rPr>
          <w:sz w:val="24"/>
        </w:rPr>
        <w:t xml:space="preserve"> populace v České republice</w:t>
      </w:r>
      <w:r w:rsidR="00EC7050" w:rsidRPr="0005126E">
        <w:rPr>
          <w:sz w:val="24"/>
        </w:rPr>
        <w:t xml:space="preserve"> (věk od </w:t>
      </w:r>
      <w:r w:rsidR="00661F5A">
        <w:rPr>
          <w:sz w:val="24"/>
        </w:rPr>
        <w:t>15</w:t>
      </w:r>
      <w:r w:rsidR="00EC7050" w:rsidRPr="0005126E">
        <w:rPr>
          <w:sz w:val="24"/>
        </w:rPr>
        <w:t xml:space="preserve"> </w:t>
      </w:r>
      <w:r w:rsidR="005E1F45" w:rsidRPr="0005126E">
        <w:rPr>
          <w:sz w:val="24"/>
        </w:rPr>
        <w:t>do 6</w:t>
      </w:r>
      <w:r w:rsidR="00661F5A">
        <w:rPr>
          <w:sz w:val="24"/>
        </w:rPr>
        <w:t>9</w:t>
      </w:r>
      <w:r w:rsidR="005E1F45" w:rsidRPr="0005126E">
        <w:rPr>
          <w:sz w:val="24"/>
        </w:rPr>
        <w:t xml:space="preserve"> let</w:t>
      </w:r>
      <w:r w:rsidR="00EC7050" w:rsidRPr="0005126E">
        <w:rPr>
          <w:sz w:val="24"/>
        </w:rPr>
        <w:t>)</w:t>
      </w:r>
      <w:r w:rsidRPr="0005126E">
        <w:rPr>
          <w:sz w:val="24"/>
        </w:rPr>
        <w:t xml:space="preserve">. </w:t>
      </w:r>
      <w:r w:rsidR="005E1F45" w:rsidRPr="0005126E">
        <w:rPr>
          <w:sz w:val="24"/>
        </w:rPr>
        <w:t xml:space="preserve">Pomocí </w:t>
      </w:r>
      <w:r w:rsidR="00661F5A">
        <w:rPr>
          <w:sz w:val="24"/>
        </w:rPr>
        <w:t>pedometr</w:t>
      </w:r>
      <w:r w:rsidR="005E1F45" w:rsidRPr="0005126E">
        <w:rPr>
          <w:sz w:val="24"/>
        </w:rPr>
        <w:t xml:space="preserve">u získat objektivní </w:t>
      </w:r>
      <w:r w:rsidR="005E1F45" w:rsidRPr="0005126E">
        <w:rPr>
          <w:b/>
          <w:i/>
          <w:sz w:val="24"/>
        </w:rPr>
        <w:t>data o</w:t>
      </w:r>
      <w:r w:rsidR="00513D41" w:rsidRPr="0005126E">
        <w:rPr>
          <w:b/>
          <w:i/>
          <w:sz w:val="24"/>
        </w:rPr>
        <w:t xml:space="preserve"> týdenní</w:t>
      </w:r>
      <w:r w:rsidR="005E1F45" w:rsidRPr="0005126E">
        <w:rPr>
          <w:b/>
          <w:i/>
          <w:sz w:val="24"/>
        </w:rPr>
        <w:t xml:space="preserve"> pohybové aktivitě vybraných </w:t>
      </w:r>
      <w:r w:rsidR="00513D41" w:rsidRPr="0005126E">
        <w:rPr>
          <w:b/>
          <w:i/>
          <w:sz w:val="24"/>
        </w:rPr>
        <w:t xml:space="preserve">vzorků </w:t>
      </w:r>
      <w:r w:rsidR="005E1F45" w:rsidRPr="0005126E">
        <w:rPr>
          <w:b/>
          <w:i/>
          <w:sz w:val="24"/>
        </w:rPr>
        <w:t>obyvate</w:t>
      </w:r>
      <w:r w:rsidR="00513D41" w:rsidRPr="0005126E">
        <w:rPr>
          <w:b/>
          <w:i/>
          <w:sz w:val="24"/>
        </w:rPr>
        <w:t>l</w:t>
      </w:r>
      <w:r w:rsidR="005E1F45" w:rsidRPr="0005126E">
        <w:rPr>
          <w:sz w:val="24"/>
        </w:rPr>
        <w:t>.</w:t>
      </w:r>
      <w:r w:rsidR="005E1F45" w:rsidRPr="0005126E">
        <w:rPr>
          <w:b/>
          <w:i/>
          <w:sz w:val="24"/>
        </w:rPr>
        <w:t xml:space="preserve"> </w:t>
      </w:r>
      <w:r w:rsidR="00513D41" w:rsidRPr="0005126E">
        <w:rPr>
          <w:sz w:val="24"/>
        </w:rPr>
        <w:t>V</w:t>
      </w:r>
      <w:r w:rsidRPr="0005126E">
        <w:rPr>
          <w:sz w:val="24"/>
        </w:rPr>
        <w:t>ýsledky</w:t>
      </w:r>
      <w:r w:rsidR="00513D41" w:rsidRPr="0005126E">
        <w:rPr>
          <w:sz w:val="24"/>
        </w:rPr>
        <w:t xml:space="preserve"> využít ke zlepšení zdravotní </w:t>
      </w:r>
      <w:r w:rsidR="004E3D65" w:rsidRPr="0005126E">
        <w:rPr>
          <w:sz w:val="24"/>
        </w:rPr>
        <w:t>prevence</w:t>
      </w:r>
      <w:r w:rsidR="00513D41" w:rsidRPr="0005126E">
        <w:rPr>
          <w:sz w:val="24"/>
        </w:rPr>
        <w:t xml:space="preserve"> a</w:t>
      </w:r>
      <w:r w:rsidRPr="0005126E">
        <w:rPr>
          <w:sz w:val="24"/>
        </w:rPr>
        <w:t xml:space="preserve"> </w:t>
      </w:r>
      <w:r w:rsidR="00AC4D76" w:rsidRPr="0005126E">
        <w:rPr>
          <w:sz w:val="24"/>
        </w:rPr>
        <w:t xml:space="preserve">zlepšení </w:t>
      </w:r>
      <w:r w:rsidRPr="0005126E">
        <w:rPr>
          <w:sz w:val="24"/>
        </w:rPr>
        <w:t>kvality života obyvatel</w:t>
      </w:r>
      <w:r w:rsidR="00513D41" w:rsidRPr="0005126E">
        <w:rPr>
          <w:sz w:val="24"/>
        </w:rPr>
        <w:t>.</w:t>
      </w:r>
    </w:p>
    <w:p w:rsidR="003B0823" w:rsidRPr="0005126E" w:rsidRDefault="003B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sz w:val="24"/>
        </w:rPr>
      </w:pPr>
      <w:r w:rsidRPr="0005126E">
        <w:rPr>
          <w:b/>
          <w:sz w:val="24"/>
        </w:rPr>
        <w:t>Zdůvodnění:</w:t>
      </w:r>
      <w:r w:rsidRPr="0005126E">
        <w:rPr>
          <w:sz w:val="24"/>
        </w:rPr>
        <w:t xml:space="preserve"> </w:t>
      </w:r>
      <w:r w:rsidR="00A44DD8" w:rsidRPr="0005126E">
        <w:rPr>
          <w:b/>
          <w:i/>
          <w:sz w:val="24"/>
        </w:rPr>
        <w:t xml:space="preserve">V </w:t>
      </w:r>
      <w:r w:rsidRPr="0005126E">
        <w:rPr>
          <w:b/>
          <w:i/>
          <w:sz w:val="24"/>
        </w:rPr>
        <w:t xml:space="preserve">rámci celosvětové iniciativy </w:t>
      </w:r>
      <w:r w:rsidR="00A44DD8" w:rsidRPr="0005126E">
        <w:rPr>
          <w:sz w:val="24"/>
        </w:rPr>
        <w:t>omezování negativního stavu a trendů ve zdravotním stavu a životním stylu</w:t>
      </w:r>
      <w:r w:rsidRPr="0005126E">
        <w:rPr>
          <w:sz w:val="24"/>
        </w:rPr>
        <w:t xml:space="preserve"> </w:t>
      </w:r>
      <w:r w:rsidR="00A44DD8" w:rsidRPr="0005126E">
        <w:rPr>
          <w:sz w:val="24"/>
        </w:rPr>
        <w:t xml:space="preserve">byla </w:t>
      </w:r>
      <w:r w:rsidRPr="0005126E">
        <w:rPr>
          <w:sz w:val="24"/>
        </w:rPr>
        <w:t>Česká republika vyzvána k účasti na zjišťování informací o pohybové aktivitě obyvatel v jejich každodenním životě</w:t>
      </w:r>
      <w:r w:rsidR="00EC7050" w:rsidRPr="0005126E">
        <w:rPr>
          <w:sz w:val="24"/>
        </w:rPr>
        <w:t xml:space="preserve"> v rámci výzkumného grantu </w:t>
      </w:r>
      <w:r w:rsidR="00EC7050" w:rsidRPr="004E3D65">
        <w:rPr>
          <w:b/>
          <w:sz w:val="24"/>
        </w:rPr>
        <w:t>„</w:t>
      </w:r>
      <w:r w:rsidR="004E3D65" w:rsidRPr="004E3D65">
        <w:rPr>
          <w:b/>
          <w:sz w:val="24"/>
        </w:rPr>
        <w:t xml:space="preserve">IPEN: </w:t>
      </w:r>
      <w:proofErr w:type="gramStart"/>
      <w:r w:rsidR="004E3D65" w:rsidRPr="004E3D65">
        <w:rPr>
          <w:b/>
          <w:sz w:val="24"/>
          <w:szCs w:val="24"/>
          <w:lang w:val="en-US"/>
        </w:rPr>
        <w:t>International Study of Built Environment, Physical Activity, and Obesity”</w:t>
      </w:r>
      <w:r w:rsidRPr="0005126E">
        <w:rPr>
          <w:sz w:val="24"/>
        </w:rPr>
        <w:t>.</w:t>
      </w:r>
      <w:proofErr w:type="gramEnd"/>
    </w:p>
    <w:p w:rsidR="003B0823" w:rsidRPr="0005126E" w:rsidRDefault="003B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426"/>
        <w:jc w:val="both"/>
        <w:rPr>
          <w:sz w:val="24"/>
        </w:rPr>
      </w:pPr>
      <w:r w:rsidRPr="0005126E">
        <w:rPr>
          <w:sz w:val="24"/>
        </w:rPr>
        <w:t xml:space="preserve">Považujeme za </w:t>
      </w:r>
      <w:r w:rsidR="002A0305" w:rsidRPr="0005126E">
        <w:rPr>
          <w:sz w:val="24"/>
        </w:rPr>
        <w:t>“</w:t>
      </w:r>
      <w:r w:rsidRPr="0005126E">
        <w:rPr>
          <w:sz w:val="24"/>
        </w:rPr>
        <w:t>stavovskou</w:t>
      </w:r>
      <w:r w:rsidR="002A0305" w:rsidRPr="0005126E">
        <w:rPr>
          <w:sz w:val="24"/>
        </w:rPr>
        <w:t>“</w:t>
      </w:r>
      <w:r w:rsidRPr="0005126E">
        <w:rPr>
          <w:sz w:val="24"/>
        </w:rPr>
        <w:t xml:space="preserve"> čest se této dobrovolné akce zúčastnit a zajistit ji na takové úrovni, aby získané výsledky mohly být regionálně, celostátně a celosvětově využity ke zlepšení života obyvatel.</w:t>
      </w:r>
    </w:p>
    <w:p w:rsidR="003B0823" w:rsidRPr="0005126E" w:rsidRDefault="003B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426"/>
        <w:jc w:val="both"/>
        <w:rPr>
          <w:sz w:val="24"/>
        </w:rPr>
      </w:pPr>
      <w:r w:rsidRPr="0005126E">
        <w:rPr>
          <w:sz w:val="24"/>
        </w:rPr>
        <w:t xml:space="preserve">Dotazníkové šetření </w:t>
      </w:r>
      <w:r w:rsidR="00266DDD" w:rsidRPr="0005126E">
        <w:rPr>
          <w:sz w:val="24"/>
        </w:rPr>
        <w:t>ve spojení s </w:t>
      </w:r>
      <w:r w:rsidR="00FD5E29" w:rsidRPr="0005126E">
        <w:rPr>
          <w:sz w:val="24"/>
        </w:rPr>
        <w:t>monitorováním</w:t>
      </w:r>
      <w:r w:rsidR="00266DDD" w:rsidRPr="0005126E">
        <w:rPr>
          <w:sz w:val="24"/>
        </w:rPr>
        <w:t xml:space="preserve"> PA </w:t>
      </w:r>
      <w:r w:rsidRPr="0005126E">
        <w:rPr>
          <w:sz w:val="24"/>
        </w:rPr>
        <w:t xml:space="preserve">je realizováno v rámci schváleného výzkumného záměru MŠMT „Pohybová aktivita </w:t>
      </w:r>
      <w:r w:rsidR="00EC7050" w:rsidRPr="0005126E">
        <w:rPr>
          <w:sz w:val="24"/>
        </w:rPr>
        <w:t>a inaktivita obyvatel České republiky v kontextu behaviorálních změn</w:t>
      </w:r>
      <w:r w:rsidRPr="0005126E">
        <w:rPr>
          <w:sz w:val="24"/>
        </w:rPr>
        <w:t xml:space="preserve">“ </w:t>
      </w:r>
      <w:r w:rsidR="00652180" w:rsidRPr="0005126E">
        <w:rPr>
          <w:sz w:val="24"/>
        </w:rPr>
        <w:t>ID</w:t>
      </w:r>
      <w:r w:rsidRPr="0005126E">
        <w:rPr>
          <w:sz w:val="24"/>
        </w:rPr>
        <w:t xml:space="preserve"> </w:t>
      </w:r>
      <w:r w:rsidR="00EC7050" w:rsidRPr="0005126E">
        <w:rPr>
          <w:sz w:val="24"/>
        </w:rPr>
        <w:t>MSM 6198959221</w:t>
      </w:r>
      <w:r w:rsidR="00C93C9B" w:rsidRPr="0005126E">
        <w:rPr>
          <w:sz w:val="24"/>
        </w:rPr>
        <w:t>.</w:t>
      </w:r>
    </w:p>
    <w:p w:rsidR="003B0823" w:rsidRPr="0005126E" w:rsidRDefault="003B0823">
      <w:pPr>
        <w:jc w:val="both"/>
        <w:rPr>
          <w:sz w:val="24"/>
        </w:rPr>
      </w:pPr>
      <w:r w:rsidRPr="0005126E">
        <w:rPr>
          <w:b/>
          <w:sz w:val="24"/>
        </w:rPr>
        <w:t>Organizace (pro koordinátora):</w:t>
      </w:r>
      <w:r w:rsidRPr="0005126E">
        <w:rPr>
          <w:sz w:val="24"/>
        </w:rPr>
        <w:t xml:space="preserve"> Distribuci dotazníku zajišťují studenti vybraných vysokých škol v České republice</w:t>
      </w:r>
      <w:r w:rsidR="00D713D3" w:rsidRPr="0005126E">
        <w:rPr>
          <w:sz w:val="24"/>
        </w:rPr>
        <w:t xml:space="preserve"> v rámci </w:t>
      </w:r>
      <w:r w:rsidR="00443168">
        <w:rPr>
          <w:sz w:val="24"/>
        </w:rPr>
        <w:t>regionu</w:t>
      </w:r>
      <w:r w:rsidR="00D713D3" w:rsidRPr="0005126E">
        <w:rPr>
          <w:sz w:val="24"/>
        </w:rPr>
        <w:t>, v němž studují</w:t>
      </w:r>
      <w:r w:rsidRPr="0005126E">
        <w:rPr>
          <w:sz w:val="24"/>
        </w:rPr>
        <w:t>.</w:t>
      </w:r>
    </w:p>
    <w:p w:rsidR="00D713D3" w:rsidRPr="0005126E" w:rsidRDefault="003B0823">
      <w:pPr>
        <w:ind w:firstLine="426"/>
        <w:jc w:val="both"/>
        <w:rPr>
          <w:sz w:val="24"/>
          <w:szCs w:val="24"/>
        </w:rPr>
      </w:pPr>
      <w:r w:rsidRPr="0005126E">
        <w:rPr>
          <w:sz w:val="24"/>
        </w:rPr>
        <w:t>Informace a rozdání dotazníků studentům realizujte na společném zasedání s vybranými studenty v přiměřeně velkých skupinách (20 až 30 studentů). Na setkání, po úvodní informaci a zdůvodnění významu dotazníkové akce, vyplní každý student dotazník</w:t>
      </w:r>
      <w:r w:rsidR="003E2E1E" w:rsidRPr="0005126E">
        <w:rPr>
          <w:sz w:val="24"/>
        </w:rPr>
        <w:t xml:space="preserve"> NQLS</w:t>
      </w:r>
      <w:r w:rsidRPr="0005126E">
        <w:rPr>
          <w:sz w:val="24"/>
        </w:rPr>
        <w:t>, aby se s ním dobře seznámil</w:t>
      </w:r>
      <w:r w:rsidR="003E2E1E" w:rsidRPr="0005126E">
        <w:rPr>
          <w:sz w:val="24"/>
        </w:rPr>
        <w:t xml:space="preserve"> (zdůraznit, že </w:t>
      </w:r>
      <w:r w:rsidR="004479B1" w:rsidRPr="0005126E">
        <w:rPr>
          <w:sz w:val="24"/>
        </w:rPr>
        <w:t xml:space="preserve">IPAQ – </w:t>
      </w:r>
      <w:proofErr w:type="spellStart"/>
      <w:r w:rsidR="004479B1" w:rsidRPr="0005126E">
        <w:rPr>
          <w:sz w:val="24"/>
        </w:rPr>
        <w:t>long</w:t>
      </w:r>
      <w:proofErr w:type="spellEnd"/>
      <w:r w:rsidR="003E2E1E" w:rsidRPr="0005126E">
        <w:rPr>
          <w:sz w:val="24"/>
        </w:rPr>
        <w:t xml:space="preserve"> je součástí NQLS)</w:t>
      </w:r>
      <w:r w:rsidRPr="0005126E">
        <w:rPr>
          <w:sz w:val="24"/>
        </w:rPr>
        <w:t>. Tyto vyplněné dotazníky vyberte (budou využity pro jiné účely) a současně zodpovězte případné dotazy studentů</w:t>
      </w:r>
      <w:r w:rsidRPr="0005126E">
        <w:rPr>
          <w:sz w:val="24"/>
          <w:szCs w:val="24"/>
        </w:rPr>
        <w:t>.</w:t>
      </w:r>
    </w:p>
    <w:p w:rsidR="00225C70" w:rsidRPr="004E3D65" w:rsidRDefault="00225C70" w:rsidP="00046F51">
      <w:pPr>
        <w:jc w:val="both"/>
        <w:rPr>
          <w:sz w:val="10"/>
          <w:szCs w:val="10"/>
        </w:rPr>
      </w:pPr>
    </w:p>
    <w:p w:rsidR="00046F51" w:rsidRPr="0005126E" w:rsidRDefault="00046F51" w:rsidP="00046F51">
      <w:pPr>
        <w:jc w:val="both"/>
        <w:rPr>
          <w:sz w:val="24"/>
          <w:szCs w:val="24"/>
        </w:rPr>
      </w:pPr>
      <w:r w:rsidRPr="0005126E">
        <w:rPr>
          <w:sz w:val="24"/>
          <w:szCs w:val="24"/>
        </w:rPr>
        <w:t>Zásadní kroky:</w:t>
      </w:r>
    </w:p>
    <w:p w:rsidR="00046F51" w:rsidRPr="0005126E" w:rsidRDefault="00046F51" w:rsidP="00046F51">
      <w:pPr>
        <w:numPr>
          <w:ilvl w:val="0"/>
          <w:numId w:val="4"/>
        </w:numPr>
        <w:jc w:val="both"/>
        <w:rPr>
          <w:sz w:val="24"/>
          <w:szCs w:val="24"/>
        </w:rPr>
      </w:pPr>
      <w:r w:rsidRPr="0005126E">
        <w:rPr>
          <w:b/>
          <w:sz w:val="24"/>
          <w:szCs w:val="24"/>
        </w:rPr>
        <w:t>První schůzka –</w:t>
      </w:r>
      <w:r w:rsidRPr="0005126E">
        <w:rPr>
          <w:sz w:val="24"/>
          <w:szCs w:val="24"/>
        </w:rPr>
        <w:t xml:space="preserve"> seznámení s vědou a výzkumem na fakultě a s cílem CKV, ukázat </w:t>
      </w:r>
      <w:r w:rsidR="00E26C71" w:rsidRPr="0005126E">
        <w:rPr>
          <w:sz w:val="24"/>
          <w:szCs w:val="24"/>
        </w:rPr>
        <w:t>příklady</w:t>
      </w:r>
      <w:r w:rsidRPr="0005126E">
        <w:rPr>
          <w:sz w:val="24"/>
          <w:szCs w:val="24"/>
        </w:rPr>
        <w:t xml:space="preserve"> výsledk</w:t>
      </w:r>
      <w:r w:rsidR="00E26C71" w:rsidRPr="0005126E">
        <w:rPr>
          <w:sz w:val="24"/>
          <w:szCs w:val="24"/>
        </w:rPr>
        <w:t>ů</w:t>
      </w:r>
      <w:r w:rsidRPr="0005126E">
        <w:rPr>
          <w:sz w:val="24"/>
          <w:szCs w:val="24"/>
        </w:rPr>
        <w:t xml:space="preserve"> a motivovat studenty vlastním nošením přístroje po dobu 1 týdne (každý by měl dostat </w:t>
      </w:r>
      <w:r w:rsidR="00661F5A">
        <w:rPr>
          <w:sz w:val="24"/>
          <w:szCs w:val="24"/>
        </w:rPr>
        <w:t>pedometr</w:t>
      </w:r>
      <w:r w:rsidRPr="0005126E">
        <w:rPr>
          <w:sz w:val="24"/>
          <w:szCs w:val="24"/>
        </w:rPr>
        <w:t xml:space="preserve"> se záznamním archem a </w:t>
      </w:r>
      <w:r w:rsidR="005C1A6C" w:rsidRPr="0005126E">
        <w:rPr>
          <w:sz w:val="24"/>
          <w:szCs w:val="24"/>
        </w:rPr>
        <w:t xml:space="preserve">vyplnit </w:t>
      </w:r>
      <w:r w:rsidRPr="0005126E">
        <w:rPr>
          <w:sz w:val="24"/>
          <w:szCs w:val="24"/>
        </w:rPr>
        <w:t>dotazník NQLS</w:t>
      </w:r>
      <w:r w:rsidR="005C1A6C" w:rsidRPr="0005126E">
        <w:rPr>
          <w:sz w:val="24"/>
          <w:szCs w:val="24"/>
        </w:rPr>
        <w:t xml:space="preserve"> – vybereme, budou zpracovány samostatně</w:t>
      </w:r>
      <w:r w:rsidR="004E3D65">
        <w:rPr>
          <w:sz w:val="24"/>
          <w:szCs w:val="24"/>
        </w:rPr>
        <w:t>; zároveň si založit účet na INDARES a zapisovat aktivity a kroky</w:t>
      </w:r>
      <w:r w:rsidRPr="0005126E">
        <w:rPr>
          <w:sz w:val="24"/>
          <w:szCs w:val="24"/>
        </w:rPr>
        <w:t>)</w:t>
      </w:r>
      <w:r w:rsidR="00E26C71" w:rsidRPr="0005126E">
        <w:rPr>
          <w:sz w:val="24"/>
          <w:szCs w:val="24"/>
        </w:rPr>
        <w:t>.</w:t>
      </w:r>
    </w:p>
    <w:p w:rsidR="005D0468" w:rsidRPr="0005126E" w:rsidRDefault="005D0468" w:rsidP="00B62DC2">
      <w:pPr>
        <w:numPr>
          <w:ilvl w:val="0"/>
          <w:numId w:val="4"/>
        </w:numPr>
        <w:jc w:val="both"/>
        <w:rPr>
          <w:sz w:val="24"/>
          <w:szCs w:val="24"/>
        </w:rPr>
      </w:pPr>
      <w:r w:rsidRPr="0005126E">
        <w:rPr>
          <w:b/>
          <w:sz w:val="24"/>
          <w:szCs w:val="24"/>
        </w:rPr>
        <w:t xml:space="preserve">Druhá schůzka (po týdnu) – </w:t>
      </w:r>
      <w:r w:rsidRPr="0005126E">
        <w:rPr>
          <w:sz w:val="24"/>
          <w:szCs w:val="24"/>
        </w:rPr>
        <w:t xml:space="preserve">sběr vyplněných formulářů z </w:t>
      </w:r>
      <w:r w:rsidR="00661F5A">
        <w:rPr>
          <w:sz w:val="24"/>
          <w:szCs w:val="24"/>
        </w:rPr>
        <w:t>pedometr</w:t>
      </w:r>
      <w:r w:rsidRPr="0005126E">
        <w:rPr>
          <w:sz w:val="24"/>
          <w:szCs w:val="24"/>
        </w:rPr>
        <w:t xml:space="preserve">ů a ujasnění dotazů, zkušeností a pocitů – </w:t>
      </w:r>
      <w:r w:rsidR="00DD112A" w:rsidRPr="0005126E">
        <w:rPr>
          <w:sz w:val="24"/>
          <w:szCs w:val="24"/>
        </w:rPr>
        <w:t>rozdělení adres ze seznamu</w:t>
      </w:r>
      <w:r w:rsidR="000C2D98" w:rsidRPr="0005126E">
        <w:rPr>
          <w:sz w:val="24"/>
          <w:szCs w:val="24"/>
        </w:rPr>
        <w:t xml:space="preserve"> (podle znalostí místn</w:t>
      </w:r>
      <w:r w:rsidR="00443168">
        <w:rPr>
          <w:sz w:val="24"/>
          <w:szCs w:val="24"/>
        </w:rPr>
        <w:t>ích podmínek se snažte, aby byli</w:t>
      </w:r>
      <w:r w:rsidR="000C2D98" w:rsidRPr="0005126E">
        <w:rPr>
          <w:sz w:val="24"/>
          <w:szCs w:val="24"/>
        </w:rPr>
        <w:t xml:space="preserve"> studenti rovnoměrně rozděleni</w:t>
      </w:r>
      <w:r w:rsidR="00E26C71" w:rsidRPr="0005126E">
        <w:rPr>
          <w:sz w:val="24"/>
          <w:szCs w:val="24"/>
        </w:rPr>
        <w:t xml:space="preserve"> </w:t>
      </w:r>
      <w:r w:rsidR="00443168">
        <w:rPr>
          <w:sz w:val="24"/>
          <w:szCs w:val="24"/>
        </w:rPr>
        <w:t>v rámci celého kraje</w:t>
      </w:r>
      <w:r w:rsidR="000C2D98" w:rsidRPr="0005126E">
        <w:rPr>
          <w:sz w:val="24"/>
          <w:szCs w:val="24"/>
        </w:rPr>
        <w:t>)</w:t>
      </w:r>
      <w:r w:rsidR="00DD112A" w:rsidRPr="0005126E">
        <w:rPr>
          <w:sz w:val="24"/>
          <w:szCs w:val="24"/>
        </w:rPr>
        <w:t xml:space="preserve">, na které se studenti s monitorovacími </w:t>
      </w:r>
      <w:r w:rsidR="0005126E" w:rsidRPr="0005126E">
        <w:rPr>
          <w:sz w:val="24"/>
          <w:szCs w:val="24"/>
        </w:rPr>
        <w:t xml:space="preserve">technikami </w:t>
      </w:r>
      <w:r w:rsidR="00DD112A" w:rsidRPr="0005126E">
        <w:rPr>
          <w:sz w:val="24"/>
          <w:szCs w:val="24"/>
        </w:rPr>
        <w:t>vydají. Z</w:t>
      </w:r>
      <w:r w:rsidRPr="0005126E">
        <w:rPr>
          <w:sz w:val="24"/>
          <w:szCs w:val="24"/>
        </w:rPr>
        <w:t xml:space="preserve">ákladní úkol je vysvětlit studentům postup </w:t>
      </w:r>
      <w:r w:rsidR="00DD112A" w:rsidRPr="0005126E">
        <w:rPr>
          <w:sz w:val="24"/>
          <w:szCs w:val="24"/>
        </w:rPr>
        <w:t>a průběh předání materiálu a jeho zpětného vyzvednutí</w:t>
      </w:r>
      <w:r w:rsidRPr="0005126E">
        <w:rPr>
          <w:sz w:val="24"/>
          <w:szCs w:val="24"/>
        </w:rPr>
        <w:t xml:space="preserve"> </w:t>
      </w:r>
      <w:r w:rsidR="001B0F77" w:rsidRPr="0005126E">
        <w:rPr>
          <w:sz w:val="24"/>
          <w:szCs w:val="24"/>
        </w:rPr>
        <w:t>od lidí</w:t>
      </w:r>
      <w:r w:rsidRPr="0005126E">
        <w:rPr>
          <w:sz w:val="24"/>
          <w:szCs w:val="24"/>
        </w:rPr>
        <w:t xml:space="preserve"> na konkrétní adrese</w:t>
      </w:r>
      <w:r w:rsidR="001B0F77" w:rsidRPr="0005126E">
        <w:rPr>
          <w:sz w:val="24"/>
          <w:szCs w:val="24"/>
        </w:rPr>
        <w:t>.</w:t>
      </w:r>
      <w:r w:rsidR="000C2D98" w:rsidRPr="0005126E">
        <w:rPr>
          <w:sz w:val="24"/>
          <w:szCs w:val="24"/>
        </w:rPr>
        <w:t xml:space="preserve"> Na tento úkol by studenti měli dostat přiměřený čas </w:t>
      </w:r>
      <w:r w:rsidR="00E26C71" w:rsidRPr="0005126E">
        <w:rPr>
          <w:sz w:val="24"/>
          <w:szCs w:val="24"/>
        </w:rPr>
        <w:t xml:space="preserve">cca </w:t>
      </w:r>
      <w:r w:rsidR="005F0812">
        <w:rPr>
          <w:sz w:val="24"/>
          <w:szCs w:val="24"/>
        </w:rPr>
        <w:t>4</w:t>
      </w:r>
      <w:r w:rsidR="004E3D65">
        <w:rPr>
          <w:sz w:val="24"/>
          <w:szCs w:val="24"/>
        </w:rPr>
        <w:t>–</w:t>
      </w:r>
      <w:r w:rsidR="005F0812">
        <w:rPr>
          <w:sz w:val="24"/>
          <w:szCs w:val="24"/>
        </w:rPr>
        <w:t>5</w:t>
      </w:r>
      <w:r w:rsidR="00E26C71" w:rsidRPr="0005126E">
        <w:rPr>
          <w:sz w:val="24"/>
          <w:szCs w:val="24"/>
        </w:rPr>
        <w:t xml:space="preserve"> týdn</w:t>
      </w:r>
      <w:r w:rsidR="005F0812">
        <w:rPr>
          <w:sz w:val="24"/>
          <w:szCs w:val="24"/>
        </w:rPr>
        <w:t>ů</w:t>
      </w:r>
      <w:r w:rsidR="000C2D98" w:rsidRPr="0005126E">
        <w:rPr>
          <w:sz w:val="24"/>
          <w:szCs w:val="24"/>
        </w:rPr>
        <w:t>.</w:t>
      </w:r>
    </w:p>
    <w:p w:rsidR="00EE625A" w:rsidRPr="004E3D65" w:rsidRDefault="00EE625A" w:rsidP="00EE625A">
      <w:pPr>
        <w:jc w:val="both"/>
        <w:rPr>
          <w:sz w:val="10"/>
          <w:szCs w:val="10"/>
        </w:rPr>
      </w:pPr>
    </w:p>
    <w:p w:rsidR="00D713D3" w:rsidRPr="0005126E" w:rsidRDefault="005E65F9" w:rsidP="00D713D3">
      <w:pPr>
        <w:ind w:firstLine="426"/>
        <w:jc w:val="both"/>
        <w:rPr>
          <w:sz w:val="24"/>
        </w:rPr>
      </w:pPr>
      <w:r>
        <w:rPr>
          <w:sz w:val="24"/>
          <w:szCs w:val="24"/>
        </w:rPr>
        <w:t>Každý</w:t>
      </w:r>
      <w:r w:rsidR="00D713D3" w:rsidRPr="0005126E">
        <w:rPr>
          <w:sz w:val="24"/>
          <w:szCs w:val="24"/>
        </w:rPr>
        <w:t xml:space="preserve"> student obdrží pro výzkum sadu 2 obálek (v každé </w:t>
      </w:r>
      <w:r w:rsidR="00443168">
        <w:rPr>
          <w:sz w:val="24"/>
          <w:szCs w:val="24"/>
        </w:rPr>
        <w:t>1</w:t>
      </w:r>
      <w:r w:rsidR="00D713D3" w:rsidRPr="0005126E">
        <w:rPr>
          <w:sz w:val="24"/>
          <w:szCs w:val="24"/>
        </w:rPr>
        <w:t xml:space="preserve"> dotazník NQLS, </w:t>
      </w:r>
      <w:r w:rsidR="004E3D65">
        <w:rPr>
          <w:sz w:val="24"/>
          <w:szCs w:val="24"/>
        </w:rPr>
        <w:t>4</w:t>
      </w:r>
      <w:r w:rsidR="00D713D3" w:rsidRPr="0005126E">
        <w:rPr>
          <w:sz w:val="24"/>
          <w:szCs w:val="24"/>
        </w:rPr>
        <w:t xml:space="preserve"> z</w:t>
      </w:r>
      <w:r w:rsidR="00D713D3" w:rsidRPr="0005126E">
        <w:rPr>
          <w:sz w:val="24"/>
        </w:rPr>
        <w:t>áznamní arch</w:t>
      </w:r>
      <w:r w:rsidR="00443168">
        <w:rPr>
          <w:sz w:val="24"/>
        </w:rPr>
        <w:t>y</w:t>
      </w:r>
      <w:r w:rsidR="00D713D3" w:rsidRPr="0005126E">
        <w:rPr>
          <w:sz w:val="24"/>
        </w:rPr>
        <w:t xml:space="preserve"> </w:t>
      </w:r>
      <w:r w:rsidR="00443168">
        <w:rPr>
          <w:sz w:val="24"/>
        </w:rPr>
        <w:t>pedometr</w:t>
      </w:r>
      <w:r w:rsidR="00D713D3" w:rsidRPr="0005126E">
        <w:rPr>
          <w:sz w:val="24"/>
        </w:rPr>
        <w:t xml:space="preserve">u, 1 ks návodu k nastavení </w:t>
      </w:r>
      <w:r w:rsidR="00443168">
        <w:rPr>
          <w:sz w:val="24"/>
        </w:rPr>
        <w:t>pedometr</w:t>
      </w:r>
      <w:r w:rsidR="00443168" w:rsidRPr="0005126E">
        <w:rPr>
          <w:sz w:val="24"/>
        </w:rPr>
        <w:t>u</w:t>
      </w:r>
      <w:r w:rsidR="00D713D3" w:rsidRPr="0005126E">
        <w:rPr>
          <w:sz w:val="24"/>
        </w:rPr>
        <w:t xml:space="preserve">, </w:t>
      </w:r>
      <w:r w:rsidR="00443168">
        <w:rPr>
          <w:sz w:val="24"/>
        </w:rPr>
        <w:t>2</w:t>
      </w:r>
      <w:r w:rsidR="00D713D3" w:rsidRPr="0005126E">
        <w:rPr>
          <w:sz w:val="24"/>
        </w:rPr>
        <w:t xml:space="preserve"> ks </w:t>
      </w:r>
      <w:r w:rsidR="00443168">
        <w:rPr>
          <w:sz w:val="24"/>
        </w:rPr>
        <w:t>pedometr</w:t>
      </w:r>
      <w:r w:rsidR="00443168" w:rsidRPr="0005126E">
        <w:rPr>
          <w:sz w:val="24"/>
        </w:rPr>
        <w:t>u</w:t>
      </w:r>
      <w:r w:rsidR="00443168">
        <w:rPr>
          <w:sz w:val="24"/>
        </w:rPr>
        <w:t>, 3 ks dotazníku IPAQ-</w:t>
      </w:r>
      <w:proofErr w:type="spellStart"/>
      <w:r w:rsidR="00443168">
        <w:rPr>
          <w:sz w:val="24"/>
        </w:rPr>
        <w:t>long</w:t>
      </w:r>
      <w:proofErr w:type="spellEnd"/>
      <w:r w:rsidR="004E3D65">
        <w:rPr>
          <w:sz w:val="24"/>
        </w:rPr>
        <w:t>, 1 ks informačního letáku INDARES</w:t>
      </w:r>
      <w:r w:rsidR="005F0812">
        <w:rPr>
          <w:sz w:val="24"/>
        </w:rPr>
        <w:t>,</w:t>
      </w:r>
      <w:r w:rsidR="005F0812" w:rsidRPr="005F0812">
        <w:rPr>
          <w:sz w:val="24"/>
        </w:rPr>
        <w:t xml:space="preserve"> </w:t>
      </w:r>
      <w:r w:rsidR="005F0812">
        <w:rPr>
          <w:sz w:val="24"/>
        </w:rPr>
        <w:t>1 ks informačního letáku jak na registraci do INDARES</w:t>
      </w:r>
      <w:r w:rsidR="00443168" w:rsidRPr="0005126E">
        <w:rPr>
          <w:sz w:val="24"/>
        </w:rPr>
        <w:t xml:space="preserve"> </w:t>
      </w:r>
      <w:r w:rsidR="00D713D3" w:rsidRPr="0005126E">
        <w:rPr>
          <w:sz w:val="24"/>
        </w:rPr>
        <w:t xml:space="preserve">a 1 ks obecných doporučení). </w:t>
      </w:r>
    </w:p>
    <w:p w:rsidR="00D713D3" w:rsidRPr="0005126E" w:rsidRDefault="00D713D3" w:rsidP="00D713D3">
      <w:pPr>
        <w:ind w:firstLine="426"/>
        <w:jc w:val="both"/>
        <w:rPr>
          <w:sz w:val="24"/>
        </w:rPr>
      </w:pPr>
      <w:r w:rsidRPr="0005126E">
        <w:rPr>
          <w:sz w:val="24"/>
        </w:rPr>
        <w:t>Určíme také místo a způsob výběru vyplněných dotazníků</w:t>
      </w:r>
      <w:r w:rsidR="004E3D65">
        <w:rPr>
          <w:sz w:val="24"/>
        </w:rPr>
        <w:t xml:space="preserve"> a pedometrů</w:t>
      </w:r>
      <w:r w:rsidRPr="0005126E">
        <w:rPr>
          <w:sz w:val="24"/>
        </w:rPr>
        <w:t>.</w:t>
      </w:r>
    </w:p>
    <w:p w:rsidR="00046F51" w:rsidRPr="004E3D65" w:rsidRDefault="00046F51">
      <w:pPr>
        <w:ind w:firstLine="426"/>
        <w:jc w:val="both"/>
        <w:rPr>
          <w:sz w:val="16"/>
          <w:szCs w:val="16"/>
        </w:rPr>
      </w:pPr>
    </w:p>
    <w:p w:rsidR="003B0823" w:rsidRPr="0005126E" w:rsidRDefault="003B0823">
      <w:pPr>
        <w:jc w:val="both"/>
        <w:rPr>
          <w:b/>
          <w:sz w:val="24"/>
        </w:rPr>
      </w:pPr>
      <w:r w:rsidRPr="0005126E">
        <w:rPr>
          <w:b/>
          <w:sz w:val="24"/>
        </w:rPr>
        <w:t>Úkoly pro studenty:</w:t>
      </w:r>
    </w:p>
    <w:p w:rsidR="001B0F77" w:rsidRPr="0005126E" w:rsidRDefault="00432EC9" w:rsidP="00A43580">
      <w:pPr>
        <w:ind w:firstLine="426"/>
        <w:jc w:val="both"/>
        <w:rPr>
          <w:sz w:val="24"/>
        </w:rPr>
      </w:pPr>
      <w:r w:rsidRPr="0005126E">
        <w:rPr>
          <w:sz w:val="24"/>
        </w:rPr>
        <w:t xml:space="preserve">Každý student se pokusí získat od spoluobčanů v rámci </w:t>
      </w:r>
      <w:r w:rsidR="00443168">
        <w:rPr>
          <w:sz w:val="24"/>
        </w:rPr>
        <w:t>regionu</w:t>
      </w:r>
      <w:r w:rsidRPr="0005126E">
        <w:rPr>
          <w:sz w:val="24"/>
        </w:rPr>
        <w:t xml:space="preserve"> souhlas s vyplněním dotazníků a s monitorováním pohybové aktivity pomocí </w:t>
      </w:r>
      <w:r w:rsidR="00661F5A">
        <w:rPr>
          <w:sz w:val="24"/>
        </w:rPr>
        <w:t>pedometr</w:t>
      </w:r>
      <w:r w:rsidRPr="0005126E">
        <w:rPr>
          <w:sz w:val="24"/>
        </w:rPr>
        <w:t xml:space="preserve">u u </w:t>
      </w:r>
      <w:r w:rsidR="004E3D65">
        <w:rPr>
          <w:sz w:val="24"/>
        </w:rPr>
        <w:t>všech</w:t>
      </w:r>
      <w:r w:rsidR="00225C70">
        <w:rPr>
          <w:sz w:val="24"/>
        </w:rPr>
        <w:t xml:space="preserve"> </w:t>
      </w:r>
      <w:r w:rsidRPr="0005126E">
        <w:rPr>
          <w:sz w:val="24"/>
        </w:rPr>
        <w:t>člen</w:t>
      </w:r>
      <w:r w:rsidR="00443168">
        <w:rPr>
          <w:sz w:val="24"/>
        </w:rPr>
        <w:t>ů</w:t>
      </w:r>
      <w:r w:rsidRPr="0005126E">
        <w:rPr>
          <w:sz w:val="24"/>
        </w:rPr>
        <w:t xml:space="preserve"> domácnosti na předem známé adrese. </w:t>
      </w:r>
      <w:r w:rsidR="001B0F77" w:rsidRPr="0005126E">
        <w:rPr>
          <w:sz w:val="24"/>
        </w:rPr>
        <w:t>Pokud se nepodaří z</w:t>
      </w:r>
      <w:r w:rsidR="003B0823" w:rsidRPr="0005126E">
        <w:rPr>
          <w:sz w:val="24"/>
        </w:rPr>
        <w:t xml:space="preserve">ajistit výzkum </w:t>
      </w:r>
      <w:r w:rsidR="001B0F77" w:rsidRPr="0005126E">
        <w:rPr>
          <w:sz w:val="24"/>
        </w:rPr>
        <w:t>na konkrétní adrese, měli by studenti pokračovat ve vyhledávání jiného respondenta tak, že:</w:t>
      </w:r>
    </w:p>
    <w:p w:rsidR="001B0F77" w:rsidRPr="0005126E" w:rsidRDefault="001B0F77" w:rsidP="0026569F">
      <w:pPr>
        <w:ind w:firstLine="426"/>
        <w:jc w:val="both"/>
        <w:rPr>
          <w:sz w:val="24"/>
        </w:rPr>
      </w:pPr>
      <w:r w:rsidRPr="0005126E">
        <w:rPr>
          <w:sz w:val="24"/>
          <w:szCs w:val="24"/>
        </w:rPr>
        <w:t xml:space="preserve">Distributor </w:t>
      </w:r>
      <w:r w:rsidR="00E610CA" w:rsidRPr="0005126E">
        <w:rPr>
          <w:sz w:val="24"/>
          <w:szCs w:val="24"/>
        </w:rPr>
        <w:t>zvolí</w:t>
      </w:r>
      <w:r w:rsidRPr="0005126E">
        <w:rPr>
          <w:sz w:val="24"/>
          <w:szCs w:val="24"/>
        </w:rPr>
        <w:t xml:space="preserve"> ve stejném místě stejný typ obydlí, do něhož nesl přístroj (např. </w:t>
      </w:r>
      <w:r w:rsidR="00432EC9" w:rsidRPr="0005126E">
        <w:rPr>
          <w:sz w:val="24"/>
          <w:szCs w:val="24"/>
        </w:rPr>
        <w:t xml:space="preserve">panelák, vila, samostatný dům) a to tak, že </w:t>
      </w:r>
      <w:r w:rsidRPr="0005126E">
        <w:rPr>
          <w:sz w:val="24"/>
          <w:szCs w:val="24"/>
        </w:rPr>
        <w:t xml:space="preserve">na sídlišti </w:t>
      </w:r>
      <w:r w:rsidR="00432EC9" w:rsidRPr="0005126E">
        <w:rPr>
          <w:sz w:val="24"/>
          <w:szCs w:val="24"/>
        </w:rPr>
        <w:t xml:space="preserve">zvolí následující </w:t>
      </w:r>
      <w:r w:rsidRPr="0005126E">
        <w:rPr>
          <w:sz w:val="24"/>
          <w:szCs w:val="24"/>
        </w:rPr>
        <w:t xml:space="preserve">pátý blok a desátý byt </w:t>
      </w:r>
      <w:r w:rsidR="0005126E" w:rsidRPr="0005126E">
        <w:rPr>
          <w:sz w:val="24"/>
          <w:szCs w:val="24"/>
        </w:rPr>
        <w:t>od místa původně přidělené adresy</w:t>
      </w:r>
      <w:r w:rsidR="00891934">
        <w:rPr>
          <w:sz w:val="24"/>
          <w:szCs w:val="24"/>
        </w:rPr>
        <w:t xml:space="preserve"> </w:t>
      </w:r>
      <w:r w:rsidR="00891934" w:rsidRPr="0005126E">
        <w:rPr>
          <w:sz w:val="24"/>
          <w:szCs w:val="24"/>
        </w:rPr>
        <w:t>(při neúspěchu vždy následný</w:t>
      </w:r>
      <w:r w:rsidR="00891934">
        <w:rPr>
          <w:sz w:val="24"/>
          <w:szCs w:val="24"/>
        </w:rPr>
        <w:t>);</w:t>
      </w:r>
      <w:r w:rsidRPr="0005126E">
        <w:rPr>
          <w:sz w:val="24"/>
          <w:szCs w:val="24"/>
        </w:rPr>
        <w:t xml:space="preserve"> </w:t>
      </w:r>
      <w:r w:rsidR="00432EC9" w:rsidRPr="0005126E">
        <w:rPr>
          <w:sz w:val="24"/>
          <w:szCs w:val="24"/>
        </w:rPr>
        <w:t xml:space="preserve">v případě, že se nachází v zástavbě domů, volí desátý dům od místa </w:t>
      </w:r>
      <w:r w:rsidR="000C2D98" w:rsidRPr="0005126E">
        <w:rPr>
          <w:sz w:val="24"/>
          <w:szCs w:val="24"/>
        </w:rPr>
        <w:t xml:space="preserve">původně přidělené adresy </w:t>
      </w:r>
      <w:r w:rsidR="00432EC9" w:rsidRPr="0005126E">
        <w:rPr>
          <w:sz w:val="24"/>
          <w:szCs w:val="24"/>
        </w:rPr>
        <w:t xml:space="preserve">(při neúspěchu vždy pátý následný). </w:t>
      </w:r>
      <w:r w:rsidRPr="0005126E">
        <w:rPr>
          <w:sz w:val="24"/>
          <w:szCs w:val="24"/>
        </w:rPr>
        <w:t xml:space="preserve">Ohlášení řešit zazvoněním – představením se a velmi stručnou informací o výzkumu. Prokazuje se </w:t>
      </w:r>
      <w:r w:rsidR="00E26C71" w:rsidRPr="0005126E">
        <w:rPr>
          <w:sz w:val="24"/>
          <w:szCs w:val="24"/>
        </w:rPr>
        <w:t xml:space="preserve">školou </w:t>
      </w:r>
      <w:r w:rsidR="00E26C71" w:rsidRPr="0005126E">
        <w:rPr>
          <w:sz w:val="24"/>
          <w:szCs w:val="24"/>
        </w:rPr>
        <w:lastRenderedPageBreak/>
        <w:t xml:space="preserve">ověřeným </w:t>
      </w:r>
      <w:r w:rsidRPr="0005126E">
        <w:rPr>
          <w:sz w:val="24"/>
          <w:szCs w:val="24"/>
        </w:rPr>
        <w:t>oficiální</w:t>
      </w:r>
      <w:r w:rsidR="00E26C71" w:rsidRPr="0005126E">
        <w:rPr>
          <w:sz w:val="24"/>
          <w:szCs w:val="24"/>
        </w:rPr>
        <w:t>m formulářem regionálního</w:t>
      </w:r>
      <w:r w:rsidRPr="0005126E">
        <w:rPr>
          <w:sz w:val="24"/>
          <w:szCs w:val="24"/>
        </w:rPr>
        <w:t xml:space="preserve"> distributora výzkumných šetření</w:t>
      </w:r>
      <w:r w:rsidR="00432EC9" w:rsidRPr="0005126E">
        <w:rPr>
          <w:sz w:val="24"/>
          <w:szCs w:val="24"/>
        </w:rPr>
        <w:t xml:space="preserve">, </w:t>
      </w:r>
      <w:r w:rsidR="00891934">
        <w:rPr>
          <w:sz w:val="24"/>
          <w:szCs w:val="24"/>
        </w:rPr>
        <w:t>jež</w:t>
      </w:r>
      <w:r w:rsidR="00432EC9" w:rsidRPr="0005126E">
        <w:rPr>
          <w:sz w:val="24"/>
          <w:szCs w:val="24"/>
        </w:rPr>
        <w:t xml:space="preserve"> </w:t>
      </w:r>
      <w:r w:rsidRPr="0005126E">
        <w:rPr>
          <w:sz w:val="24"/>
          <w:szCs w:val="24"/>
        </w:rPr>
        <w:t>nechává v </w:t>
      </w:r>
      <w:r w:rsidR="00F46A42" w:rsidRPr="0005126E">
        <w:rPr>
          <w:sz w:val="24"/>
          <w:szCs w:val="24"/>
        </w:rPr>
        <w:t>domácnosti</w:t>
      </w:r>
      <w:r w:rsidRPr="0005126E">
        <w:rPr>
          <w:sz w:val="24"/>
          <w:szCs w:val="24"/>
        </w:rPr>
        <w:t>, která se šetřením souhlasí</w:t>
      </w:r>
      <w:r w:rsidR="00432EC9" w:rsidRPr="0005126E">
        <w:rPr>
          <w:sz w:val="24"/>
          <w:szCs w:val="24"/>
        </w:rPr>
        <w:t>.</w:t>
      </w:r>
      <w:r w:rsidR="00432EC9" w:rsidRPr="0005126E">
        <w:rPr>
          <w:sz w:val="24"/>
        </w:rPr>
        <w:t xml:space="preserve"> </w:t>
      </w:r>
      <w:r w:rsidR="00432EC9" w:rsidRPr="0005126E">
        <w:rPr>
          <w:i/>
          <w:sz w:val="24"/>
          <w:u w:val="single"/>
        </w:rPr>
        <w:t>Vlastní rodina je z výběru vyloučena, tj. rodiče a sourozenci</w:t>
      </w:r>
      <w:r w:rsidR="00891934">
        <w:rPr>
          <w:i/>
          <w:sz w:val="24"/>
          <w:u w:val="single"/>
        </w:rPr>
        <w:t>!</w:t>
      </w:r>
    </w:p>
    <w:p w:rsidR="001B0F77" w:rsidRPr="004E3D65" w:rsidRDefault="001B0F77">
      <w:pPr>
        <w:ind w:firstLine="426"/>
        <w:jc w:val="both"/>
        <w:rPr>
          <w:sz w:val="16"/>
          <w:szCs w:val="16"/>
        </w:rPr>
      </w:pPr>
    </w:p>
    <w:p w:rsidR="004B0171" w:rsidRPr="0005126E" w:rsidRDefault="0026569F" w:rsidP="0005126E">
      <w:pPr>
        <w:jc w:val="both"/>
        <w:rPr>
          <w:b/>
          <w:sz w:val="24"/>
          <w:szCs w:val="24"/>
        </w:rPr>
      </w:pPr>
      <w:r w:rsidRPr="0005126E">
        <w:rPr>
          <w:b/>
          <w:sz w:val="24"/>
          <w:szCs w:val="24"/>
        </w:rPr>
        <w:t>Pokud domácnost souhlasí</w:t>
      </w:r>
      <w:r w:rsidR="004B0171" w:rsidRPr="0005126E">
        <w:rPr>
          <w:b/>
          <w:sz w:val="24"/>
          <w:szCs w:val="24"/>
        </w:rPr>
        <w:t>:</w:t>
      </w:r>
    </w:p>
    <w:p w:rsidR="00FD28EC" w:rsidRPr="0005126E" w:rsidRDefault="00443168" w:rsidP="00076E31">
      <w:pPr>
        <w:ind w:firstLine="426"/>
        <w:jc w:val="both"/>
        <w:rPr>
          <w:sz w:val="24"/>
          <w:szCs w:val="24"/>
        </w:rPr>
      </w:pPr>
      <w:r>
        <w:rPr>
          <w:sz w:val="24"/>
        </w:rPr>
        <w:t>Pedometr</w:t>
      </w:r>
      <w:r w:rsidRPr="0005126E">
        <w:rPr>
          <w:sz w:val="24"/>
          <w:szCs w:val="24"/>
        </w:rPr>
        <w:t xml:space="preserve"> </w:t>
      </w:r>
      <w:r w:rsidR="00FD28EC" w:rsidRPr="0005126E">
        <w:rPr>
          <w:sz w:val="24"/>
          <w:szCs w:val="24"/>
        </w:rPr>
        <w:t xml:space="preserve">obdrží k týdennímu monitorování PA </w:t>
      </w:r>
      <w:r w:rsidR="004E3D65">
        <w:rPr>
          <w:sz w:val="24"/>
          <w:szCs w:val="24"/>
        </w:rPr>
        <w:t xml:space="preserve">nejdříve </w:t>
      </w:r>
      <w:r>
        <w:rPr>
          <w:b/>
          <w:sz w:val="24"/>
          <w:szCs w:val="24"/>
          <w:u w:val="single"/>
        </w:rPr>
        <w:t>dvojice/pár</w:t>
      </w:r>
      <w:r w:rsidR="00FD28EC" w:rsidRPr="0005126E">
        <w:rPr>
          <w:b/>
          <w:sz w:val="24"/>
          <w:szCs w:val="24"/>
          <w:u w:val="single"/>
        </w:rPr>
        <w:t xml:space="preserve"> dospělý</w:t>
      </w:r>
      <w:r>
        <w:rPr>
          <w:b/>
          <w:sz w:val="24"/>
          <w:szCs w:val="24"/>
          <w:u w:val="single"/>
        </w:rPr>
        <w:t>ch</w:t>
      </w:r>
      <w:r w:rsidR="00FD28EC" w:rsidRPr="0005126E">
        <w:rPr>
          <w:b/>
          <w:sz w:val="24"/>
          <w:szCs w:val="24"/>
          <w:u w:val="single"/>
        </w:rPr>
        <w:t xml:space="preserve"> </w:t>
      </w:r>
      <w:r w:rsidR="00AE3E5D" w:rsidRPr="0005126E">
        <w:rPr>
          <w:b/>
          <w:sz w:val="24"/>
          <w:szCs w:val="24"/>
          <w:u w:val="single"/>
        </w:rPr>
        <w:t>člen</w:t>
      </w:r>
      <w:r>
        <w:rPr>
          <w:b/>
          <w:sz w:val="24"/>
          <w:szCs w:val="24"/>
          <w:u w:val="single"/>
        </w:rPr>
        <w:t>ů</w:t>
      </w:r>
      <w:r w:rsidR="00AE3E5D" w:rsidRPr="0005126E">
        <w:rPr>
          <w:sz w:val="24"/>
          <w:szCs w:val="24"/>
        </w:rPr>
        <w:t xml:space="preserve"> (</w:t>
      </w:r>
      <w:r w:rsidR="005D0468" w:rsidRPr="0005126E">
        <w:rPr>
          <w:sz w:val="24"/>
          <w:szCs w:val="24"/>
        </w:rPr>
        <w:t>20–65</w:t>
      </w:r>
      <w:r w:rsidR="00AE3E5D" w:rsidRPr="0005126E">
        <w:rPr>
          <w:sz w:val="24"/>
          <w:szCs w:val="24"/>
        </w:rPr>
        <w:t xml:space="preserve"> let)</w:t>
      </w:r>
      <w:r w:rsidR="00FD28EC" w:rsidRPr="0005126E">
        <w:rPr>
          <w:sz w:val="24"/>
          <w:szCs w:val="24"/>
        </w:rPr>
        <w:t>, pokud souhlasí</w:t>
      </w:r>
      <w:r w:rsidR="00BC12A5">
        <w:rPr>
          <w:sz w:val="24"/>
          <w:szCs w:val="24"/>
        </w:rPr>
        <w:t xml:space="preserve"> („rodiče“)</w:t>
      </w:r>
      <w:r w:rsidR="00FD28EC" w:rsidRPr="0005126E">
        <w:rPr>
          <w:sz w:val="24"/>
          <w:szCs w:val="24"/>
        </w:rPr>
        <w:t xml:space="preserve">. </w:t>
      </w:r>
      <w:r w:rsidR="005122C0" w:rsidRPr="0005126E">
        <w:rPr>
          <w:sz w:val="24"/>
          <w:szCs w:val="24"/>
        </w:rPr>
        <w:t xml:space="preserve">Okamžitě </w:t>
      </w:r>
      <w:r w:rsidR="00AE3E5D" w:rsidRPr="0005126E">
        <w:rPr>
          <w:sz w:val="24"/>
          <w:szCs w:val="24"/>
        </w:rPr>
        <w:t>s </w:t>
      </w:r>
      <w:r>
        <w:rPr>
          <w:sz w:val="24"/>
          <w:szCs w:val="24"/>
        </w:rPr>
        <w:t>jedn</w:t>
      </w:r>
      <w:r w:rsidR="00AE3E5D" w:rsidRPr="0005126E">
        <w:rPr>
          <w:sz w:val="24"/>
          <w:szCs w:val="24"/>
        </w:rPr>
        <w:t xml:space="preserve">ím vyplníme </w:t>
      </w:r>
      <w:r w:rsidR="00891934" w:rsidRPr="0005126E">
        <w:rPr>
          <w:sz w:val="24"/>
          <w:szCs w:val="24"/>
        </w:rPr>
        <w:t>druh</w:t>
      </w:r>
      <w:r w:rsidR="00891934">
        <w:rPr>
          <w:sz w:val="24"/>
          <w:szCs w:val="24"/>
        </w:rPr>
        <w:t>ou</w:t>
      </w:r>
      <w:r w:rsidR="00891934" w:rsidRPr="0005126E">
        <w:rPr>
          <w:sz w:val="24"/>
          <w:szCs w:val="24"/>
        </w:rPr>
        <w:t xml:space="preserve"> část </w:t>
      </w:r>
      <w:r w:rsidR="00AE3E5D" w:rsidRPr="0005126E">
        <w:rPr>
          <w:sz w:val="24"/>
          <w:szCs w:val="24"/>
        </w:rPr>
        <w:t>dotazník</w:t>
      </w:r>
      <w:r w:rsidR="00891934">
        <w:rPr>
          <w:sz w:val="24"/>
          <w:szCs w:val="24"/>
        </w:rPr>
        <w:t>u</w:t>
      </w:r>
      <w:r w:rsidR="00AE3E5D" w:rsidRPr="0005126E">
        <w:rPr>
          <w:sz w:val="24"/>
          <w:szCs w:val="24"/>
        </w:rPr>
        <w:t xml:space="preserve"> NQLS (Mezinárodní dotazník pohybové aktivity</w:t>
      </w:r>
      <w:r w:rsidR="00946D17">
        <w:rPr>
          <w:sz w:val="24"/>
          <w:szCs w:val="24"/>
        </w:rPr>
        <w:t xml:space="preserve"> – IPAQ-</w:t>
      </w:r>
      <w:proofErr w:type="spellStart"/>
      <w:r w:rsidR="00946D17">
        <w:rPr>
          <w:sz w:val="24"/>
          <w:szCs w:val="24"/>
        </w:rPr>
        <w:t>long</w:t>
      </w:r>
      <w:proofErr w:type="spellEnd"/>
      <w:r w:rsidR="00AE3E5D" w:rsidRPr="0005126E">
        <w:rPr>
          <w:sz w:val="24"/>
          <w:szCs w:val="24"/>
        </w:rPr>
        <w:t xml:space="preserve">) </w:t>
      </w:r>
      <w:r>
        <w:rPr>
          <w:sz w:val="24"/>
          <w:szCs w:val="24"/>
        </w:rPr>
        <w:t>a s druhým samostatný dotazník IPAQ-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</w:t>
      </w:r>
      <w:r w:rsidR="00AE3E5D" w:rsidRPr="0005126E">
        <w:rPr>
          <w:sz w:val="24"/>
          <w:szCs w:val="24"/>
        </w:rPr>
        <w:t xml:space="preserve">ještě před zahájením monitorování PA pomocí </w:t>
      </w:r>
      <w:r>
        <w:rPr>
          <w:sz w:val="24"/>
        </w:rPr>
        <w:t>pedometr</w:t>
      </w:r>
      <w:r w:rsidRPr="0005126E">
        <w:rPr>
          <w:sz w:val="24"/>
        </w:rPr>
        <w:t>u</w:t>
      </w:r>
      <w:r w:rsidR="00AE3E5D" w:rsidRPr="0005126E">
        <w:rPr>
          <w:sz w:val="24"/>
          <w:szCs w:val="24"/>
        </w:rPr>
        <w:t xml:space="preserve">. </w:t>
      </w:r>
      <w:r>
        <w:rPr>
          <w:sz w:val="24"/>
          <w:szCs w:val="24"/>
        </w:rPr>
        <w:t>První část dotazníku pak mohou společně vyplnit v průběhu týdenního monitorování PA pomocí pedometru. Ostatní členy domácnosti požádáme o vyplnění dotazníků IPAQ-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>, pokud souhlasí a splňují odpovídající věkové vymezení (15-69 let)</w:t>
      </w:r>
      <w:r w:rsidR="004E3D65">
        <w:rPr>
          <w:sz w:val="24"/>
          <w:szCs w:val="24"/>
        </w:rPr>
        <w:t xml:space="preserve"> a požádáme je, aby po ukončení týdenního monitorování PA pomocí pedometru </w:t>
      </w:r>
      <w:r w:rsidR="00BC12A5">
        <w:rPr>
          <w:sz w:val="24"/>
          <w:szCs w:val="24"/>
        </w:rPr>
        <w:t xml:space="preserve">„rodiči“ </w:t>
      </w:r>
      <w:r w:rsidR="004E3D65">
        <w:rPr>
          <w:sz w:val="24"/>
          <w:szCs w:val="24"/>
        </w:rPr>
        <w:t>také týden nosili pedometr</w:t>
      </w:r>
      <w:r>
        <w:rPr>
          <w:sz w:val="24"/>
          <w:szCs w:val="24"/>
        </w:rPr>
        <w:t>.</w:t>
      </w:r>
      <w:r w:rsidR="004E3D65">
        <w:rPr>
          <w:sz w:val="24"/>
          <w:szCs w:val="24"/>
        </w:rPr>
        <w:t xml:space="preserve"> Všichni členové rodiny se při zahájení monitoringu zaregistrují do systému INDARES, </w:t>
      </w:r>
      <w:r w:rsidR="00BC12A5">
        <w:rPr>
          <w:sz w:val="24"/>
          <w:szCs w:val="24"/>
        </w:rPr>
        <w:t xml:space="preserve">je to jediná možnost, jak </w:t>
      </w:r>
      <w:r w:rsidR="004E3D65">
        <w:rPr>
          <w:sz w:val="24"/>
          <w:szCs w:val="24"/>
        </w:rPr>
        <w:t xml:space="preserve">získat zpětnou </w:t>
      </w:r>
      <w:r w:rsidR="00BC12A5">
        <w:rPr>
          <w:sz w:val="24"/>
          <w:szCs w:val="24"/>
        </w:rPr>
        <w:t>informaci</w:t>
      </w:r>
      <w:r w:rsidR="004E3D65">
        <w:rPr>
          <w:sz w:val="24"/>
          <w:szCs w:val="24"/>
        </w:rPr>
        <w:t>.</w:t>
      </w:r>
    </w:p>
    <w:p w:rsidR="003B0823" w:rsidRPr="0005126E" w:rsidRDefault="003B0823">
      <w:pPr>
        <w:pStyle w:val="Zkladntextodsazen"/>
        <w:rPr>
          <w:rFonts w:ascii="Times New Roman" w:hAnsi="Times New Roman"/>
          <w:i/>
          <w:sz w:val="16"/>
          <w:szCs w:val="16"/>
          <w:u w:val="single"/>
        </w:rPr>
      </w:pPr>
    </w:p>
    <w:p w:rsidR="003B0823" w:rsidRPr="0005126E" w:rsidRDefault="003B0823">
      <w:pPr>
        <w:pStyle w:val="Zkladntextodsazen"/>
        <w:rPr>
          <w:rFonts w:ascii="Times New Roman" w:hAnsi="Times New Roman"/>
        </w:rPr>
      </w:pPr>
      <w:r w:rsidRPr="0005126E">
        <w:rPr>
          <w:rFonts w:ascii="Times New Roman" w:hAnsi="Times New Roman"/>
          <w:i/>
          <w:u w:val="single"/>
        </w:rPr>
        <w:t>Pro vyplněné dotazníky</w:t>
      </w:r>
      <w:r w:rsidR="00AE3E5D" w:rsidRPr="0005126E">
        <w:rPr>
          <w:rFonts w:ascii="Times New Roman" w:hAnsi="Times New Roman"/>
          <w:i/>
          <w:u w:val="single"/>
        </w:rPr>
        <w:t xml:space="preserve"> a </w:t>
      </w:r>
      <w:r w:rsidR="00443168">
        <w:rPr>
          <w:rFonts w:ascii="Times New Roman" w:hAnsi="Times New Roman"/>
          <w:i/>
          <w:u w:val="single"/>
        </w:rPr>
        <w:t>pedometry</w:t>
      </w:r>
      <w:r w:rsidR="00AE3E5D" w:rsidRPr="0005126E">
        <w:rPr>
          <w:rFonts w:ascii="Times New Roman" w:hAnsi="Times New Roman"/>
          <w:i/>
          <w:u w:val="single"/>
        </w:rPr>
        <w:t xml:space="preserve"> </w:t>
      </w:r>
      <w:r w:rsidR="004E3D65">
        <w:rPr>
          <w:rFonts w:ascii="Times New Roman" w:hAnsi="Times New Roman"/>
          <w:i/>
          <w:u w:val="single"/>
        </w:rPr>
        <w:t xml:space="preserve">s vyplněným záznamním archem </w:t>
      </w:r>
      <w:r w:rsidRPr="0005126E">
        <w:rPr>
          <w:rFonts w:ascii="Times New Roman" w:hAnsi="Times New Roman"/>
          <w:i/>
          <w:u w:val="single"/>
        </w:rPr>
        <w:t>s</w:t>
      </w:r>
      <w:r w:rsidR="004E3D65">
        <w:rPr>
          <w:rFonts w:ascii="Times New Roman" w:hAnsi="Times New Roman"/>
          <w:i/>
          <w:u w:val="single"/>
        </w:rPr>
        <w:t>e dostavte na základě domluvy s</w:t>
      </w:r>
      <w:r w:rsidRPr="0005126E">
        <w:rPr>
          <w:rFonts w:ascii="Times New Roman" w:hAnsi="Times New Roman"/>
          <w:i/>
          <w:u w:val="single"/>
        </w:rPr>
        <w:t xml:space="preserve"> respondenty </w:t>
      </w:r>
      <w:r w:rsidR="00AE3E5D" w:rsidRPr="0005126E">
        <w:rPr>
          <w:rFonts w:ascii="Times New Roman" w:hAnsi="Times New Roman"/>
          <w:i/>
          <w:u w:val="single"/>
        </w:rPr>
        <w:t xml:space="preserve">po </w:t>
      </w:r>
      <w:r w:rsidR="004E3D65">
        <w:rPr>
          <w:rFonts w:ascii="Times New Roman" w:hAnsi="Times New Roman"/>
          <w:i/>
          <w:u w:val="single"/>
        </w:rPr>
        <w:t xml:space="preserve">ukončení </w:t>
      </w:r>
      <w:r w:rsidR="00AE3E5D" w:rsidRPr="0005126E">
        <w:rPr>
          <w:rFonts w:ascii="Times New Roman" w:hAnsi="Times New Roman"/>
          <w:i/>
          <w:u w:val="single"/>
        </w:rPr>
        <w:t>týdenní</w:t>
      </w:r>
      <w:r w:rsidR="004E3D65">
        <w:rPr>
          <w:rFonts w:ascii="Times New Roman" w:hAnsi="Times New Roman"/>
          <w:i/>
          <w:u w:val="single"/>
        </w:rPr>
        <w:t>ch</w:t>
      </w:r>
      <w:r w:rsidR="00AE3E5D" w:rsidRPr="0005126E">
        <w:rPr>
          <w:rFonts w:ascii="Times New Roman" w:hAnsi="Times New Roman"/>
          <w:i/>
          <w:u w:val="single"/>
        </w:rPr>
        <w:t xml:space="preserve"> </w:t>
      </w:r>
      <w:r w:rsidR="00FD5E29" w:rsidRPr="0005126E">
        <w:rPr>
          <w:rFonts w:ascii="Times New Roman" w:hAnsi="Times New Roman"/>
          <w:i/>
          <w:u w:val="single"/>
        </w:rPr>
        <w:t>monitorování</w:t>
      </w:r>
      <w:r w:rsidRPr="0005126E">
        <w:rPr>
          <w:rFonts w:ascii="Times New Roman" w:hAnsi="Times New Roman"/>
          <w:i/>
          <w:u w:val="single"/>
        </w:rPr>
        <w:t>.</w:t>
      </w:r>
      <w:r w:rsidRPr="0005126E">
        <w:rPr>
          <w:rFonts w:ascii="Times New Roman" w:hAnsi="Times New Roman"/>
        </w:rPr>
        <w:t xml:space="preserve"> V případě žádosti o po</w:t>
      </w:r>
      <w:r w:rsidR="00AE3E5D" w:rsidRPr="0005126E">
        <w:rPr>
          <w:rFonts w:ascii="Times New Roman" w:hAnsi="Times New Roman"/>
        </w:rPr>
        <w:t>moc můžete s vyplněním dotazníků</w:t>
      </w:r>
      <w:r w:rsidRPr="0005126E">
        <w:rPr>
          <w:rFonts w:ascii="Times New Roman" w:hAnsi="Times New Roman"/>
        </w:rPr>
        <w:t xml:space="preserve"> pomoci. Je však povoleno pouze vysvětlení textu dotazníku a případně zapsání údajů uvedených respondentem (</w:t>
      </w:r>
      <w:r w:rsidR="00EB5FBD" w:rsidRPr="0005126E">
        <w:rPr>
          <w:rFonts w:ascii="Times New Roman" w:hAnsi="Times New Roman"/>
          <w:b/>
        </w:rPr>
        <w:t>tyto</w:t>
      </w:r>
      <w:r w:rsidRPr="0005126E">
        <w:rPr>
          <w:rFonts w:ascii="Times New Roman" w:hAnsi="Times New Roman"/>
          <w:b/>
        </w:rPr>
        <w:t xml:space="preserve"> dotazníky označte Z</w:t>
      </w:r>
      <w:r w:rsidRPr="0005126E">
        <w:rPr>
          <w:rFonts w:ascii="Times New Roman" w:hAnsi="Times New Roman"/>
        </w:rPr>
        <w:t xml:space="preserve"> - zapsáno v zastoupení). Nesmíte vyvíjet žádny nátlak a ovlivňovat </w:t>
      </w:r>
      <w:r w:rsidR="005737B5" w:rsidRPr="0005126E">
        <w:rPr>
          <w:rFonts w:ascii="Times New Roman" w:hAnsi="Times New Roman"/>
        </w:rPr>
        <w:t xml:space="preserve">vyplňování </w:t>
      </w:r>
      <w:r w:rsidRPr="0005126E">
        <w:rPr>
          <w:rFonts w:ascii="Times New Roman" w:hAnsi="Times New Roman"/>
        </w:rPr>
        <w:t>údaj</w:t>
      </w:r>
      <w:r w:rsidR="005737B5" w:rsidRPr="0005126E">
        <w:rPr>
          <w:rFonts w:ascii="Times New Roman" w:hAnsi="Times New Roman"/>
        </w:rPr>
        <w:t>ů</w:t>
      </w:r>
      <w:r w:rsidRPr="0005126E">
        <w:rPr>
          <w:rFonts w:ascii="Times New Roman" w:hAnsi="Times New Roman"/>
        </w:rPr>
        <w:t>. Můžete zdůraznit anonymitu</w:t>
      </w:r>
      <w:r w:rsidR="00E26C71" w:rsidRPr="0005126E">
        <w:rPr>
          <w:rFonts w:ascii="Times New Roman" w:hAnsi="Times New Roman"/>
        </w:rPr>
        <w:t xml:space="preserve"> při zpracování dat</w:t>
      </w:r>
      <w:r w:rsidRPr="0005126E">
        <w:rPr>
          <w:rFonts w:ascii="Times New Roman" w:hAnsi="Times New Roman"/>
        </w:rPr>
        <w:t xml:space="preserve">, význam </w:t>
      </w:r>
      <w:r w:rsidR="005737B5" w:rsidRPr="0005126E">
        <w:rPr>
          <w:rFonts w:ascii="Times New Roman" w:hAnsi="Times New Roman"/>
        </w:rPr>
        <w:t xml:space="preserve">zjišťování </w:t>
      </w:r>
      <w:r w:rsidRPr="0005126E">
        <w:rPr>
          <w:rFonts w:ascii="Times New Roman" w:hAnsi="Times New Roman"/>
        </w:rPr>
        <w:t xml:space="preserve">a </w:t>
      </w:r>
      <w:r w:rsidR="005737B5" w:rsidRPr="0005126E">
        <w:rPr>
          <w:rFonts w:ascii="Times New Roman" w:hAnsi="Times New Roman"/>
        </w:rPr>
        <w:t xml:space="preserve">snahu řešitelů prosadit </w:t>
      </w:r>
      <w:r w:rsidRPr="0005126E">
        <w:rPr>
          <w:rFonts w:ascii="Times New Roman" w:hAnsi="Times New Roman"/>
        </w:rPr>
        <w:t xml:space="preserve">na základě získaných výsledků </w:t>
      </w:r>
      <w:r w:rsidR="005737B5" w:rsidRPr="0005126E">
        <w:rPr>
          <w:rFonts w:ascii="Times New Roman" w:hAnsi="Times New Roman"/>
        </w:rPr>
        <w:t>z</w:t>
      </w:r>
      <w:r w:rsidRPr="0005126E">
        <w:rPr>
          <w:rFonts w:ascii="Times New Roman" w:hAnsi="Times New Roman"/>
        </w:rPr>
        <w:t>lepš</w:t>
      </w:r>
      <w:r w:rsidR="005737B5" w:rsidRPr="0005126E">
        <w:rPr>
          <w:rFonts w:ascii="Times New Roman" w:hAnsi="Times New Roman"/>
        </w:rPr>
        <w:t>ení</w:t>
      </w:r>
      <w:r w:rsidRPr="0005126E">
        <w:rPr>
          <w:rFonts w:ascii="Times New Roman" w:hAnsi="Times New Roman"/>
        </w:rPr>
        <w:t xml:space="preserve"> podmínek pro jejich pohybovou akti</w:t>
      </w:r>
      <w:r w:rsidR="0005126E">
        <w:rPr>
          <w:rFonts w:ascii="Times New Roman" w:hAnsi="Times New Roman"/>
        </w:rPr>
        <w:t>vitu nebo aktivitu jejich dětí.</w:t>
      </w:r>
    </w:p>
    <w:p w:rsidR="003B0823" w:rsidRPr="0005126E" w:rsidRDefault="003B0823">
      <w:pPr>
        <w:jc w:val="both"/>
        <w:rPr>
          <w:b/>
          <w:i/>
          <w:sz w:val="24"/>
        </w:rPr>
      </w:pPr>
      <w:r w:rsidRPr="0005126E">
        <w:rPr>
          <w:b/>
          <w:i/>
          <w:sz w:val="24"/>
        </w:rPr>
        <w:t>Průběh předávání dotazníků</w:t>
      </w:r>
      <w:r w:rsidR="00E26C71" w:rsidRPr="0005126E">
        <w:rPr>
          <w:b/>
          <w:i/>
          <w:sz w:val="24"/>
        </w:rPr>
        <w:t xml:space="preserve"> a </w:t>
      </w:r>
      <w:r w:rsidR="00661F5A">
        <w:rPr>
          <w:b/>
          <w:i/>
          <w:sz w:val="24"/>
        </w:rPr>
        <w:t>pedometr</w:t>
      </w:r>
      <w:r w:rsidR="00E26C71" w:rsidRPr="0005126E">
        <w:rPr>
          <w:b/>
          <w:i/>
          <w:sz w:val="24"/>
        </w:rPr>
        <w:t>ů</w:t>
      </w:r>
      <w:r w:rsidRPr="0005126E">
        <w:rPr>
          <w:b/>
          <w:i/>
          <w:sz w:val="24"/>
        </w:rPr>
        <w:t>:</w:t>
      </w:r>
    </w:p>
    <w:p w:rsidR="003B0823" w:rsidRPr="0005126E" w:rsidRDefault="003B0823">
      <w:pPr>
        <w:ind w:firstLine="426"/>
        <w:jc w:val="both"/>
        <w:rPr>
          <w:sz w:val="24"/>
        </w:rPr>
      </w:pPr>
      <w:r w:rsidRPr="0005126E">
        <w:rPr>
          <w:i/>
          <w:sz w:val="24"/>
          <w:u w:val="single"/>
        </w:rPr>
        <w:t>Představte se jménem a jako student vysoké školy</w:t>
      </w:r>
      <w:r w:rsidRPr="0005126E">
        <w:rPr>
          <w:sz w:val="24"/>
        </w:rPr>
        <w:t xml:space="preserve"> (pokud se vzájemně neznáte) a </w:t>
      </w:r>
      <w:r w:rsidR="007B21AD" w:rsidRPr="0005126E">
        <w:rPr>
          <w:sz w:val="24"/>
        </w:rPr>
        <w:t xml:space="preserve">mějte u sebe průkaz </w:t>
      </w:r>
      <w:r w:rsidRPr="0005126E">
        <w:rPr>
          <w:sz w:val="24"/>
        </w:rPr>
        <w:t xml:space="preserve">pro prokázání totožnosti </w:t>
      </w:r>
      <w:r w:rsidR="00AE3E5D" w:rsidRPr="0005126E">
        <w:rPr>
          <w:sz w:val="24"/>
        </w:rPr>
        <w:t xml:space="preserve">a </w:t>
      </w:r>
      <w:r w:rsidR="00E26C71" w:rsidRPr="0005126E">
        <w:rPr>
          <w:sz w:val="24"/>
          <w:szCs w:val="24"/>
        </w:rPr>
        <w:t>školou ověřený oficiální formulář regionálního</w:t>
      </w:r>
      <w:r w:rsidR="00E26C71" w:rsidRPr="0005126E">
        <w:rPr>
          <w:sz w:val="24"/>
        </w:rPr>
        <w:t xml:space="preserve"> </w:t>
      </w:r>
      <w:r w:rsidR="00AE3E5D" w:rsidRPr="0005126E">
        <w:rPr>
          <w:sz w:val="24"/>
        </w:rPr>
        <w:t>distributora</w:t>
      </w:r>
      <w:r w:rsidRPr="0005126E">
        <w:rPr>
          <w:sz w:val="24"/>
        </w:rPr>
        <w:t>.</w:t>
      </w:r>
    </w:p>
    <w:p w:rsidR="003B0823" w:rsidRPr="0005126E" w:rsidRDefault="003B0823">
      <w:pPr>
        <w:ind w:firstLine="426"/>
        <w:jc w:val="both"/>
        <w:rPr>
          <w:sz w:val="24"/>
        </w:rPr>
      </w:pPr>
      <w:r w:rsidRPr="0005126E">
        <w:rPr>
          <w:i/>
          <w:sz w:val="24"/>
          <w:u w:val="single"/>
        </w:rPr>
        <w:t>Omluvte se za obtěžování doma a uveďte důvod návštěvy</w:t>
      </w:r>
      <w:r w:rsidRPr="0005126E">
        <w:rPr>
          <w:sz w:val="24"/>
        </w:rPr>
        <w:t xml:space="preserve"> (v rámci celosvětového zjišťování údajů o pohybové aktivitě obyvatel byli </w:t>
      </w:r>
      <w:r w:rsidR="000C2D98" w:rsidRPr="0005126E">
        <w:rPr>
          <w:sz w:val="24"/>
        </w:rPr>
        <w:t xml:space="preserve">náhodným výběrem </w:t>
      </w:r>
      <w:r w:rsidRPr="0005126E">
        <w:rPr>
          <w:sz w:val="24"/>
        </w:rPr>
        <w:t xml:space="preserve">zařazení do celostátního </w:t>
      </w:r>
      <w:r w:rsidR="000C2D98" w:rsidRPr="0005126E">
        <w:rPr>
          <w:sz w:val="24"/>
        </w:rPr>
        <w:t>vzorku</w:t>
      </w:r>
      <w:r w:rsidR="00A44DD8" w:rsidRPr="0005126E">
        <w:rPr>
          <w:sz w:val="24"/>
        </w:rPr>
        <w:t xml:space="preserve"> </w:t>
      </w:r>
      <w:r w:rsidR="00F46A42" w:rsidRPr="0005126E">
        <w:rPr>
          <w:sz w:val="24"/>
        </w:rPr>
        <w:t xml:space="preserve">populace </w:t>
      </w:r>
      <w:r w:rsidR="00A44DD8" w:rsidRPr="0005126E">
        <w:rPr>
          <w:sz w:val="24"/>
        </w:rPr>
        <w:t xml:space="preserve">s možností týdenního </w:t>
      </w:r>
      <w:r w:rsidR="00FD5E29" w:rsidRPr="0005126E">
        <w:rPr>
          <w:sz w:val="24"/>
        </w:rPr>
        <w:t>monitorování</w:t>
      </w:r>
      <w:r w:rsidR="00A44DD8" w:rsidRPr="0005126E">
        <w:rPr>
          <w:sz w:val="24"/>
        </w:rPr>
        <w:t xml:space="preserve"> PA</w:t>
      </w:r>
      <w:r w:rsidRPr="0005126E">
        <w:rPr>
          <w:sz w:val="24"/>
        </w:rPr>
        <w:t>).</w:t>
      </w:r>
    </w:p>
    <w:p w:rsidR="003B0823" w:rsidRPr="0005126E" w:rsidRDefault="003B0823">
      <w:pPr>
        <w:pStyle w:val="Zkladntextodsazen3"/>
        <w:rPr>
          <w:rFonts w:ascii="Times New Roman" w:hAnsi="Times New Roman"/>
        </w:rPr>
      </w:pPr>
      <w:r w:rsidRPr="0005126E">
        <w:rPr>
          <w:rFonts w:ascii="Times New Roman" w:hAnsi="Times New Roman"/>
        </w:rPr>
        <w:t xml:space="preserve">Upozorněte, že dotazník je jednoduchý a že jeho vyplnění trvá </w:t>
      </w:r>
      <w:r w:rsidR="008F23F7" w:rsidRPr="0005126E">
        <w:rPr>
          <w:rFonts w:ascii="Times New Roman" w:hAnsi="Times New Roman"/>
        </w:rPr>
        <w:t xml:space="preserve">přibližně </w:t>
      </w:r>
      <w:r w:rsidR="0095694E" w:rsidRPr="0005126E">
        <w:rPr>
          <w:rFonts w:ascii="Times New Roman" w:hAnsi="Times New Roman"/>
        </w:rPr>
        <w:t>20</w:t>
      </w:r>
      <w:r w:rsidR="008F23F7" w:rsidRPr="0005126E">
        <w:rPr>
          <w:rFonts w:ascii="Times New Roman" w:hAnsi="Times New Roman"/>
        </w:rPr>
        <w:t xml:space="preserve"> až </w:t>
      </w:r>
      <w:r w:rsidR="00AE3E5D" w:rsidRPr="0005126E">
        <w:rPr>
          <w:rFonts w:ascii="Times New Roman" w:hAnsi="Times New Roman"/>
        </w:rPr>
        <w:t>2</w:t>
      </w:r>
      <w:r w:rsidR="0095694E" w:rsidRPr="0005126E">
        <w:rPr>
          <w:rFonts w:ascii="Times New Roman" w:hAnsi="Times New Roman"/>
        </w:rPr>
        <w:t>5</w:t>
      </w:r>
      <w:r w:rsidRPr="0005126E">
        <w:rPr>
          <w:rFonts w:ascii="Times New Roman" w:hAnsi="Times New Roman"/>
        </w:rPr>
        <w:t xml:space="preserve"> minut</w:t>
      </w:r>
      <w:r w:rsidR="007B21AD" w:rsidRPr="0005126E">
        <w:rPr>
          <w:rFonts w:ascii="Times New Roman" w:hAnsi="Times New Roman"/>
        </w:rPr>
        <w:t>.</w:t>
      </w:r>
      <w:r w:rsidR="00A44DD8" w:rsidRPr="0005126E">
        <w:rPr>
          <w:rFonts w:ascii="Times New Roman" w:hAnsi="Times New Roman"/>
        </w:rPr>
        <w:t xml:space="preserve"> </w:t>
      </w:r>
      <w:r w:rsidR="00443168">
        <w:rPr>
          <w:rFonts w:ascii="Times New Roman" w:hAnsi="Times New Roman"/>
        </w:rPr>
        <w:t>Pedometr</w:t>
      </w:r>
      <w:r w:rsidR="00A44DD8" w:rsidRPr="0005126E">
        <w:rPr>
          <w:rFonts w:ascii="Times New Roman" w:hAnsi="Times New Roman"/>
        </w:rPr>
        <w:t xml:space="preserve"> ne</w:t>
      </w:r>
      <w:r w:rsidR="00CC3578" w:rsidRPr="0005126E">
        <w:rPr>
          <w:rFonts w:ascii="Times New Roman" w:hAnsi="Times New Roman"/>
        </w:rPr>
        <w:t>produku</w:t>
      </w:r>
      <w:r w:rsidR="00A44DD8" w:rsidRPr="0005126E">
        <w:rPr>
          <w:rFonts w:ascii="Times New Roman" w:hAnsi="Times New Roman"/>
        </w:rPr>
        <w:t xml:space="preserve">je žádné </w:t>
      </w:r>
      <w:r w:rsidR="00CC3578" w:rsidRPr="0005126E">
        <w:rPr>
          <w:rFonts w:ascii="Times New Roman" w:hAnsi="Times New Roman"/>
        </w:rPr>
        <w:t xml:space="preserve">nebezpečné </w:t>
      </w:r>
      <w:r w:rsidR="007B21AD" w:rsidRPr="0005126E">
        <w:rPr>
          <w:rFonts w:ascii="Times New Roman" w:hAnsi="Times New Roman"/>
        </w:rPr>
        <w:t>vyzařování a splňuje všechna etická a zdravotní kritéria</w:t>
      </w:r>
      <w:r w:rsidRPr="0005126E">
        <w:rPr>
          <w:rFonts w:ascii="Times New Roman" w:hAnsi="Times New Roman"/>
        </w:rPr>
        <w:t>.</w:t>
      </w:r>
      <w:r w:rsidR="0095694E" w:rsidRPr="0005126E">
        <w:rPr>
          <w:rFonts w:ascii="Times New Roman" w:hAnsi="Times New Roman"/>
        </w:rPr>
        <w:t xml:space="preserve"> S výsledky z dotazníků se pracuje jako s anonymními!</w:t>
      </w:r>
    </w:p>
    <w:p w:rsidR="0026569F" w:rsidRPr="0005126E" w:rsidRDefault="003B0823" w:rsidP="0026569F">
      <w:pPr>
        <w:ind w:firstLine="426"/>
        <w:jc w:val="both"/>
        <w:rPr>
          <w:b/>
          <w:sz w:val="24"/>
          <w:szCs w:val="24"/>
          <w:u w:val="single"/>
        </w:rPr>
      </w:pPr>
      <w:r w:rsidRPr="0005126E">
        <w:rPr>
          <w:i/>
          <w:sz w:val="24"/>
          <w:szCs w:val="24"/>
          <w:u w:val="single"/>
        </w:rPr>
        <w:t xml:space="preserve">Zeptejte </w:t>
      </w:r>
      <w:r w:rsidR="00A44DD8" w:rsidRPr="0005126E">
        <w:rPr>
          <w:i/>
          <w:sz w:val="24"/>
          <w:szCs w:val="24"/>
          <w:u w:val="single"/>
        </w:rPr>
        <w:t>se,</w:t>
      </w:r>
      <w:r w:rsidRPr="0005126E">
        <w:rPr>
          <w:sz w:val="24"/>
          <w:szCs w:val="24"/>
          <w:u w:val="single"/>
        </w:rPr>
        <w:t xml:space="preserve"> </w:t>
      </w:r>
      <w:r w:rsidRPr="0005126E">
        <w:rPr>
          <w:i/>
          <w:sz w:val="24"/>
          <w:szCs w:val="24"/>
          <w:u w:val="single"/>
        </w:rPr>
        <w:t>kdy se můžete pro vyplněn</w:t>
      </w:r>
      <w:r w:rsidR="00A44DD8" w:rsidRPr="0005126E">
        <w:rPr>
          <w:i/>
          <w:sz w:val="24"/>
          <w:szCs w:val="24"/>
          <w:u w:val="single"/>
        </w:rPr>
        <w:t>é</w:t>
      </w:r>
      <w:r w:rsidRPr="0005126E">
        <w:rPr>
          <w:i/>
          <w:sz w:val="24"/>
          <w:szCs w:val="24"/>
          <w:u w:val="single"/>
        </w:rPr>
        <w:t xml:space="preserve"> dotazník</w:t>
      </w:r>
      <w:r w:rsidR="00A44DD8" w:rsidRPr="0005126E">
        <w:rPr>
          <w:i/>
          <w:sz w:val="24"/>
          <w:szCs w:val="24"/>
          <w:u w:val="single"/>
        </w:rPr>
        <w:t>y</w:t>
      </w:r>
      <w:r w:rsidRPr="0005126E">
        <w:rPr>
          <w:i/>
          <w:sz w:val="24"/>
          <w:szCs w:val="24"/>
          <w:u w:val="single"/>
        </w:rPr>
        <w:t xml:space="preserve"> </w:t>
      </w:r>
      <w:r w:rsidR="00A44DD8" w:rsidRPr="0005126E">
        <w:rPr>
          <w:i/>
          <w:sz w:val="24"/>
          <w:szCs w:val="24"/>
          <w:u w:val="single"/>
        </w:rPr>
        <w:t xml:space="preserve">a </w:t>
      </w:r>
      <w:r w:rsidR="00443168">
        <w:rPr>
          <w:i/>
          <w:sz w:val="24"/>
          <w:szCs w:val="24"/>
          <w:u w:val="single"/>
        </w:rPr>
        <w:t>pedometr</w:t>
      </w:r>
      <w:r w:rsidR="00A44DD8" w:rsidRPr="0005126E">
        <w:rPr>
          <w:i/>
          <w:sz w:val="24"/>
          <w:szCs w:val="24"/>
          <w:u w:val="single"/>
        </w:rPr>
        <w:t xml:space="preserve"> </w:t>
      </w:r>
      <w:r w:rsidRPr="0005126E">
        <w:rPr>
          <w:i/>
          <w:sz w:val="24"/>
          <w:szCs w:val="24"/>
          <w:u w:val="single"/>
        </w:rPr>
        <w:t>zastavit</w:t>
      </w:r>
      <w:r w:rsidR="006A1EFD" w:rsidRPr="0005126E">
        <w:rPr>
          <w:i/>
          <w:sz w:val="24"/>
          <w:szCs w:val="24"/>
          <w:u w:val="single"/>
        </w:rPr>
        <w:t xml:space="preserve"> (vrace</w:t>
      </w:r>
      <w:r w:rsidR="00D35E4D" w:rsidRPr="0005126E">
        <w:rPr>
          <w:i/>
          <w:sz w:val="24"/>
          <w:szCs w:val="24"/>
          <w:u w:val="single"/>
        </w:rPr>
        <w:t>j</w:t>
      </w:r>
      <w:r w:rsidR="006A1EFD" w:rsidRPr="0005126E">
        <w:rPr>
          <w:i/>
          <w:sz w:val="24"/>
          <w:szCs w:val="24"/>
          <w:u w:val="single"/>
        </w:rPr>
        <w:t>t</w:t>
      </w:r>
      <w:r w:rsidR="00D35E4D" w:rsidRPr="0005126E">
        <w:rPr>
          <w:i/>
          <w:sz w:val="24"/>
          <w:szCs w:val="24"/>
          <w:u w:val="single"/>
        </w:rPr>
        <w:t xml:space="preserve">e </w:t>
      </w:r>
      <w:r w:rsidR="006A1EFD" w:rsidRPr="0005126E">
        <w:rPr>
          <w:i/>
          <w:sz w:val="24"/>
          <w:szCs w:val="24"/>
          <w:u w:val="single"/>
        </w:rPr>
        <w:t>v</w:t>
      </w:r>
      <w:r w:rsidR="004E3D65">
        <w:rPr>
          <w:i/>
          <w:sz w:val="24"/>
          <w:szCs w:val="24"/>
          <w:u w:val="single"/>
        </w:rPr>
        <w:t> </w:t>
      </w:r>
      <w:r w:rsidR="006A1EFD" w:rsidRPr="0005126E">
        <w:rPr>
          <w:i/>
          <w:sz w:val="24"/>
          <w:szCs w:val="24"/>
          <w:u w:val="single"/>
        </w:rPr>
        <w:t>obálce</w:t>
      </w:r>
      <w:r w:rsidR="004E3D65">
        <w:rPr>
          <w:i/>
          <w:sz w:val="24"/>
          <w:szCs w:val="24"/>
          <w:u w:val="single"/>
        </w:rPr>
        <w:t xml:space="preserve"> včetně adresné identifikace</w:t>
      </w:r>
      <w:r w:rsidR="006A1EFD" w:rsidRPr="0005126E">
        <w:rPr>
          <w:i/>
          <w:sz w:val="24"/>
          <w:szCs w:val="24"/>
          <w:u w:val="single"/>
        </w:rPr>
        <w:t>)</w:t>
      </w:r>
      <w:r w:rsidRPr="0005126E">
        <w:rPr>
          <w:i/>
          <w:sz w:val="24"/>
          <w:szCs w:val="24"/>
          <w:u w:val="single"/>
        </w:rPr>
        <w:t>.</w:t>
      </w:r>
      <w:r w:rsidRPr="0005126E">
        <w:rPr>
          <w:sz w:val="24"/>
          <w:szCs w:val="24"/>
        </w:rPr>
        <w:t xml:space="preserve"> </w:t>
      </w:r>
      <w:r w:rsidR="00A44DD8" w:rsidRPr="0005126E">
        <w:rPr>
          <w:sz w:val="24"/>
          <w:szCs w:val="24"/>
        </w:rPr>
        <w:t>Poznamenejte si do registračního formuláře údaje o rodině</w:t>
      </w:r>
      <w:r w:rsidR="000C2D98" w:rsidRPr="0005126E">
        <w:rPr>
          <w:sz w:val="24"/>
          <w:szCs w:val="24"/>
        </w:rPr>
        <w:t xml:space="preserve"> (zůstává vám pro kontrolu)</w:t>
      </w:r>
      <w:r w:rsidR="00A44DD8" w:rsidRPr="0005126E">
        <w:rPr>
          <w:sz w:val="24"/>
          <w:szCs w:val="24"/>
        </w:rPr>
        <w:t xml:space="preserve">, kde necháváte </w:t>
      </w:r>
      <w:r w:rsidR="00443168">
        <w:rPr>
          <w:sz w:val="24"/>
        </w:rPr>
        <w:t>pedometr</w:t>
      </w:r>
      <w:r w:rsidR="00A44DD8" w:rsidRPr="0005126E">
        <w:rPr>
          <w:sz w:val="24"/>
          <w:szCs w:val="24"/>
        </w:rPr>
        <w:t>.</w:t>
      </w:r>
      <w:r w:rsidR="0026569F" w:rsidRPr="0005126E">
        <w:rPr>
          <w:sz w:val="24"/>
          <w:szCs w:val="24"/>
        </w:rPr>
        <w:t xml:space="preserve"> Můžete poukázat na anonymitu, význam zjišťování a snahu řešitelů prosadit na základě získaných výsledků zlepšení podmínek pro jejich pohybovou aktivitu nebo aktivitu jejich dětí. </w:t>
      </w:r>
      <w:r w:rsidR="0026569F" w:rsidRPr="0005126E">
        <w:rPr>
          <w:b/>
          <w:sz w:val="24"/>
          <w:szCs w:val="24"/>
          <w:u w:val="single"/>
        </w:rPr>
        <w:t xml:space="preserve">Zdůrazněte však, že bez některých vyplněných údajů (jméno, příjmení, věk, pohlaví, hmotnost, výška a adresa) nebude možné </w:t>
      </w:r>
      <w:r w:rsidR="004E3D65">
        <w:rPr>
          <w:b/>
          <w:sz w:val="24"/>
          <w:szCs w:val="24"/>
          <w:u w:val="single"/>
        </w:rPr>
        <w:t>výsledky zpracovat. Upozorněte na možnost získat</w:t>
      </w:r>
      <w:r w:rsidR="0026569F" w:rsidRPr="0005126E">
        <w:rPr>
          <w:b/>
          <w:sz w:val="24"/>
          <w:szCs w:val="24"/>
          <w:u w:val="single"/>
        </w:rPr>
        <w:t xml:space="preserve"> zpětnou informaci o monitorovaném týdnu</w:t>
      </w:r>
      <w:r w:rsidR="004E3D65">
        <w:rPr>
          <w:b/>
          <w:sz w:val="24"/>
          <w:szCs w:val="24"/>
          <w:u w:val="single"/>
        </w:rPr>
        <w:t xml:space="preserve"> pouze v systému INDARES při současném zaregistrování se při zahájení monitorování</w:t>
      </w:r>
      <w:r w:rsidR="0026569F" w:rsidRPr="0005126E">
        <w:rPr>
          <w:b/>
          <w:sz w:val="24"/>
          <w:szCs w:val="24"/>
          <w:u w:val="single"/>
        </w:rPr>
        <w:t>.</w:t>
      </w:r>
    </w:p>
    <w:p w:rsidR="003E7896" w:rsidRPr="004E3D65" w:rsidRDefault="003E7896">
      <w:pPr>
        <w:ind w:firstLine="426"/>
        <w:jc w:val="both"/>
        <w:rPr>
          <w:sz w:val="16"/>
          <w:szCs w:val="16"/>
        </w:rPr>
      </w:pPr>
    </w:p>
    <w:p w:rsidR="003B0823" w:rsidRPr="0005126E" w:rsidRDefault="003B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5126E">
        <w:rPr>
          <w:b/>
          <w:i/>
          <w:sz w:val="24"/>
        </w:rPr>
        <w:t xml:space="preserve">Nejvážnější etický prohřešek </w:t>
      </w:r>
      <w:r w:rsidRPr="0005126E">
        <w:rPr>
          <w:sz w:val="24"/>
        </w:rPr>
        <w:t>je respondenty nenavštívit, vyplnit dotazníky za ně, a tím znehodnotit práci ostatních a celé šetření!!!!</w:t>
      </w:r>
      <w:r w:rsidR="004B0171" w:rsidRPr="0005126E">
        <w:rPr>
          <w:sz w:val="24"/>
        </w:rPr>
        <w:t xml:space="preserve"> Navíc vystavíte do nepříjemné situace</w:t>
      </w:r>
      <w:r w:rsidR="004E3D65">
        <w:rPr>
          <w:sz w:val="24"/>
        </w:rPr>
        <w:t xml:space="preserve"> svoji a naši univerzitu</w:t>
      </w:r>
      <w:r w:rsidR="004B0171" w:rsidRPr="0005126E">
        <w:rPr>
          <w:sz w:val="24"/>
        </w:rPr>
        <w:t>.</w:t>
      </w:r>
    </w:p>
    <w:p w:rsidR="0005126E" w:rsidRPr="0005126E" w:rsidRDefault="0005126E">
      <w:pPr>
        <w:ind w:firstLine="426"/>
        <w:jc w:val="both"/>
        <w:rPr>
          <w:sz w:val="16"/>
          <w:szCs w:val="16"/>
        </w:rPr>
      </w:pPr>
    </w:p>
    <w:p w:rsidR="003B0823" w:rsidRPr="0005126E" w:rsidRDefault="003B0823">
      <w:pPr>
        <w:jc w:val="both"/>
        <w:rPr>
          <w:sz w:val="28"/>
          <w:szCs w:val="28"/>
        </w:rPr>
      </w:pPr>
      <w:r w:rsidRPr="0005126E">
        <w:rPr>
          <w:b/>
          <w:sz w:val="26"/>
          <w:szCs w:val="26"/>
        </w:rPr>
        <w:t xml:space="preserve">Sběr dat ukončete </w:t>
      </w:r>
      <w:proofErr w:type="gramStart"/>
      <w:r w:rsidRPr="0005126E">
        <w:rPr>
          <w:b/>
          <w:sz w:val="26"/>
          <w:szCs w:val="26"/>
        </w:rPr>
        <w:t>do</w:t>
      </w:r>
      <w:r w:rsidRPr="0005126E">
        <w:rPr>
          <w:b/>
          <w:sz w:val="28"/>
          <w:szCs w:val="28"/>
        </w:rPr>
        <w:t xml:space="preserve"> ..................</w:t>
      </w:r>
      <w:r w:rsidR="0005126E">
        <w:rPr>
          <w:sz w:val="28"/>
          <w:szCs w:val="28"/>
        </w:rPr>
        <w:t>.</w:t>
      </w:r>
      <w:proofErr w:type="gramEnd"/>
    </w:p>
    <w:p w:rsidR="005E07CD" w:rsidRPr="0005126E" w:rsidRDefault="005E07CD">
      <w:pPr>
        <w:jc w:val="both"/>
        <w:rPr>
          <w:sz w:val="24"/>
        </w:rPr>
      </w:pPr>
    </w:p>
    <w:p w:rsidR="005E07CD" w:rsidRPr="0005126E" w:rsidRDefault="003B0823">
      <w:pPr>
        <w:pStyle w:val="Zkladntextodsazen2"/>
        <w:ind w:firstLine="0"/>
        <w:rPr>
          <w:rFonts w:ascii="Times New Roman" w:hAnsi="Times New Roman"/>
        </w:rPr>
      </w:pPr>
      <w:r w:rsidRPr="0005126E">
        <w:rPr>
          <w:rFonts w:ascii="Times New Roman" w:hAnsi="Times New Roman"/>
          <w:szCs w:val="24"/>
        </w:rPr>
        <w:t>Vyplněné dotazníky vraťte do</w:t>
      </w:r>
      <w:r w:rsidRPr="0005126E">
        <w:rPr>
          <w:rFonts w:ascii="Times New Roman" w:hAnsi="Times New Roman"/>
        </w:rPr>
        <w:t xml:space="preserve"> </w:t>
      </w:r>
      <w:r w:rsidR="00446E44" w:rsidRPr="0005126E">
        <w:rPr>
          <w:rFonts w:ascii="Times New Roman" w:hAnsi="Times New Roman"/>
        </w:rPr>
        <w:t>…………………koordinátorovi výzkumu na Vaší vysoké škole.</w:t>
      </w:r>
    </w:p>
    <w:p w:rsidR="005E07CD" w:rsidRPr="0005126E" w:rsidRDefault="005E07CD">
      <w:pPr>
        <w:pStyle w:val="Zkladntextodsazen2"/>
        <w:ind w:firstLine="0"/>
        <w:rPr>
          <w:rFonts w:ascii="Times New Roman" w:hAnsi="Times New Roman"/>
        </w:rPr>
      </w:pPr>
    </w:p>
    <w:p w:rsidR="003B0823" w:rsidRDefault="003B0823">
      <w:pPr>
        <w:pStyle w:val="Zkladntextodsazen2"/>
        <w:ind w:firstLine="0"/>
        <w:rPr>
          <w:rFonts w:ascii="Times New Roman" w:hAnsi="Times New Roman"/>
        </w:rPr>
      </w:pPr>
      <w:r w:rsidRPr="0005126E">
        <w:rPr>
          <w:rFonts w:ascii="Times New Roman" w:hAnsi="Times New Roman"/>
        </w:rPr>
        <w:t xml:space="preserve">Přiložte krátkou </w:t>
      </w:r>
      <w:r w:rsidR="00891934" w:rsidRPr="0005126E">
        <w:rPr>
          <w:rFonts w:ascii="Times New Roman" w:hAnsi="Times New Roman"/>
        </w:rPr>
        <w:t>informaci – kolik</w:t>
      </w:r>
      <w:r w:rsidRPr="0005126E">
        <w:rPr>
          <w:rFonts w:ascii="Times New Roman" w:hAnsi="Times New Roman"/>
        </w:rPr>
        <w:t xml:space="preserve"> vybraných respon</w:t>
      </w:r>
      <w:r w:rsidR="0005126E">
        <w:rPr>
          <w:rFonts w:ascii="Times New Roman" w:hAnsi="Times New Roman"/>
        </w:rPr>
        <w:t>dentů odmítlo dotazník vyplnit.</w:t>
      </w:r>
    </w:p>
    <w:p w:rsidR="0005126E" w:rsidRPr="0005126E" w:rsidRDefault="0005126E">
      <w:pPr>
        <w:pStyle w:val="Zkladntextodsazen2"/>
        <w:ind w:firstLine="0"/>
        <w:rPr>
          <w:rFonts w:ascii="Times New Roman" w:hAnsi="Times New Roman"/>
        </w:rPr>
      </w:pPr>
    </w:p>
    <w:p w:rsidR="003B0823" w:rsidRPr="0005126E" w:rsidRDefault="003B0823">
      <w:pPr>
        <w:ind w:firstLine="426"/>
        <w:jc w:val="both"/>
        <w:rPr>
          <w:sz w:val="24"/>
        </w:rPr>
      </w:pPr>
      <w:r w:rsidRPr="0005126E">
        <w:rPr>
          <w:sz w:val="24"/>
        </w:rPr>
        <w:t>Organizátoři děkují všem zapojeným studentů</w:t>
      </w:r>
      <w:r w:rsidR="00A44DD8" w:rsidRPr="0005126E">
        <w:rPr>
          <w:sz w:val="24"/>
        </w:rPr>
        <w:t>m</w:t>
      </w:r>
      <w:r w:rsidRPr="0005126E">
        <w:rPr>
          <w:sz w:val="24"/>
        </w:rPr>
        <w:t xml:space="preserve"> za zodpovědné splnění úkolů a za pomoc při řešení problémů vyplývajících ze současného životního </w:t>
      </w:r>
      <w:r w:rsidR="00A44DD8" w:rsidRPr="0005126E">
        <w:rPr>
          <w:sz w:val="24"/>
        </w:rPr>
        <w:t>stylu</w:t>
      </w:r>
      <w:r w:rsidRPr="0005126E">
        <w:rPr>
          <w:sz w:val="24"/>
        </w:rPr>
        <w:t xml:space="preserve"> obyvatelstva.</w:t>
      </w:r>
    </w:p>
    <w:p w:rsidR="005E07CD" w:rsidRPr="0005126E" w:rsidRDefault="005E07CD">
      <w:pPr>
        <w:ind w:firstLine="426"/>
        <w:jc w:val="both"/>
        <w:rPr>
          <w:sz w:val="16"/>
          <w:szCs w:val="16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3B0823" w:rsidRPr="0005126E">
        <w:tc>
          <w:tcPr>
            <w:tcW w:w="4605" w:type="dxa"/>
            <w:tcMar>
              <w:left w:w="28" w:type="dxa"/>
              <w:right w:w="28" w:type="dxa"/>
            </w:tcMar>
          </w:tcPr>
          <w:p w:rsidR="008F23F7" w:rsidRPr="0005126E" w:rsidRDefault="0005126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San </w:t>
            </w:r>
            <w:proofErr w:type="spellStart"/>
            <w:r>
              <w:rPr>
                <w:sz w:val="24"/>
              </w:rPr>
              <w:t>Diego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State</w:t>
            </w:r>
            <w:proofErr w:type="spellEnd"/>
            <w:r>
              <w:rPr>
                <w:sz w:val="24"/>
              </w:rPr>
              <w:t xml:space="preserve"> University</w:t>
            </w:r>
          </w:p>
          <w:p w:rsidR="003B0823" w:rsidRPr="0005126E" w:rsidRDefault="008F23F7" w:rsidP="008F23F7">
            <w:pPr>
              <w:jc w:val="center"/>
              <w:rPr>
                <w:sz w:val="24"/>
              </w:rPr>
            </w:pPr>
            <w:r w:rsidRPr="0005126E">
              <w:rPr>
                <w:sz w:val="24"/>
              </w:rPr>
              <w:t>koordinující pracoviště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</w:tcPr>
          <w:p w:rsidR="003B0823" w:rsidRPr="0005126E" w:rsidRDefault="003B0823">
            <w:pPr>
              <w:pStyle w:val="Nadpis1"/>
              <w:jc w:val="center"/>
              <w:rPr>
                <w:rFonts w:ascii="Times New Roman" w:hAnsi="Times New Roman"/>
              </w:rPr>
            </w:pPr>
            <w:r w:rsidRPr="0005126E">
              <w:rPr>
                <w:rFonts w:ascii="Times New Roman" w:hAnsi="Times New Roman"/>
              </w:rPr>
              <w:t>prof. PhDr. Karel Frömel, DrSc.</w:t>
            </w:r>
          </w:p>
          <w:p w:rsidR="003B0823" w:rsidRPr="0005126E" w:rsidRDefault="003B0823" w:rsidP="008F23F7">
            <w:pPr>
              <w:pStyle w:val="Nadpis1"/>
              <w:jc w:val="center"/>
              <w:rPr>
                <w:rFonts w:ascii="Times New Roman" w:hAnsi="Times New Roman"/>
              </w:rPr>
            </w:pPr>
            <w:r w:rsidRPr="0005126E">
              <w:rPr>
                <w:rFonts w:ascii="Times New Roman" w:hAnsi="Times New Roman"/>
              </w:rPr>
              <w:t>hlavní koordinátor</w:t>
            </w:r>
            <w:r w:rsidR="008F23F7" w:rsidRPr="0005126E">
              <w:rPr>
                <w:rFonts w:ascii="Times New Roman" w:hAnsi="Times New Roman"/>
              </w:rPr>
              <w:t xml:space="preserve"> </w:t>
            </w:r>
            <w:r w:rsidR="00AD745B" w:rsidRPr="0005126E">
              <w:rPr>
                <w:rFonts w:ascii="Times New Roman" w:hAnsi="Times New Roman"/>
              </w:rPr>
              <w:t xml:space="preserve">CKV </w:t>
            </w:r>
            <w:r w:rsidR="008F23F7" w:rsidRPr="0005126E">
              <w:rPr>
                <w:rFonts w:ascii="Times New Roman" w:hAnsi="Times New Roman"/>
              </w:rPr>
              <w:t>FTK UP, Olomouc</w:t>
            </w:r>
          </w:p>
        </w:tc>
      </w:tr>
    </w:tbl>
    <w:p w:rsidR="003B0823" w:rsidRPr="0005126E" w:rsidRDefault="003B0823" w:rsidP="004E3D65">
      <w:pPr>
        <w:pStyle w:val="Nadpis1"/>
        <w:rPr>
          <w:rFonts w:ascii="Times New Roman" w:hAnsi="Times New Roman"/>
          <w:sz w:val="10"/>
          <w:szCs w:val="10"/>
        </w:rPr>
      </w:pPr>
    </w:p>
    <w:sectPr w:rsidR="003B0823" w:rsidRPr="0005126E" w:rsidSect="005E07CD">
      <w:headerReference w:type="default" r:id="rId7"/>
      <w:pgSz w:w="11906" w:h="16838"/>
      <w:pgMar w:top="1021" w:right="1134" w:bottom="1021" w:left="1134" w:header="425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0F" w:rsidRDefault="0065490F">
      <w:r>
        <w:separator/>
      </w:r>
    </w:p>
  </w:endnote>
  <w:endnote w:type="continuationSeparator" w:id="1">
    <w:p w:rsidR="0065490F" w:rsidRDefault="0065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0F" w:rsidRDefault="0065490F">
      <w:r>
        <w:separator/>
      </w:r>
    </w:p>
  </w:footnote>
  <w:footnote w:type="continuationSeparator" w:id="1">
    <w:p w:rsidR="0065490F" w:rsidRDefault="0065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0F" w:rsidRDefault="0065490F" w:rsidP="00126F68">
    <w:pPr>
      <w:pStyle w:val="Zhlav"/>
      <w:tabs>
        <w:tab w:val="clear" w:pos="9072"/>
        <w:tab w:val="right" w:pos="9923"/>
      </w:tabs>
      <w:ind w:left="-709"/>
    </w:pPr>
    <w:r>
      <w:t>Centrum kinantropologického výzkumu</w:t>
    </w:r>
    <w:r>
      <w:tab/>
      <w:t xml:space="preserve"> </w:t>
    </w:r>
    <w:r>
      <w:tab/>
      <w:t>Fakulta tělesné kultury Univerzity Palackého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D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0B7F9A"/>
    <w:multiLevelType w:val="hybridMultilevel"/>
    <w:tmpl w:val="36408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129B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8672CA3"/>
    <w:multiLevelType w:val="hybridMultilevel"/>
    <w:tmpl w:val="949808A2"/>
    <w:lvl w:ilvl="0" w:tplc="DA0E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F56E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D66"/>
    <w:rsid w:val="00014E47"/>
    <w:rsid w:val="00046F51"/>
    <w:rsid w:val="0005126E"/>
    <w:rsid w:val="00076E31"/>
    <w:rsid w:val="000B744B"/>
    <w:rsid w:val="000C2D98"/>
    <w:rsid w:val="00126F68"/>
    <w:rsid w:val="001A1AF8"/>
    <w:rsid w:val="001B0F77"/>
    <w:rsid w:val="00207FB2"/>
    <w:rsid w:val="00225C70"/>
    <w:rsid w:val="00230371"/>
    <w:rsid w:val="00262986"/>
    <w:rsid w:val="0026569F"/>
    <w:rsid w:val="00266DDD"/>
    <w:rsid w:val="002A0305"/>
    <w:rsid w:val="002B576C"/>
    <w:rsid w:val="002C6C23"/>
    <w:rsid w:val="002D204C"/>
    <w:rsid w:val="0031048A"/>
    <w:rsid w:val="003B0823"/>
    <w:rsid w:val="003B7E3A"/>
    <w:rsid w:val="003D72DB"/>
    <w:rsid w:val="003E2E1E"/>
    <w:rsid w:val="003E7896"/>
    <w:rsid w:val="003F569E"/>
    <w:rsid w:val="00420F59"/>
    <w:rsid w:val="00421D5D"/>
    <w:rsid w:val="00432EC9"/>
    <w:rsid w:val="00443168"/>
    <w:rsid w:val="00446E44"/>
    <w:rsid w:val="004479B1"/>
    <w:rsid w:val="004B0171"/>
    <w:rsid w:val="004C7287"/>
    <w:rsid w:val="004D246B"/>
    <w:rsid w:val="004D3625"/>
    <w:rsid w:val="004E3D65"/>
    <w:rsid w:val="004E5AA3"/>
    <w:rsid w:val="005122C0"/>
    <w:rsid w:val="00513D41"/>
    <w:rsid w:val="005737B5"/>
    <w:rsid w:val="005A2F01"/>
    <w:rsid w:val="005B3B3D"/>
    <w:rsid w:val="005C0BD1"/>
    <w:rsid w:val="005C1A6C"/>
    <w:rsid w:val="005D0468"/>
    <w:rsid w:val="005E07CD"/>
    <w:rsid w:val="005E1F45"/>
    <w:rsid w:val="005E65F9"/>
    <w:rsid w:val="005F0812"/>
    <w:rsid w:val="00652180"/>
    <w:rsid w:val="0065490F"/>
    <w:rsid w:val="00661F5A"/>
    <w:rsid w:val="00663C19"/>
    <w:rsid w:val="00670936"/>
    <w:rsid w:val="006A1EFD"/>
    <w:rsid w:val="006C56CB"/>
    <w:rsid w:val="00710A13"/>
    <w:rsid w:val="007B21AD"/>
    <w:rsid w:val="00811C57"/>
    <w:rsid w:val="00834A0F"/>
    <w:rsid w:val="00891934"/>
    <w:rsid w:val="00892F80"/>
    <w:rsid w:val="008C02D1"/>
    <w:rsid w:val="008D76F9"/>
    <w:rsid w:val="008E1936"/>
    <w:rsid w:val="008F23F7"/>
    <w:rsid w:val="008F7371"/>
    <w:rsid w:val="00946D17"/>
    <w:rsid w:val="009529B5"/>
    <w:rsid w:val="0095694E"/>
    <w:rsid w:val="00A43580"/>
    <w:rsid w:val="00A44DD8"/>
    <w:rsid w:val="00A50FFE"/>
    <w:rsid w:val="00AC4D76"/>
    <w:rsid w:val="00AD745B"/>
    <w:rsid w:val="00AD780A"/>
    <w:rsid w:val="00AE3E5D"/>
    <w:rsid w:val="00AF2162"/>
    <w:rsid w:val="00B62DC2"/>
    <w:rsid w:val="00BC12A5"/>
    <w:rsid w:val="00C2000D"/>
    <w:rsid w:val="00C84A99"/>
    <w:rsid w:val="00C93C9B"/>
    <w:rsid w:val="00CC3578"/>
    <w:rsid w:val="00D3006B"/>
    <w:rsid w:val="00D35E4D"/>
    <w:rsid w:val="00D713D3"/>
    <w:rsid w:val="00DD112A"/>
    <w:rsid w:val="00E12A12"/>
    <w:rsid w:val="00E1758E"/>
    <w:rsid w:val="00E26C71"/>
    <w:rsid w:val="00E610CA"/>
    <w:rsid w:val="00E84D34"/>
    <w:rsid w:val="00EA1125"/>
    <w:rsid w:val="00EB5FBD"/>
    <w:rsid w:val="00EC7050"/>
    <w:rsid w:val="00EE625A"/>
    <w:rsid w:val="00EF4D66"/>
    <w:rsid w:val="00F46A42"/>
    <w:rsid w:val="00F61182"/>
    <w:rsid w:val="00F858FA"/>
    <w:rsid w:val="00FC4819"/>
    <w:rsid w:val="00FD28EC"/>
    <w:rsid w:val="00FD5E29"/>
    <w:rsid w:val="00F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72DB"/>
  </w:style>
  <w:style w:type="paragraph" w:styleId="Nadpis1">
    <w:name w:val="heading 1"/>
    <w:basedOn w:val="Normln"/>
    <w:next w:val="Normln"/>
    <w:qFormat/>
    <w:rsid w:val="003D72DB"/>
    <w:pPr>
      <w:keepNext/>
      <w:jc w:val="both"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D72DB"/>
    <w:pPr>
      <w:ind w:firstLine="426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3D72DB"/>
    <w:pPr>
      <w:ind w:firstLine="426"/>
      <w:jc w:val="both"/>
    </w:pPr>
    <w:rPr>
      <w:rFonts w:ascii="Arial" w:hAnsi="Arial"/>
      <w:b/>
      <w:sz w:val="24"/>
    </w:rPr>
  </w:style>
  <w:style w:type="paragraph" w:styleId="Zkladntextodsazen3">
    <w:name w:val="Body Text Indent 3"/>
    <w:basedOn w:val="Normln"/>
    <w:rsid w:val="003D72DB"/>
    <w:pPr>
      <w:ind w:firstLine="426"/>
      <w:jc w:val="both"/>
    </w:pPr>
    <w:rPr>
      <w:rFonts w:ascii="Arial" w:hAnsi="Arial"/>
      <w:i/>
      <w:sz w:val="24"/>
      <w:u w:val="single"/>
    </w:rPr>
  </w:style>
  <w:style w:type="paragraph" w:styleId="Zhlav">
    <w:name w:val="header"/>
    <w:basedOn w:val="Normln"/>
    <w:rsid w:val="003F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6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D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1060</Words>
  <Characters>6446</Characters>
  <Application>Microsoft Office Word</Application>
  <DocSecurity>0</DocSecurity>
  <Lines>109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studentům k distribuci dotazníků (IPAQ-česká verze)</vt:lpstr>
    </vt:vector>
  </TitlesOfParts>
  <Company>FTK UP Olomouc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studentům k distribuci dotazníků (IPAQ-česká verze)</dc:title>
  <dc:subject/>
  <dc:creator>Josef Mitáš</dc:creator>
  <cp:keywords/>
  <cp:lastModifiedBy>Josef Mitáš</cp:lastModifiedBy>
  <cp:revision>9</cp:revision>
  <cp:lastPrinted>2009-02-09T12:12:00Z</cp:lastPrinted>
  <dcterms:created xsi:type="dcterms:W3CDTF">2009-02-02T11:39:00Z</dcterms:created>
  <dcterms:modified xsi:type="dcterms:W3CDTF">2009-02-23T08:56:00Z</dcterms:modified>
</cp:coreProperties>
</file>