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E5" w:rsidRDefault="000651AF">
      <w:r>
        <w:t>Skupinový projekt profesní sebeobrany</w:t>
      </w:r>
    </w:p>
    <w:p w:rsidR="000651AF" w:rsidRDefault="000651AF" w:rsidP="000651AF">
      <w:pPr>
        <w:pStyle w:val="Odstavecseseznamem"/>
        <w:numPr>
          <w:ilvl w:val="0"/>
          <w:numId w:val="1"/>
        </w:numPr>
      </w:pPr>
      <w:r>
        <w:t>Profesní sebeobranu chápeme široce a komplexně – všechno týkající se konfliktů vedoucích k násilí (od pre- až k post-konfliktní fázi)</w:t>
      </w:r>
    </w:p>
    <w:p w:rsidR="000651AF" w:rsidRDefault="000651AF" w:rsidP="000651AF">
      <w:pPr>
        <w:ind w:left="360"/>
      </w:pPr>
      <w:r>
        <w:t>Struktura projektu</w:t>
      </w:r>
    </w:p>
    <w:p w:rsidR="000651AF" w:rsidRDefault="000651AF" w:rsidP="000651AF">
      <w:pPr>
        <w:pStyle w:val="Odstavecseseznamem"/>
        <w:numPr>
          <w:ilvl w:val="0"/>
          <w:numId w:val="2"/>
        </w:numPr>
        <w:ind w:left="360"/>
      </w:pPr>
      <w:r>
        <w:t>Charakteristika pracovní činnosti, pro kterou je projekt určen</w:t>
      </w:r>
    </w:p>
    <w:p w:rsidR="000651AF" w:rsidRDefault="000651AF" w:rsidP="000651AF">
      <w:pPr>
        <w:pStyle w:val="Odstavecseseznamem"/>
        <w:numPr>
          <w:ilvl w:val="0"/>
          <w:numId w:val="2"/>
        </w:numPr>
        <w:ind w:left="360"/>
      </w:pPr>
      <w:r>
        <w:t>Definice cíle profesní sebeobrany</w:t>
      </w:r>
    </w:p>
    <w:p w:rsidR="000651AF" w:rsidRDefault="000651AF" w:rsidP="000651AF">
      <w:pPr>
        <w:pStyle w:val="Odstavecseseznamem"/>
        <w:numPr>
          <w:ilvl w:val="0"/>
          <w:numId w:val="2"/>
        </w:numPr>
        <w:ind w:left="360"/>
      </w:pPr>
      <w:r>
        <w:t xml:space="preserve">Teoretický </w:t>
      </w:r>
      <w:r w:rsidR="00765C9C">
        <w:t>koncept</w:t>
      </w:r>
    </w:p>
    <w:p w:rsidR="000651AF" w:rsidRDefault="000651AF" w:rsidP="000651AF">
      <w:pPr>
        <w:pStyle w:val="Odstavecseseznamem"/>
        <w:numPr>
          <w:ilvl w:val="0"/>
          <w:numId w:val="2"/>
        </w:numPr>
        <w:ind w:left="360"/>
      </w:pPr>
      <w:r>
        <w:t>Předpoklady pro účastníky</w:t>
      </w:r>
    </w:p>
    <w:p w:rsidR="000651AF" w:rsidRDefault="00765C9C" w:rsidP="000651AF">
      <w:pPr>
        <w:pStyle w:val="Odstavecseseznamem"/>
        <w:numPr>
          <w:ilvl w:val="0"/>
          <w:numId w:val="2"/>
        </w:numPr>
        <w:ind w:left="360"/>
      </w:pPr>
      <w:r>
        <w:t>Právní aspekty</w:t>
      </w:r>
    </w:p>
    <w:p w:rsidR="00765C9C" w:rsidRDefault="00765C9C" w:rsidP="000651AF">
      <w:pPr>
        <w:pStyle w:val="Odstavecseseznamem"/>
        <w:numPr>
          <w:ilvl w:val="0"/>
          <w:numId w:val="2"/>
        </w:numPr>
        <w:ind w:left="360"/>
      </w:pPr>
      <w:r>
        <w:t>Ekonomické aspekty</w:t>
      </w:r>
    </w:p>
    <w:p w:rsidR="00765C9C" w:rsidRDefault="00765C9C" w:rsidP="00765C9C">
      <w:pPr>
        <w:pStyle w:val="Odstavecseseznamem"/>
        <w:numPr>
          <w:ilvl w:val="0"/>
          <w:numId w:val="2"/>
        </w:numPr>
        <w:ind w:left="360"/>
      </w:pPr>
      <w:r>
        <w:t>Osnova</w:t>
      </w:r>
    </w:p>
    <w:p w:rsidR="00765C9C" w:rsidRDefault="00765C9C" w:rsidP="00765C9C">
      <w:pPr>
        <w:pStyle w:val="Odstavecseseznamem"/>
        <w:numPr>
          <w:ilvl w:val="0"/>
          <w:numId w:val="2"/>
        </w:numPr>
        <w:ind w:left="360"/>
      </w:pPr>
      <w:r>
        <w:t>Příklad jednoho podrobně rozpracovaného bodu osnovy</w:t>
      </w:r>
    </w:p>
    <w:p w:rsidR="00765C9C" w:rsidRDefault="00765C9C" w:rsidP="000651AF">
      <w:pPr>
        <w:pStyle w:val="Odstavecseseznamem"/>
        <w:numPr>
          <w:ilvl w:val="0"/>
          <w:numId w:val="2"/>
        </w:numPr>
        <w:ind w:left="360"/>
      </w:pPr>
      <w:r>
        <w:t>Odpovědnost autorů za jednotlivé části projektu</w:t>
      </w:r>
    </w:p>
    <w:p w:rsidR="00C87B41" w:rsidRDefault="00C87B41" w:rsidP="00C87B41">
      <w:r>
        <w:t>Prezentace témat</w:t>
      </w:r>
    </w:p>
    <w:p w:rsidR="00C87B41" w:rsidRDefault="00C87B41" w:rsidP="00C87B41">
      <w:pPr>
        <w:pStyle w:val="Odstavecseseznamem"/>
        <w:numPr>
          <w:ilvl w:val="0"/>
          <w:numId w:val="3"/>
        </w:numPr>
      </w:pPr>
      <w:r>
        <w:t>V tělocvičně (případně jiném přilehlém prostoru)</w:t>
      </w:r>
    </w:p>
    <w:p w:rsidR="00C87B41" w:rsidRDefault="00C87B41" w:rsidP="00C87B41">
      <w:pPr>
        <w:pStyle w:val="Odstavecseseznamem"/>
        <w:numPr>
          <w:ilvl w:val="0"/>
          <w:numId w:val="3"/>
        </w:numPr>
      </w:pPr>
      <w:r>
        <w:t>45 minut zahrnujících</w:t>
      </w:r>
    </w:p>
    <w:p w:rsidR="00C87B41" w:rsidRDefault="00C87B41" w:rsidP="00C87B41">
      <w:pPr>
        <w:pStyle w:val="Odstavecseseznamem"/>
        <w:numPr>
          <w:ilvl w:val="1"/>
          <w:numId w:val="3"/>
        </w:numPr>
      </w:pPr>
      <w:r>
        <w:t>Přípravu</w:t>
      </w:r>
    </w:p>
    <w:p w:rsidR="00C87B41" w:rsidRDefault="00C87B41" w:rsidP="00C87B41">
      <w:pPr>
        <w:pStyle w:val="Odstavecseseznamem"/>
        <w:numPr>
          <w:ilvl w:val="1"/>
          <w:numId w:val="3"/>
        </w:numPr>
      </w:pPr>
      <w:r>
        <w:t>Teoretická obhajoba projektu (i s následnou diskusí cca 10 min)</w:t>
      </w:r>
    </w:p>
    <w:p w:rsidR="00C87B41" w:rsidRDefault="00C87B41" w:rsidP="00C87B41">
      <w:pPr>
        <w:pStyle w:val="Odstavecseseznamem"/>
        <w:numPr>
          <w:ilvl w:val="1"/>
          <w:numId w:val="3"/>
        </w:numPr>
      </w:pPr>
      <w:r>
        <w:t>Praktická obhajoba projektu, ukázky celých osnov (i s následnou diskusí cca 10 min)</w:t>
      </w:r>
    </w:p>
    <w:p w:rsidR="00C87B41" w:rsidRDefault="00C87B41" w:rsidP="00C87B41">
      <w:pPr>
        <w:pStyle w:val="Odstavecseseznamem"/>
        <w:numPr>
          <w:ilvl w:val="1"/>
          <w:numId w:val="3"/>
        </w:numPr>
      </w:pPr>
      <w:r>
        <w:t>Praktická výuka jednoho podrobně rozpracovaného bodu osnovy</w:t>
      </w:r>
    </w:p>
    <w:p w:rsidR="000651AF" w:rsidRDefault="00105681" w:rsidP="000651AF">
      <w:pPr>
        <w:ind w:left="360"/>
      </w:pPr>
      <w:r>
        <w:t>Termíny zkoušek (projekt je nutné odevzdat týden před zkouškou):</w:t>
      </w:r>
    </w:p>
    <w:p w:rsidR="00105681" w:rsidRDefault="00105681" w:rsidP="000651AF">
      <w:pPr>
        <w:ind w:left="360"/>
      </w:pPr>
      <w:r>
        <w:t>Témata 1, a 2,: 1. 4. 2011</w:t>
      </w:r>
    </w:p>
    <w:p w:rsidR="00105681" w:rsidRDefault="00105681" w:rsidP="000651AF">
      <w:pPr>
        <w:ind w:left="360"/>
      </w:pPr>
    </w:p>
    <w:sectPr w:rsidR="00105681" w:rsidSect="00D21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221"/>
    <w:multiLevelType w:val="hybridMultilevel"/>
    <w:tmpl w:val="5EF66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A16CB"/>
    <w:multiLevelType w:val="hybridMultilevel"/>
    <w:tmpl w:val="73E0C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52715"/>
    <w:multiLevelType w:val="hybridMultilevel"/>
    <w:tmpl w:val="DA0ED08E"/>
    <w:lvl w:ilvl="0" w:tplc="CD606E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0651AF"/>
    <w:rsid w:val="000651AF"/>
    <w:rsid w:val="00105681"/>
    <w:rsid w:val="00765C9C"/>
    <w:rsid w:val="00C87B41"/>
    <w:rsid w:val="00D2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0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5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2011-03-03T20:47:00Z</dcterms:created>
  <dcterms:modified xsi:type="dcterms:W3CDTF">2011-03-03T22:04:00Z</dcterms:modified>
</cp:coreProperties>
</file>