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E" w:rsidRPr="00D87CB1" w:rsidRDefault="00D87C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7CB1">
        <w:rPr>
          <w:rFonts w:ascii="Times New Roman" w:hAnsi="Times New Roman" w:cs="Times New Roman"/>
          <w:sz w:val="24"/>
          <w:szCs w:val="24"/>
          <w:u w:val="single"/>
        </w:rPr>
        <w:t>Vyšetření pohybových stereotypů (dle Jandy)</w:t>
      </w:r>
    </w:p>
    <w:p w:rsidR="00000000" w:rsidRPr="00D87CB1" w:rsidRDefault="003866E1" w:rsidP="00D87CB1">
      <w:r w:rsidRPr="00D87CB1">
        <w:t>Při hodnocení funkčních, algických syndromů, je důležité zjistit kvalitu a stupeň zapojování jednotlivých svalů do pohybu.</w:t>
      </w:r>
    </w:p>
    <w:p w:rsidR="00D87CB1" w:rsidRPr="00D87CB1" w:rsidRDefault="00D87CB1" w:rsidP="003866E1">
      <w:pPr>
        <w:pStyle w:val="Odstavecseseznamem"/>
        <w:numPr>
          <w:ilvl w:val="0"/>
          <w:numId w:val="8"/>
        </w:numPr>
        <w:rPr>
          <w:b/>
        </w:rPr>
      </w:pPr>
      <w:r w:rsidRPr="00D87CB1">
        <w:rPr>
          <w:b/>
        </w:rPr>
        <w:t>Vzorec - extenze v kyčelním kloubu</w:t>
      </w:r>
    </w:p>
    <w:p w:rsidR="00000000" w:rsidRPr="00D87CB1" w:rsidRDefault="003866E1" w:rsidP="00D87CB1">
      <w:pPr>
        <w:pStyle w:val="Odstavecseseznamem"/>
        <w:numPr>
          <w:ilvl w:val="0"/>
          <w:numId w:val="2"/>
        </w:numPr>
      </w:pPr>
      <w:r w:rsidRPr="00D87CB1">
        <w:t>Zapojuje se m.</w:t>
      </w:r>
      <w:proofErr w:type="spellStart"/>
      <w:r w:rsidRPr="00D87CB1">
        <w:t>gluteus</w:t>
      </w:r>
      <w:proofErr w:type="spellEnd"/>
      <w:r w:rsidRPr="00D87CB1">
        <w:t xml:space="preserve"> max., </w:t>
      </w:r>
      <w:proofErr w:type="spellStart"/>
      <w:r w:rsidRPr="00D87CB1">
        <w:t>ischiokrurální</w:t>
      </w:r>
      <w:proofErr w:type="spellEnd"/>
      <w:r w:rsidRPr="00D87CB1">
        <w:t xml:space="preserve"> svaly, </w:t>
      </w:r>
      <w:proofErr w:type="spellStart"/>
      <w:r w:rsidRPr="00D87CB1">
        <w:t>paravertebrální</w:t>
      </w:r>
      <w:proofErr w:type="spellEnd"/>
      <w:r w:rsidRPr="00D87CB1">
        <w:t xml:space="preserve"> zádové svaly </w:t>
      </w:r>
      <w:r w:rsidRPr="00D87CB1">
        <w:t>=&gt;</w:t>
      </w:r>
      <w:r w:rsidRPr="00D87CB1">
        <w:t xml:space="preserve"> sledujeme stupeň jejich aktivace a koordinace.</w:t>
      </w:r>
    </w:p>
    <w:p w:rsidR="003866E1" w:rsidRPr="00D87CB1" w:rsidRDefault="003866E1" w:rsidP="003866E1">
      <w:pPr>
        <w:pStyle w:val="Odstavecseseznamem"/>
        <w:numPr>
          <w:ilvl w:val="0"/>
          <w:numId w:val="2"/>
        </w:numPr>
      </w:pPr>
      <w:r w:rsidRPr="00D87CB1">
        <w:t xml:space="preserve">Vyšetřovaná osoba leží na břiše a pomalu </w:t>
      </w:r>
      <w:proofErr w:type="spellStart"/>
      <w:r w:rsidRPr="00D87CB1">
        <w:t>elevuje</w:t>
      </w:r>
      <w:proofErr w:type="spellEnd"/>
      <w:r w:rsidRPr="00D87CB1">
        <w:t xml:space="preserve"> DK</w:t>
      </w:r>
    </w:p>
    <w:p w:rsidR="00000000" w:rsidRPr="00D87CB1" w:rsidRDefault="003866E1" w:rsidP="00D87CB1">
      <w:pPr>
        <w:pStyle w:val="Odstavecseseznamem"/>
        <w:numPr>
          <w:ilvl w:val="0"/>
          <w:numId w:val="2"/>
        </w:numPr>
      </w:pPr>
      <w:r w:rsidRPr="00D87CB1">
        <w:t xml:space="preserve">Ideální časová posloupnost: </w:t>
      </w:r>
      <w:r w:rsidRPr="00D87CB1">
        <w:t>m.</w:t>
      </w:r>
      <w:proofErr w:type="spellStart"/>
      <w:r w:rsidRPr="00D87CB1">
        <w:t>glureus</w:t>
      </w:r>
      <w:proofErr w:type="spellEnd"/>
      <w:r w:rsidRPr="00D87CB1">
        <w:t xml:space="preserve"> max., </w:t>
      </w:r>
      <w:proofErr w:type="spellStart"/>
      <w:r w:rsidRPr="00D87CB1">
        <w:t>ischio</w:t>
      </w:r>
      <w:r w:rsidRPr="00D87CB1">
        <w:t>krurální</w:t>
      </w:r>
      <w:proofErr w:type="spellEnd"/>
      <w:r w:rsidRPr="00D87CB1">
        <w:t xml:space="preserve"> svaly, </w:t>
      </w:r>
      <w:proofErr w:type="spellStart"/>
      <w:r w:rsidRPr="00D87CB1">
        <w:t>kontralat</w:t>
      </w:r>
      <w:proofErr w:type="spellEnd"/>
      <w:r w:rsidRPr="00D87CB1">
        <w:t xml:space="preserve">. </w:t>
      </w:r>
      <w:proofErr w:type="spellStart"/>
      <w:r>
        <w:t>p</w:t>
      </w:r>
      <w:r w:rsidRPr="00D87CB1">
        <w:t>aravertebrální</w:t>
      </w:r>
      <w:proofErr w:type="spellEnd"/>
      <w:r w:rsidRPr="00D87CB1">
        <w:t xml:space="preserve"> v L páteři, pak </w:t>
      </w:r>
      <w:proofErr w:type="spellStart"/>
      <w:r w:rsidRPr="00D87CB1">
        <w:t>homolat</w:t>
      </w:r>
      <w:proofErr w:type="spellEnd"/>
      <w:r w:rsidRPr="00D87CB1">
        <w:t xml:space="preserve">. A posléze se aktivační vlna šíří do segmentů </w:t>
      </w:r>
      <w:proofErr w:type="spellStart"/>
      <w:r w:rsidRPr="00D87CB1">
        <w:t>Th</w:t>
      </w:r>
      <w:proofErr w:type="spellEnd"/>
      <w:r w:rsidRPr="00D87CB1">
        <w:t xml:space="preserve"> páteře.</w:t>
      </w:r>
    </w:p>
    <w:p w:rsidR="00000000" w:rsidRDefault="003866E1" w:rsidP="00D87CB1">
      <w:pPr>
        <w:pStyle w:val="Odstavecseseznamem"/>
        <w:numPr>
          <w:ilvl w:val="0"/>
          <w:numId w:val="2"/>
        </w:numPr>
      </w:pPr>
      <w:r w:rsidRPr="00D87CB1">
        <w:t>Nejčastější přestavby hybného stereotypu:</w:t>
      </w:r>
      <w:r w:rsidRPr="00D87CB1">
        <w:t xml:space="preserve"> m.</w:t>
      </w:r>
      <w:proofErr w:type="spellStart"/>
      <w:r w:rsidRPr="00D87CB1">
        <w:t>gluteus</w:t>
      </w:r>
      <w:proofErr w:type="spellEnd"/>
      <w:r w:rsidRPr="00D87CB1">
        <w:t xml:space="preserve"> max. se zapíná pozdě nebo vůbec</w:t>
      </w:r>
      <w:r w:rsidRPr="00D87CB1">
        <w:t>=&gt;</w:t>
      </w:r>
      <w:r w:rsidRPr="00D87CB1">
        <w:t xml:space="preserve">1. se zapínají </w:t>
      </w:r>
      <w:proofErr w:type="spellStart"/>
      <w:r w:rsidRPr="00D87CB1">
        <w:t>ischiokrurální</w:t>
      </w:r>
      <w:proofErr w:type="spellEnd"/>
      <w:r w:rsidRPr="00D87CB1">
        <w:t xml:space="preserve"> svaly, vyšetřova</w:t>
      </w:r>
      <w:r w:rsidRPr="00D87CB1">
        <w:t xml:space="preserve">ný provádí souhyby – ZR, ABD DK, </w:t>
      </w:r>
      <w:r w:rsidRPr="00D87CB1">
        <w:t>při insuficienci v křížové oblasti</w:t>
      </w:r>
      <w:r w:rsidRPr="00D87CB1">
        <w:t xml:space="preserve"> se jako první zapínají </w:t>
      </w:r>
      <w:proofErr w:type="spellStart"/>
      <w:r w:rsidRPr="00D87CB1">
        <w:t>homolat</w:t>
      </w:r>
      <w:proofErr w:type="spellEnd"/>
      <w:r w:rsidRPr="00D87CB1">
        <w:t xml:space="preserve">. Vzpřimovače v </w:t>
      </w:r>
      <w:proofErr w:type="spellStart"/>
      <w:r w:rsidRPr="00D87CB1">
        <w:t>Th</w:t>
      </w:r>
      <w:proofErr w:type="spellEnd"/>
      <w:r w:rsidRPr="00D87CB1">
        <w:t xml:space="preserve"> páteři a vlna se šíří kaudálně. Nutné sledovat pletenec ramenní – při patologických stereotypech v oblasti horní poloviny těla, dochází k </w:t>
      </w:r>
      <w:r w:rsidRPr="00D87CB1">
        <w:t>h</w:t>
      </w:r>
      <w:r w:rsidRPr="00D87CB1">
        <w:t>yperaktivitě svalů ramenního pletence</w:t>
      </w:r>
      <w:r>
        <w:t>.</w:t>
      </w:r>
    </w:p>
    <w:p w:rsidR="003866E1" w:rsidRDefault="003866E1" w:rsidP="003866E1">
      <w:pPr>
        <w:pStyle w:val="Odstavecseseznamem"/>
      </w:pPr>
    </w:p>
    <w:p w:rsidR="003866E1" w:rsidRDefault="003866E1" w:rsidP="003866E1">
      <w:pPr>
        <w:pStyle w:val="Odstavecseseznamem"/>
        <w:numPr>
          <w:ilvl w:val="0"/>
          <w:numId w:val="8"/>
        </w:numPr>
        <w:rPr>
          <w:b/>
        </w:rPr>
      </w:pPr>
      <w:r w:rsidRPr="003866E1">
        <w:rPr>
          <w:b/>
        </w:rPr>
        <w:t>Vzorec – abdukce v kyčelním kloubu</w:t>
      </w:r>
    </w:p>
    <w:p w:rsidR="00000000" w:rsidRPr="003866E1" w:rsidRDefault="003866E1" w:rsidP="003866E1">
      <w:pPr>
        <w:pStyle w:val="Odstavecseseznamem"/>
        <w:numPr>
          <w:ilvl w:val="0"/>
          <w:numId w:val="9"/>
        </w:numPr>
      </w:pPr>
      <w:r w:rsidRPr="003866E1">
        <w:t>Správný stereotyp:</w:t>
      </w:r>
      <w:r w:rsidRPr="003866E1">
        <w:t xml:space="preserve"> nutná čistá abdukce ve frontální rovině a poměr mezi </w:t>
      </w:r>
      <w:proofErr w:type="spellStart"/>
      <w:r w:rsidRPr="003866E1">
        <w:t>stupňem</w:t>
      </w:r>
      <w:proofErr w:type="spellEnd"/>
      <w:r w:rsidRPr="003866E1">
        <w:t xml:space="preserve"> aktivace m. </w:t>
      </w:r>
      <w:proofErr w:type="spellStart"/>
      <w:r w:rsidRPr="003866E1">
        <w:t>gluteus</w:t>
      </w:r>
      <w:proofErr w:type="spellEnd"/>
      <w:r w:rsidRPr="003866E1">
        <w:t xml:space="preserve"> </w:t>
      </w:r>
      <w:proofErr w:type="gramStart"/>
      <w:r w:rsidRPr="003866E1">
        <w:t>med. a m.</w:t>
      </w:r>
      <w:proofErr w:type="gramEnd"/>
      <w:r w:rsidRPr="003866E1">
        <w:t xml:space="preserve">tensor je 1:1 nebo </w:t>
      </w:r>
      <w:r w:rsidRPr="003866E1">
        <w:t xml:space="preserve">aktivita m. </w:t>
      </w:r>
      <w:proofErr w:type="spellStart"/>
      <w:r w:rsidRPr="003866E1">
        <w:t>glut</w:t>
      </w:r>
      <w:proofErr w:type="spellEnd"/>
      <w:r w:rsidRPr="003866E1">
        <w:t xml:space="preserve"> med. je větší.</w:t>
      </w:r>
    </w:p>
    <w:p w:rsidR="003866E1" w:rsidRDefault="003866E1" w:rsidP="003866E1">
      <w:pPr>
        <w:pStyle w:val="Odstavecseseznamem"/>
        <w:numPr>
          <w:ilvl w:val="0"/>
          <w:numId w:val="9"/>
        </w:numPr>
      </w:pPr>
      <w:r w:rsidRPr="003866E1">
        <w:t>Patologický stereotyp:</w:t>
      </w:r>
    </w:p>
    <w:p w:rsidR="003866E1" w:rsidRDefault="003866E1" w:rsidP="003866E1">
      <w:pPr>
        <w:pStyle w:val="Odstavecseseznamem"/>
      </w:pPr>
      <w:r w:rsidRPr="003866E1">
        <w:t xml:space="preserve"> 1) </w:t>
      </w:r>
      <w:r w:rsidRPr="003866E1">
        <w:t xml:space="preserve">při útlumu m. </w:t>
      </w:r>
      <w:proofErr w:type="spellStart"/>
      <w:r w:rsidRPr="003866E1">
        <w:t>glut.med</w:t>
      </w:r>
      <w:proofErr w:type="spellEnd"/>
      <w:r w:rsidRPr="003866E1">
        <w:t xml:space="preserve">. je v převaze </w:t>
      </w:r>
      <w:proofErr w:type="gramStart"/>
      <w:r w:rsidRPr="003866E1">
        <w:t>m.tenzor</w:t>
      </w:r>
      <w:proofErr w:type="gramEnd"/>
      <w:r w:rsidRPr="003866E1">
        <w:t xml:space="preserve">, m. </w:t>
      </w:r>
      <w:proofErr w:type="spellStart"/>
      <w:r w:rsidRPr="003866E1">
        <w:t>iliopsoas</w:t>
      </w:r>
      <w:proofErr w:type="spellEnd"/>
      <w:r w:rsidRPr="003866E1">
        <w:t xml:space="preserve">, m. </w:t>
      </w:r>
      <w:proofErr w:type="spellStart"/>
      <w:r w:rsidRPr="003866E1">
        <w:t>rectus</w:t>
      </w:r>
      <w:proofErr w:type="spellEnd"/>
      <w:r w:rsidRPr="003866E1">
        <w:t xml:space="preserve"> </w:t>
      </w:r>
      <w:proofErr w:type="spellStart"/>
      <w:r w:rsidRPr="003866E1">
        <w:t>femoris</w:t>
      </w:r>
      <w:proofErr w:type="spellEnd"/>
      <w:r w:rsidRPr="003866E1">
        <w:t xml:space="preserve"> </w:t>
      </w:r>
      <w:r w:rsidRPr="003866E1">
        <w:t>=&gt;</w:t>
      </w:r>
      <w:r w:rsidRPr="003866E1">
        <w:t xml:space="preserve"> není čistá abdukce, ale ZR, FLEXE v kyčelním kloubu – „</w:t>
      </w:r>
      <w:r w:rsidRPr="003866E1">
        <w:t xml:space="preserve">Tenzorová abdukce“. </w:t>
      </w:r>
    </w:p>
    <w:p w:rsidR="00000000" w:rsidRDefault="003866E1" w:rsidP="003866E1">
      <w:pPr>
        <w:pStyle w:val="Odstavecseseznamem"/>
      </w:pPr>
      <w:r w:rsidRPr="003866E1">
        <w:t xml:space="preserve">2) převaha m. </w:t>
      </w:r>
      <w:proofErr w:type="spellStart"/>
      <w:r w:rsidRPr="003866E1">
        <w:t>quadratus</w:t>
      </w:r>
      <w:proofErr w:type="spellEnd"/>
      <w:r w:rsidRPr="003866E1">
        <w:t xml:space="preserve"> </w:t>
      </w:r>
      <w:proofErr w:type="spellStart"/>
      <w:r w:rsidRPr="003866E1">
        <w:t>lumborum</w:t>
      </w:r>
      <w:proofErr w:type="spellEnd"/>
      <w:r w:rsidRPr="003866E1">
        <w:t xml:space="preserve"> + další</w:t>
      </w:r>
      <w:r w:rsidRPr="003866E1">
        <w:t xml:space="preserve"> dorzální </w:t>
      </w:r>
      <w:proofErr w:type="gramStart"/>
      <w:r w:rsidRPr="003866E1">
        <w:t>svaly.</w:t>
      </w:r>
      <w:r w:rsidRPr="003866E1">
        <w:t>Pohyb</w:t>
      </w:r>
      <w:proofErr w:type="gramEnd"/>
      <w:r w:rsidRPr="003866E1">
        <w:t xml:space="preserve"> začíná elevací pánve </w:t>
      </w:r>
      <w:r w:rsidRPr="003866E1">
        <w:t>=&gt;</w:t>
      </w:r>
      <w:r w:rsidRPr="003866E1">
        <w:t xml:space="preserve"> m.</w:t>
      </w:r>
      <w:proofErr w:type="spellStart"/>
      <w:r w:rsidRPr="003866E1">
        <w:t>glut</w:t>
      </w:r>
      <w:proofErr w:type="spellEnd"/>
      <w:r w:rsidRPr="003866E1">
        <w:t xml:space="preserve"> med. </w:t>
      </w:r>
      <w:proofErr w:type="spellStart"/>
      <w:r w:rsidRPr="003866E1">
        <w:t>et</w:t>
      </w:r>
      <w:proofErr w:type="spellEnd"/>
      <w:r w:rsidRPr="003866E1">
        <w:t xml:space="preserve"> min. jsou v útlumu </w:t>
      </w:r>
      <w:r w:rsidRPr="003866E1">
        <w:t>=&gt;</w:t>
      </w:r>
      <w:r w:rsidRPr="003866E1">
        <w:t xml:space="preserve"> abdukce pokračuje většinou tenzorovým mechanismem.</w:t>
      </w:r>
      <w:r w:rsidRPr="003866E1">
        <w:t xml:space="preserve"> </w:t>
      </w:r>
    </w:p>
    <w:p w:rsidR="003866E1" w:rsidRDefault="003866E1" w:rsidP="003866E1">
      <w:pPr>
        <w:pStyle w:val="Odstavecseseznamem"/>
      </w:pPr>
    </w:p>
    <w:p w:rsidR="003866E1" w:rsidRPr="003866E1" w:rsidRDefault="003866E1" w:rsidP="003866E1">
      <w:pPr>
        <w:pStyle w:val="Odstavecseseznamem"/>
        <w:numPr>
          <w:ilvl w:val="0"/>
          <w:numId w:val="8"/>
        </w:numPr>
        <w:rPr>
          <w:b/>
        </w:rPr>
      </w:pPr>
      <w:r w:rsidRPr="003866E1">
        <w:rPr>
          <w:b/>
        </w:rPr>
        <w:t>Vzorec – stereotyp flexe trupu</w:t>
      </w:r>
    </w:p>
    <w:p w:rsidR="00000000" w:rsidRPr="003866E1" w:rsidRDefault="003866E1" w:rsidP="003866E1">
      <w:pPr>
        <w:pStyle w:val="Odstavecseseznamem"/>
        <w:numPr>
          <w:ilvl w:val="0"/>
          <w:numId w:val="12"/>
        </w:numPr>
      </w:pPr>
      <w:r>
        <w:t>Posuzujeme</w:t>
      </w:r>
      <w:r w:rsidRPr="003866E1">
        <w:t xml:space="preserve"> </w:t>
      </w:r>
      <w:r w:rsidRPr="003866E1">
        <w:t xml:space="preserve">interakci mezi břišními svaly a flexory kyčelního kloubu </w:t>
      </w:r>
      <w:r w:rsidRPr="003866E1">
        <w:t>=&gt;</w:t>
      </w:r>
      <w:r w:rsidRPr="003866E1">
        <w:t xml:space="preserve"> nerovnováha představuje výraznou poruchu statiky i kinetiky mezi páteří, pánví a kyčelním kloubem.</w:t>
      </w:r>
    </w:p>
    <w:p w:rsidR="003866E1" w:rsidRDefault="003866E1" w:rsidP="003866E1">
      <w:pPr>
        <w:pStyle w:val="Odstavecseseznamem"/>
        <w:numPr>
          <w:ilvl w:val="0"/>
          <w:numId w:val="12"/>
        </w:numPr>
      </w:pPr>
      <w:r w:rsidRPr="003866E1">
        <w:t xml:space="preserve">Břišní </w:t>
      </w:r>
      <w:r>
        <w:t xml:space="preserve">svaly </w:t>
      </w:r>
      <w:r w:rsidRPr="003866E1">
        <w:t xml:space="preserve">zajišťují flexi jednotlivých segmentů páteře. </w:t>
      </w:r>
      <w:r w:rsidRPr="003866E1">
        <w:t>=&gt;</w:t>
      </w:r>
      <w:r w:rsidRPr="003866E1">
        <w:t xml:space="preserve"> nemají p</w:t>
      </w:r>
      <w:r w:rsidRPr="003866E1">
        <w:t xml:space="preserve">římý vliv na flexi v kyčelních kloubech. Výsledná </w:t>
      </w:r>
      <w:proofErr w:type="spellStart"/>
      <w:r w:rsidRPr="003866E1">
        <w:t>kyfotizace</w:t>
      </w:r>
      <w:proofErr w:type="spellEnd"/>
      <w:r w:rsidRPr="003866E1">
        <w:t xml:space="preserve"> „flexe trupu“ má být prováděna bez spoluúčasti pohybu pánve.</w:t>
      </w:r>
      <w:r>
        <w:t xml:space="preserve"> </w:t>
      </w:r>
    </w:p>
    <w:p w:rsidR="00000000" w:rsidRPr="003866E1" w:rsidRDefault="003866E1" w:rsidP="003866E1">
      <w:pPr>
        <w:pStyle w:val="Odstavecseseznamem"/>
        <w:numPr>
          <w:ilvl w:val="0"/>
          <w:numId w:val="12"/>
        </w:numPr>
      </w:pPr>
      <w:r w:rsidRPr="003866E1">
        <w:t xml:space="preserve"> DKK jsou v extenzi a hlezenní klouby v plantární flexi. Při opačné poloze je m. </w:t>
      </w:r>
      <w:proofErr w:type="spellStart"/>
      <w:r w:rsidRPr="003866E1">
        <w:t>iliopsoas</w:t>
      </w:r>
      <w:proofErr w:type="spellEnd"/>
      <w:r w:rsidRPr="003866E1">
        <w:t xml:space="preserve"> aktivován</w:t>
      </w:r>
    </w:p>
    <w:p w:rsidR="00000000" w:rsidRDefault="003866E1" w:rsidP="003866E1">
      <w:pPr>
        <w:pStyle w:val="Odstavecseseznamem"/>
        <w:numPr>
          <w:ilvl w:val="0"/>
          <w:numId w:val="12"/>
        </w:numPr>
      </w:pPr>
      <w:r>
        <w:t>N</w:t>
      </w:r>
      <w:r w:rsidRPr="003866E1">
        <w:t>eměly by se</w:t>
      </w:r>
      <w:r w:rsidRPr="003866E1">
        <w:t xml:space="preserve"> aktivovat zádové svaly. </w:t>
      </w:r>
    </w:p>
    <w:p w:rsidR="003866E1" w:rsidRDefault="003866E1" w:rsidP="003866E1">
      <w:pPr>
        <w:pStyle w:val="Odstavecseseznamem"/>
      </w:pPr>
    </w:p>
    <w:p w:rsidR="003866E1" w:rsidRPr="003866E1" w:rsidRDefault="003866E1" w:rsidP="003866E1">
      <w:pPr>
        <w:pStyle w:val="Odstavecseseznamem"/>
        <w:numPr>
          <w:ilvl w:val="0"/>
          <w:numId w:val="8"/>
        </w:numPr>
        <w:rPr>
          <w:b/>
        </w:rPr>
      </w:pPr>
      <w:r w:rsidRPr="003866E1">
        <w:rPr>
          <w:b/>
        </w:rPr>
        <w:t>Vzorec – stereotyp flexe šíje</w:t>
      </w:r>
    </w:p>
    <w:p w:rsidR="00000000" w:rsidRPr="003866E1" w:rsidRDefault="003866E1" w:rsidP="003866E1">
      <w:pPr>
        <w:pStyle w:val="Odstavecseseznamem"/>
        <w:numPr>
          <w:ilvl w:val="0"/>
          <w:numId w:val="15"/>
        </w:numPr>
      </w:pPr>
      <w:r w:rsidRPr="003866E1">
        <w:t>Ke změně stereotypu dochází pravidelně u některých druhů cervikálních bolestí hlavy a závrati.</w:t>
      </w:r>
    </w:p>
    <w:p w:rsidR="00000000" w:rsidRPr="003866E1" w:rsidRDefault="003866E1" w:rsidP="003866E1">
      <w:pPr>
        <w:pStyle w:val="Odstavecseseznamem"/>
        <w:numPr>
          <w:ilvl w:val="0"/>
          <w:numId w:val="15"/>
        </w:numPr>
        <w:jc w:val="both"/>
      </w:pPr>
      <w:r w:rsidRPr="003866E1">
        <w:t xml:space="preserve">Správný stereotyp: </w:t>
      </w:r>
      <w:r w:rsidRPr="003866E1">
        <w:t>pohyb je zajišťován hlubokými f</w:t>
      </w:r>
      <w:r w:rsidRPr="003866E1">
        <w:t xml:space="preserve">lexory šíje a to hlavně mm. </w:t>
      </w:r>
      <w:proofErr w:type="spellStart"/>
      <w:r w:rsidRPr="003866E1">
        <w:t>scaleni</w:t>
      </w:r>
      <w:proofErr w:type="spellEnd"/>
      <w:r w:rsidRPr="003866E1">
        <w:t xml:space="preserve">. Jestliže </w:t>
      </w:r>
      <w:proofErr w:type="gramStart"/>
      <w:r w:rsidRPr="003866E1">
        <w:t>má</w:t>
      </w:r>
      <w:proofErr w:type="gramEnd"/>
      <w:r w:rsidRPr="003866E1">
        <w:t xml:space="preserve"> v</w:t>
      </w:r>
      <w:r>
        <w:t xml:space="preserve">yšetřovaný snahu flektovat šíji </w:t>
      </w:r>
      <w:proofErr w:type="gramStart"/>
      <w:r w:rsidRPr="003866E1">
        <w:t>předsunem</w:t>
      </w:r>
      <w:proofErr w:type="gramEnd"/>
      <w:r w:rsidRPr="003866E1">
        <w:t xml:space="preserve">, svědčí to pro převahu m. </w:t>
      </w:r>
      <w:r>
        <w:t xml:space="preserve"> </w:t>
      </w:r>
      <w:proofErr w:type="spellStart"/>
      <w:r>
        <w:t>st</w:t>
      </w:r>
      <w:r w:rsidRPr="003866E1">
        <w:t>ernocleidomastoideus</w:t>
      </w:r>
      <w:proofErr w:type="spellEnd"/>
      <w:r w:rsidRPr="003866E1">
        <w:t xml:space="preserve">, a je-li přítomná rotace pak k jednostranné akci. </w:t>
      </w:r>
    </w:p>
    <w:p w:rsidR="00000000" w:rsidRPr="003866E1" w:rsidRDefault="003866E1" w:rsidP="003866E1">
      <w:pPr>
        <w:pStyle w:val="Odstavecseseznamem"/>
        <w:numPr>
          <w:ilvl w:val="0"/>
          <w:numId w:val="15"/>
        </w:numPr>
      </w:pPr>
      <w:r w:rsidRPr="003866E1">
        <w:t>Patologický stereotyp vede:</w:t>
      </w:r>
      <w:r w:rsidRPr="003866E1">
        <w:t xml:space="preserve"> k přetížení </w:t>
      </w:r>
      <w:proofErr w:type="spellStart"/>
      <w:r w:rsidRPr="003866E1">
        <w:t>thorakolumbálního</w:t>
      </w:r>
      <w:proofErr w:type="spellEnd"/>
      <w:r w:rsidRPr="003866E1">
        <w:t xml:space="preserve"> přech</w:t>
      </w:r>
      <w:r w:rsidRPr="003866E1">
        <w:t xml:space="preserve">odu a </w:t>
      </w:r>
      <w:proofErr w:type="spellStart"/>
      <w:r w:rsidRPr="003866E1">
        <w:t>cervikokraniálního</w:t>
      </w:r>
      <w:proofErr w:type="spellEnd"/>
      <w:r w:rsidRPr="003866E1">
        <w:t xml:space="preserve"> přechodu.</w:t>
      </w:r>
    </w:p>
    <w:p w:rsidR="00000000" w:rsidRPr="003866E1" w:rsidRDefault="003866E1" w:rsidP="003866E1">
      <w:pPr>
        <w:pStyle w:val="Odstavecseseznamem"/>
        <w:numPr>
          <w:ilvl w:val="0"/>
          <w:numId w:val="15"/>
        </w:numPr>
      </w:pPr>
      <w:r w:rsidRPr="003866E1">
        <w:lastRenderedPageBreak/>
        <w:t xml:space="preserve">Jemnější zkouška: </w:t>
      </w:r>
      <w:r w:rsidRPr="003866E1">
        <w:t>zkouška výdrže. Dostateč</w:t>
      </w:r>
      <w:r>
        <w:t>ně silné hluboké šíjové flexory</w:t>
      </w:r>
      <w:r w:rsidRPr="003866E1">
        <w:t xml:space="preserve"> jsou s to hlavu bez </w:t>
      </w:r>
      <w:proofErr w:type="spellStart"/>
      <w:r w:rsidRPr="003866E1">
        <w:t>tremoru</w:t>
      </w:r>
      <w:proofErr w:type="spellEnd"/>
      <w:r w:rsidRPr="003866E1">
        <w:t xml:space="preserve"> nebo nejistoty udržet alespoň 20 s</w:t>
      </w:r>
      <w:r w:rsidRPr="003866E1">
        <w:t xml:space="preserve"> </w:t>
      </w:r>
    </w:p>
    <w:p w:rsidR="003866E1" w:rsidRDefault="003866E1" w:rsidP="003866E1">
      <w:pPr>
        <w:pStyle w:val="Odstavecseseznamem"/>
      </w:pPr>
    </w:p>
    <w:p w:rsidR="003866E1" w:rsidRPr="003866E1" w:rsidRDefault="003866E1" w:rsidP="003866E1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V</w:t>
      </w:r>
      <w:r w:rsidRPr="003866E1">
        <w:rPr>
          <w:b/>
        </w:rPr>
        <w:t>zorec – stereotyp abdukce v ramenním kloubu</w:t>
      </w:r>
    </w:p>
    <w:p w:rsidR="00000000" w:rsidRPr="003866E1" w:rsidRDefault="003866E1" w:rsidP="003866E1">
      <w:pPr>
        <w:pStyle w:val="Odstavecseseznamem"/>
        <w:numPr>
          <w:ilvl w:val="0"/>
          <w:numId w:val="17"/>
        </w:numPr>
      </w:pPr>
      <w:r w:rsidRPr="003866E1">
        <w:t>Podá nám dobré informace o celkovém charakteru hybných stereotypů v oblasti plet</w:t>
      </w:r>
      <w:r w:rsidRPr="003866E1">
        <w:t>ence ramenního.</w:t>
      </w:r>
    </w:p>
    <w:p w:rsidR="00000000" w:rsidRPr="003866E1" w:rsidRDefault="003866E1" w:rsidP="003866E1">
      <w:pPr>
        <w:pStyle w:val="Odstavecseseznamem"/>
        <w:numPr>
          <w:ilvl w:val="0"/>
          <w:numId w:val="17"/>
        </w:numPr>
      </w:pPr>
      <w:r w:rsidRPr="003866E1">
        <w:t>Provádí se vsedě</w:t>
      </w:r>
    </w:p>
    <w:p w:rsidR="00000000" w:rsidRPr="003866E1" w:rsidRDefault="003866E1" w:rsidP="003866E1">
      <w:pPr>
        <w:pStyle w:val="Odstavecseseznamem"/>
        <w:numPr>
          <w:ilvl w:val="0"/>
          <w:numId w:val="17"/>
        </w:numPr>
      </w:pPr>
      <w:r w:rsidRPr="003866E1">
        <w:t xml:space="preserve">Sledujeme hlavně souhru těchto svalů: </w:t>
      </w:r>
      <w:r w:rsidRPr="003866E1">
        <w:t xml:space="preserve">m. </w:t>
      </w:r>
      <w:proofErr w:type="spellStart"/>
      <w:r w:rsidRPr="003866E1">
        <w:t>deltoideus</w:t>
      </w:r>
      <w:proofErr w:type="spellEnd"/>
      <w:r w:rsidRPr="003866E1">
        <w:t xml:space="preserve">, horní vlákna m. </w:t>
      </w:r>
      <w:proofErr w:type="spellStart"/>
      <w:r w:rsidRPr="003866E1">
        <w:t>trapezius</w:t>
      </w:r>
      <w:proofErr w:type="spellEnd"/>
      <w:r w:rsidRPr="003866E1">
        <w:t>, dolní fixátory lopatky.</w:t>
      </w:r>
    </w:p>
    <w:p w:rsidR="00000000" w:rsidRPr="003866E1" w:rsidRDefault="003866E1" w:rsidP="003866E1">
      <w:pPr>
        <w:pStyle w:val="Odstavecseseznamem"/>
        <w:numPr>
          <w:ilvl w:val="0"/>
          <w:numId w:val="17"/>
        </w:numPr>
      </w:pPr>
      <w:r w:rsidRPr="003866E1">
        <w:t>Dobrý stereotyp:</w:t>
      </w:r>
      <w:r w:rsidRPr="003866E1">
        <w:t xml:space="preserve"> pohyb začíná m. </w:t>
      </w:r>
      <w:proofErr w:type="spellStart"/>
      <w:r w:rsidRPr="003866E1">
        <w:t>deltoideus</w:t>
      </w:r>
      <w:proofErr w:type="spellEnd"/>
      <w:r w:rsidRPr="003866E1">
        <w:t xml:space="preserve">, m. </w:t>
      </w:r>
      <w:proofErr w:type="spellStart"/>
      <w:r w:rsidRPr="003866E1">
        <w:t>teres</w:t>
      </w:r>
      <w:proofErr w:type="spellEnd"/>
      <w:r w:rsidRPr="003866E1">
        <w:t xml:space="preserve"> </w:t>
      </w:r>
      <w:proofErr w:type="spellStart"/>
      <w:r w:rsidRPr="003866E1">
        <w:t>minor</w:t>
      </w:r>
      <w:proofErr w:type="spellEnd"/>
      <w:r w:rsidRPr="003866E1">
        <w:t xml:space="preserve">. Aktivace horních vláken m. </w:t>
      </w:r>
      <w:proofErr w:type="spellStart"/>
      <w:r w:rsidRPr="003866E1">
        <w:t>trapezius</w:t>
      </w:r>
      <w:proofErr w:type="spellEnd"/>
      <w:r w:rsidRPr="003866E1">
        <w:t xml:space="preserve"> působí pouze stabi</w:t>
      </w:r>
      <w:r w:rsidRPr="003866E1">
        <w:t>lizačně.</w:t>
      </w:r>
    </w:p>
    <w:p w:rsidR="00000000" w:rsidRPr="003866E1" w:rsidRDefault="003866E1" w:rsidP="003866E1">
      <w:pPr>
        <w:pStyle w:val="Odstavecseseznamem"/>
        <w:numPr>
          <w:ilvl w:val="0"/>
          <w:numId w:val="17"/>
        </w:numPr>
      </w:pPr>
      <w:r w:rsidRPr="003866E1">
        <w:t>Existují dvě nejčastější varianty vedoucí k přetížení:</w:t>
      </w:r>
      <w:r w:rsidRPr="003866E1">
        <w:t xml:space="preserve"> </w:t>
      </w:r>
      <w:r w:rsidRPr="003866E1">
        <w:t>1)</w:t>
      </w:r>
      <w:r w:rsidRPr="003866E1">
        <w:t xml:space="preserve"> pohyb začíná elevací celého pletence ramenního </w:t>
      </w:r>
      <w:r w:rsidRPr="003866E1">
        <w:t>=&gt;</w:t>
      </w:r>
      <w:r w:rsidRPr="003866E1">
        <w:t xml:space="preserve"> nedostatečná stabilizace lopatky (norma 1</w:t>
      </w:r>
      <w:r w:rsidRPr="003866E1">
        <w:t>°</w:t>
      </w:r>
      <w:r w:rsidRPr="003866E1">
        <w:t xml:space="preserve"> rotace lopatky na 10</w:t>
      </w:r>
      <w:r w:rsidRPr="003866E1">
        <w:t>°</w:t>
      </w:r>
      <w:r w:rsidRPr="003866E1">
        <w:t xml:space="preserve"> abdukce v rameni) </w:t>
      </w:r>
      <w:r w:rsidRPr="003866E1">
        <w:t>=&gt;</w:t>
      </w:r>
      <w:r w:rsidRPr="003866E1">
        <w:t xml:space="preserve"> </w:t>
      </w:r>
      <w:proofErr w:type="spellStart"/>
      <w:r w:rsidRPr="003866E1">
        <w:t>Scapula</w:t>
      </w:r>
      <w:proofErr w:type="spellEnd"/>
      <w:r w:rsidRPr="003866E1">
        <w:t xml:space="preserve"> </w:t>
      </w:r>
      <w:proofErr w:type="spellStart"/>
      <w:r w:rsidRPr="003866E1">
        <w:t>alata</w:t>
      </w:r>
      <w:proofErr w:type="spellEnd"/>
      <w:r w:rsidRPr="003866E1">
        <w:t xml:space="preserve"> </w:t>
      </w:r>
      <w:r>
        <w:t xml:space="preserve"> </w:t>
      </w:r>
      <w:r w:rsidRPr="003866E1">
        <w:t xml:space="preserve">2) </w:t>
      </w:r>
      <w:r w:rsidRPr="003866E1">
        <w:t xml:space="preserve">pohyb začíná </w:t>
      </w:r>
      <w:r w:rsidRPr="003866E1">
        <w:t xml:space="preserve">vlastně úklonem trupu </w:t>
      </w:r>
      <w:r w:rsidRPr="003866E1">
        <w:t>=&gt;</w:t>
      </w:r>
      <w:r w:rsidRPr="003866E1">
        <w:t xml:space="preserve">aktivací m. </w:t>
      </w:r>
      <w:proofErr w:type="spellStart"/>
      <w:r w:rsidRPr="003866E1">
        <w:t>quadratus</w:t>
      </w:r>
      <w:proofErr w:type="spellEnd"/>
      <w:r w:rsidRPr="003866E1">
        <w:t xml:space="preserve"> </w:t>
      </w:r>
      <w:proofErr w:type="spellStart"/>
      <w:r w:rsidRPr="003866E1">
        <w:t>lumborum</w:t>
      </w:r>
      <w:proofErr w:type="spellEnd"/>
      <w:r w:rsidRPr="003866E1">
        <w:t>. Stoupají nároky na stabilizační funkci páteře a dá se předpokládat její přetížen</w:t>
      </w:r>
      <w:r w:rsidRPr="003866E1">
        <w:t>í</w:t>
      </w:r>
      <w:r>
        <w:t>.</w:t>
      </w:r>
      <w:r w:rsidRPr="003866E1">
        <w:t xml:space="preserve"> </w:t>
      </w:r>
    </w:p>
    <w:p w:rsidR="003866E1" w:rsidRDefault="003866E1" w:rsidP="003866E1">
      <w:pPr>
        <w:pStyle w:val="Odstavecseseznamem"/>
      </w:pPr>
    </w:p>
    <w:p w:rsidR="003866E1" w:rsidRPr="003866E1" w:rsidRDefault="003866E1" w:rsidP="003866E1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V</w:t>
      </w:r>
      <w:r w:rsidRPr="003866E1">
        <w:rPr>
          <w:b/>
        </w:rPr>
        <w:t>zorec - klik</w:t>
      </w:r>
    </w:p>
    <w:p w:rsidR="003866E1" w:rsidRPr="003866E1" w:rsidRDefault="003866E1" w:rsidP="003866E1"/>
    <w:p w:rsidR="003866E1" w:rsidRPr="003866E1" w:rsidRDefault="003866E1" w:rsidP="003866E1"/>
    <w:p w:rsidR="003866E1" w:rsidRPr="003866E1" w:rsidRDefault="003866E1" w:rsidP="003866E1">
      <w:pPr>
        <w:pStyle w:val="Odstavecseseznamem"/>
        <w:ind w:left="1140"/>
      </w:pPr>
    </w:p>
    <w:p w:rsidR="00D87CB1" w:rsidRPr="003866E1" w:rsidRDefault="00D87CB1" w:rsidP="00D87CB1">
      <w:pPr>
        <w:pStyle w:val="Odstavecseseznamem"/>
      </w:pPr>
    </w:p>
    <w:sectPr w:rsidR="00D87CB1" w:rsidRPr="003866E1" w:rsidSect="0069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2B1"/>
    <w:multiLevelType w:val="hybridMultilevel"/>
    <w:tmpl w:val="2E1411D8"/>
    <w:lvl w:ilvl="0" w:tplc="CFF2F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66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C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F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0A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27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8C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B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AC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0B1"/>
    <w:multiLevelType w:val="hybridMultilevel"/>
    <w:tmpl w:val="A0764E82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951"/>
    <w:multiLevelType w:val="hybridMultilevel"/>
    <w:tmpl w:val="07C0CFAE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113A"/>
    <w:multiLevelType w:val="hybridMultilevel"/>
    <w:tmpl w:val="62886B58"/>
    <w:lvl w:ilvl="0" w:tplc="E35E220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226AAA"/>
    <w:multiLevelType w:val="hybridMultilevel"/>
    <w:tmpl w:val="8DD6E03A"/>
    <w:lvl w:ilvl="0" w:tplc="A5D2F0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43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E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5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3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6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5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4B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74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36905"/>
    <w:multiLevelType w:val="hybridMultilevel"/>
    <w:tmpl w:val="1B2475B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2267"/>
    <w:multiLevelType w:val="hybridMultilevel"/>
    <w:tmpl w:val="1D06CDC4"/>
    <w:lvl w:ilvl="0" w:tplc="5FF80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A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E35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63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3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F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32AE1"/>
    <w:multiLevelType w:val="hybridMultilevel"/>
    <w:tmpl w:val="DAF6A640"/>
    <w:lvl w:ilvl="0" w:tplc="96329C6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57B17E4"/>
    <w:multiLevelType w:val="hybridMultilevel"/>
    <w:tmpl w:val="A59829AC"/>
    <w:lvl w:ilvl="0" w:tplc="058899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5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CF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C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B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2E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C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0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0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D75C5"/>
    <w:multiLevelType w:val="hybridMultilevel"/>
    <w:tmpl w:val="0ACC99A6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7227"/>
    <w:multiLevelType w:val="hybridMultilevel"/>
    <w:tmpl w:val="42CE3256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93267B9"/>
    <w:multiLevelType w:val="hybridMultilevel"/>
    <w:tmpl w:val="E5987E74"/>
    <w:lvl w:ilvl="0" w:tplc="B6B01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40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1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A1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D3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4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6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2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D013E9"/>
    <w:multiLevelType w:val="hybridMultilevel"/>
    <w:tmpl w:val="67B2B3B4"/>
    <w:lvl w:ilvl="0" w:tplc="EDA69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7967B3"/>
    <w:multiLevelType w:val="hybridMultilevel"/>
    <w:tmpl w:val="676E44E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E35C2"/>
    <w:multiLevelType w:val="hybridMultilevel"/>
    <w:tmpl w:val="15024AAC"/>
    <w:lvl w:ilvl="0" w:tplc="1ADA6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2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A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04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D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7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C4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2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88560E"/>
    <w:multiLevelType w:val="hybridMultilevel"/>
    <w:tmpl w:val="1E8C662C"/>
    <w:lvl w:ilvl="0" w:tplc="3C829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5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4B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8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7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C3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F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AB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34196"/>
    <w:multiLevelType w:val="hybridMultilevel"/>
    <w:tmpl w:val="906E348A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BF41126"/>
    <w:multiLevelType w:val="hybridMultilevel"/>
    <w:tmpl w:val="E8CC6AD0"/>
    <w:lvl w:ilvl="0" w:tplc="22BAAF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7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CB1"/>
    <w:rsid w:val="003866E1"/>
    <w:rsid w:val="0069564E"/>
    <w:rsid w:val="00D8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64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1</cp:revision>
  <dcterms:created xsi:type="dcterms:W3CDTF">2012-04-03T14:44:00Z</dcterms:created>
  <dcterms:modified xsi:type="dcterms:W3CDTF">2012-04-03T15:06:00Z</dcterms:modified>
</cp:coreProperties>
</file>