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C" w:rsidRPr="00E04B1C" w:rsidRDefault="00914BDA" w:rsidP="00E04B1C">
      <w:pPr>
        <w:pStyle w:val="Title1"/>
      </w:pPr>
      <w:r>
        <w:t>s.</w:t>
      </w:r>
      <w:proofErr w:type="gramStart"/>
      <w:r>
        <w:t>p.e.a.</w:t>
      </w:r>
      <w:proofErr w:type="gramEnd"/>
      <w:r>
        <w:t>r. system</w:t>
      </w:r>
    </w:p>
    <w:p w:rsidR="00E04B1C" w:rsidRPr="00E04B1C" w:rsidRDefault="00E04B1C" w:rsidP="00E04B1C">
      <w:pPr>
        <w:pStyle w:val="Affilation-name"/>
      </w:pPr>
      <w:r w:rsidRPr="00E04B1C">
        <w:t>Vojtěch Blaho</w:t>
      </w:r>
    </w:p>
    <w:p w:rsidR="00E04B1C" w:rsidRPr="00E04B1C" w:rsidRDefault="00105DC3" w:rsidP="00E04B1C">
      <w:pPr>
        <w:pStyle w:val="Affilation"/>
      </w:pPr>
      <w:r>
        <w:t>Magisterský</w:t>
      </w:r>
      <w:r w:rsidR="00E04B1C" w:rsidRPr="00E04B1C">
        <w:t xml:space="preserve"> studijní program </w:t>
      </w:r>
      <w:r>
        <w:t>A</w:t>
      </w:r>
      <w:r w:rsidR="00E04B1C" w:rsidRPr="00E04B1C">
        <w:t xml:space="preserve">SEBS, </w:t>
      </w:r>
      <w:proofErr w:type="spellStart"/>
      <w:r w:rsidR="00E04B1C" w:rsidRPr="00E04B1C">
        <w:t>FSpS</w:t>
      </w:r>
      <w:proofErr w:type="spellEnd"/>
      <w:r w:rsidR="00E04B1C" w:rsidRPr="00E04B1C">
        <w:t xml:space="preserve"> MUNI</w:t>
      </w:r>
    </w:p>
    <w:p w:rsidR="00E04B1C" w:rsidRPr="00E04B1C" w:rsidRDefault="00E04B1C" w:rsidP="00E04B1C">
      <w:pPr>
        <w:pStyle w:val="Affilation"/>
      </w:pPr>
      <w:r w:rsidRPr="00E04B1C">
        <w:t xml:space="preserve">E-mail: 269140@mail.muni.cz </w:t>
      </w:r>
    </w:p>
    <w:p w:rsidR="00E04B1C" w:rsidRPr="00E04B1C" w:rsidRDefault="00363F17" w:rsidP="007173FB">
      <w:pPr>
        <w:pStyle w:val="ds34"/>
        <w:spacing w:before="360" w:after="120" w:line="288" w:lineRule="auto"/>
        <w:ind w:left="284"/>
        <w:jc w:val="both"/>
        <w:rPr>
          <w:sz w:val="24"/>
          <w:lang w:val="en-US"/>
        </w:rPr>
      </w:pPr>
      <w:r>
        <w:rPr>
          <w:b/>
          <w:bCs/>
          <w:sz w:val="24"/>
        </w:rPr>
        <w:t>Anotace</w:t>
      </w:r>
      <w:r w:rsidR="00E04B1C" w:rsidRPr="00E04B1C">
        <w:rPr>
          <w:sz w:val="24"/>
        </w:rPr>
        <w:t>:</w:t>
      </w:r>
      <w:r w:rsidR="005819FD">
        <w:rPr>
          <w:sz w:val="24"/>
        </w:rPr>
        <w:t xml:space="preserve"> </w:t>
      </w:r>
      <w:r w:rsidR="003263FF">
        <w:rPr>
          <w:sz w:val="24"/>
        </w:rPr>
        <w:t>SPEAR systém (</w:t>
      </w:r>
      <w:proofErr w:type="spellStart"/>
      <w:r w:rsidR="003263FF">
        <w:rPr>
          <w:sz w:val="24"/>
        </w:rPr>
        <w:t>Spontaneous</w:t>
      </w:r>
      <w:proofErr w:type="spellEnd"/>
      <w:r w:rsidR="003263FF">
        <w:rPr>
          <w:sz w:val="24"/>
        </w:rPr>
        <w:t xml:space="preserve"> </w:t>
      </w:r>
      <w:proofErr w:type="spellStart"/>
      <w:r w:rsidR="003263FF">
        <w:rPr>
          <w:sz w:val="24"/>
        </w:rPr>
        <w:t>Protection</w:t>
      </w:r>
      <w:proofErr w:type="spellEnd"/>
      <w:r w:rsidR="003263FF">
        <w:rPr>
          <w:sz w:val="24"/>
        </w:rPr>
        <w:t xml:space="preserve"> </w:t>
      </w:r>
      <w:proofErr w:type="spellStart"/>
      <w:r w:rsidR="003263FF">
        <w:rPr>
          <w:sz w:val="24"/>
        </w:rPr>
        <w:t>Enabling</w:t>
      </w:r>
      <w:proofErr w:type="spellEnd"/>
      <w:r w:rsidR="003263FF">
        <w:rPr>
          <w:sz w:val="24"/>
        </w:rPr>
        <w:t xml:space="preserve"> </w:t>
      </w:r>
      <w:proofErr w:type="spellStart"/>
      <w:r w:rsidR="003263FF">
        <w:rPr>
          <w:sz w:val="24"/>
        </w:rPr>
        <w:t>Accelerated</w:t>
      </w:r>
      <w:proofErr w:type="spellEnd"/>
      <w:r w:rsidR="003263FF">
        <w:rPr>
          <w:sz w:val="24"/>
        </w:rPr>
        <w:t xml:space="preserve"> Response) je systémem obrany pro boj z blízka, který </w:t>
      </w:r>
      <w:r w:rsidR="008D0316">
        <w:rPr>
          <w:sz w:val="24"/>
        </w:rPr>
        <w:t xml:space="preserve">jako základ obrany </w:t>
      </w:r>
      <w:r w:rsidR="003263FF">
        <w:rPr>
          <w:sz w:val="24"/>
        </w:rPr>
        <w:t>využívá reflexní akci osoby, proti níž je útok veden</w:t>
      </w:r>
      <w:r w:rsidR="008D0316">
        <w:rPr>
          <w:sz w:val="24"/>
        </w:rPr>
        <w:t xml:space="preserve">. Hlavním zakladatelem toho to systému je Tony </w:t>
      </w:r>
      <w:proofErr w:type="spellStart"/>
      <w:r w:rsidR="008D0316">
        <w:rPr>
          <w:sz w:val="24"/>
        </w:rPr>
        <w:t>Blauer</w:t>
      </w:r>
      <w:proofErr w:type="spellEnd"/>
      <w:r w:rsidR="008D0316">
        <w:rPr>
          <w:sz w:val="24"/>
        </w:rPr>
        <w:t xml:space="preserve">, který systém vyvinul v osmdesátých letech dvacátého století v Kanadě. Od té doby byl přijat několika vojenskými a policejními složkami po celém světě. </w:t>
      </w:r>
      <w:r w:rsidR="00AB659E">
        <w:rPr>
          <w:sz w:val="24"/>
        </w:rPr>
        <w:t>[3]</w:t>
      </w:r>
      <w:r w:rsidR="005C0B03">
        <w:rPr>
          <w:sz w:val="24"/>
        </w:rPr>
        <w:t xml:space="preserve"> V této práci se dozvíte základní historii tohoto sebeobranného systému, životopis zakladatele, strukturu samotných kurzů, teoretická východiska a metodiku výcviku. V poslední kapitole najdete seznam zdrojů</w:t>
      </w:r>
      <w:r w:rsidR="00725175">
        <w:rPr>
          <w:sz w:val="24"/>
        </w:rPr>
        <w:t>,</w:t>
      </w:r>
      <w:r w:rsidR="005C0B03">
        <w:rPr>
          <w:sz w:val="24"/>
        </w:rPr>
        <w:t xml:space="preserve"> ve kterých se můžete o tomto systému dozvědět více.</w:t>
      </w:r>
    </w:p>
    <w:p w:rsidR="00E04B1C" w:rsidRPr="00E04B1C" w:rsidRDefault="00363F17" w:rsidP="00363F17">
      <w:pPr>
        <w:pStyle w:val="Nadpis1"/>
        <w:rPr>
          <w:rFonts w:cs="Times New Roman"/>
          <w:szCs w:val="24"/>
        </w:rPr>
      </w:pPr>
      <w:r>
        <w:rPr>
          <w:rFonts w:cs="Times New Roman"/>
          <w:szCs w:val="24"/>
        </w:rPr>
        <w:t>HISTORIE</w:t>
      </w:r>
    </w:p>
    <w:p w:rsidR="00F61A1B" w:rsidRDefault="00D76485" w:rsidP="00841FC6">
      <w:p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Hlavní zakladatelem 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P.E.A.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R. sytému je Tony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Osobní sebeobranu začal vyučovat od roku 1979. O rok později, roku 1980, se za ním zastavil jeden z jeho žáků sebeobrany, který byl poražen v jednom boji. V tu dobu si uvědomil, že společnost se učí sebeobraně dost nelogicky a že je třeba systém výuky změnit.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[4]</w:t>
      </w:r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 Začal se tedy velmi podrobně zaobírat studiem toho, jaký vliv má strach a stres na fyzický projev člověka,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61A1B">
        <w:rPr>
          <w:rFonts w:ascii="Times New Roman" w:eastAsia="Times New Roman" w:hAnsi="Times New Roman" w:cs="Times New Roman"/>
          <w:sz w:val="24"/>
          <w:szCs w:val="24"/>
        </w:rPr>
        <w:t>ož Tonyho vedlo k rozvoji systému „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Cerebral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Self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Edge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“ a v roce 1982 k vytvoření metodiky „Panic 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Attac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1A1B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="00F61A1B">
        <w:rPr>
          <w:rFonts w:ascii="Times New Roman" w:eastAsia="Times New Roman" w:hAnsi="Times New Roman" w:cs="Times New Roman"/>
          <w:sz w:val="24"/>
          <w:szCs w:val="24"/>
        </w:rPr>
        <w:t xml:space="preserve">“, kde je klíčové to, aby student poznal a pochopil, k čemu dochází v průběhu napadení na </w:t>
      </w:r>
      <w:r w:rsidR="00F61A1B" w:rsidRPr="00F61A1B">
        <w:rPr>
          <w:rFonts w:ascii="Times New Roman" w:eastAsia="Times New Roman" w:hAnsi="Times New Roman" w:cs="Times New Roman"/>
          <w:sz w:val="24"/>
          <w:szCs w:val="24"/>
        </w:rPr>
        <w:t xml:space="preserve">ulici. </w:t>
      </w:r>
      <w:r w:rsidR="00F61A1B" w:rsidRPr="00F61A1B">
        <w:rPr>
          <w:rFonts w:ascii="Times New Roman" w:hAnsi="Times New Roman" w:cs="Times New Roman"/>
          <w:sz w:val="24"/>
          <w:szCs w:val="24"/>
        </w:rPr>
        <w:t>Na počátku devadesátých let se začala velmi dobře rozbíhat jeho výuka prostřednictvím seminářů a on tak stál před rozhodnutím, zda se více věnovat soukromé škole či je</w:t>
      </w:r>
      <w:r w:rsidR="00F61A1B">
        <w:rPr>
          <w:rFonts w:ascii="Times New Roman" w:hAnsi="Times New Roman" w:cs="Times New Roman"/>
          <w:sz w:val="24"/>
          <w:szCs w:val="24"/>
        </w:rPr>
        <w:t xml:space="preserve">zdit a vyučovat po seminářích. </w:t>
      </w:r>
      <w:r w:rsidR="00F61A1B" w:rsidRPr="00F61A1B">
        <w:rPr>
          <w:rFonts w:ascii="Times New Roman" w:hAnsi="Times New Roman" w:cs="Times New Roman"/>
          <w:sz w:val="24"/>
          <w:szCs w:val="24"/>
        </w:rPr>
        <w:t xml:space="preserve">Zvolil si druhou variantu. V této době svůj hybridní sebeobranný systém nazýval </w:t>
      </w:r>
      <w:proofErr w:type="spellStart"/>
      <w:r w:rsidR="00F61A1B" w:rsidRPr="00F61A1B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="00F61A1B">
        <w:rPr>
          <w:rFonts w:ascii="Times New Roman" w:hAnsi="Times New Roman" w:cs="Times New Roman"/>
          <w:sz w:val="24"/>
          <w:szCs w:val="24"/>
        </w:rPr>
        <w:t> </w:t>
      </w:r>
      <w:r w:rsidR="00F61A1B" w:rsidRPr="00F61A1B">
        <w:rPr>
          <w:rFonts w:ascii="Times New Roman" w:hAnsi="Times New Roman" w:cs="Times New Roman"/>
          <w:sz w:val="24"/>
          <w:szCs w:val="24"/>
        </w:rPr>
        <w:t>Fen</w:t>
      </w:r>
      <w:r w:rsidR="00F61A1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61A1B" w:rsidRPr="00F61A1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F61A1B" w:rsidRPr="00F61A1B">
        <w:rPr>
          <w:rFonts w:ascii="Times New Roman" w:hAnsi="Times New Roman" w:cs="Times New Roman"/>
          <w:sz w:val="24"/>
          <w:szCs w:val="24"/>
        </w:rPr>
        <w:t xml:space="preserve">. V roce 1987 dospěl k poznání, že instinktivní (podvědomé) pohyby jsou vždy rychlejší než naučené reakce. Výsledkem byl vznik systému nazvaného </w:t>
      </w:r>
      <w:r w:rsidR="00F61A1B" w:rsidRPr="00F61A1B">
        <w:rPr>
          <w:rFonts w:ascii="Times New Roman" w:hAnsi="Times New Roman" w:cs="Times New Roman"/>
          <w:bCs/>
          <w:sz w:val="24"/>
          <w:szCs w:val="24"/>
        </w:rPr>
        <w:t>S.</w:t>
      </w:r>
      <w:proofErr w:type="gramStart"/>
      <w:r w:rsidR="00F61A1B" w:rsidRPr="00F61A1B">
        <w:rPr>
          <w:rFonts w:ascii="Times New Roman" w:hAnsi="Times New Roman" w:cs="Times New Roman"/>
          <w:bCs/>
          <w:sz w:val="24"/>
          <w:szCs w:val="24"/>
        </w:rPr>
        <w:t>P.E.A.</w:t>
      </w:r>
      <w:proofErr w:type="gramEnd"/>
      <w:r w:rsidR="00F61A1B" w:rsidRPr="00F61A1B">
        <w:rPr>
          <w:rFonts w:ascii="Times New Roman" w:hAnsi="Times New Roman" w:cs="Times New Roman"/>
          <w:bCs/>
          <w:sz w:val="24"/>
          <w:szCs w:val="24"/>
        </w:rPr>
        <w:t>R</w:t>
      </w:r>
      <w:r w:rsidR="00F61A1B" w:rsidRPr="00F61A1B">
        <w:rPr>
          <w:rFonts w:ascii="Times New Roman" w:hAnsi="Times New Roman" w:cs="Times New Roman"/>
          <w:sz w:val="24"/>
          <w:szCs w:val="24"/>
        </w:rPr>
        <w:t>.</w:t>
      </w:r>
      <w:r w:rsidR="00F61A1B">
        <w:rPr>
          <w:rFonts w:ascii="Times New Roman" w:hAnsi="Times New Roman" w:cs="Times New Roman"/>
          <w:sz w:val="24"/>
          <w:szCs w:val="24"/>
        </w:rPr>
        <w:t xml:space="preserve"> </w:t>
      </w:r>
      <w:r w:rsidR="00AB659E">
        <w:rPr>
          <w:rFonts w:ascii="Times New Roman" w:hAnsi="Times New Roman" w:cs="Times New Roman"/>
          <w:sz w:val="24"/>
          <w:szCs w:val="24"/>
        </w:rPr>
        <w:t>[1]</w:t>
      </w:r>
    </w:p>
    <w:p w:rsidR="00F61A1B" w:rsidRDefault="00F61A1B" w:rsidP="009711DF">
      <w:pPr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je systém využíván ve velkém množství </w:t>
      </w:r>
      <w:r w:rsidR="009711DF">
        <w:rPr>
          <w:rFonts w:ascii="Times New Roman" w:hAnsi="Times New Roman" w:cs="Times New Roman"/>
          <w:sz w:val="24"/>
          <w:szCs w:val="24"/>
        </w:rPr>
        <w:t>vojenských a policejních složek, především ve Velké Británii a v USA. V České republice je vyučován čas od času a to ve formě seminářů. Poslední proběhl na konci roku 2011 v Praze.</w:t>
      </w:r>
    </w:p>
    <w:p w:rsidR="005819FD" w:rsidRPr="00E04B1C" w:rsidRDefault="00363F17" w:rsidP="00363F17">
      <w:pPr>
        <w:pStyle w:val="Nadpis1"/>
        <w:rPr>
          <w:rFonts w:cs="Times New Roman"/>
          <w:szCs w:val="24"/>
        </w:rPr>
      </w:pPr>
      <w:r>
        <w:rPr>
          <w:rFonts w:cs="Times New Roman"/>
          <w:szCs w:val="24"/>
        </w:rPr>
        <w:t>zakladatel</w:t>
      </w:r>
    </w:p>
    <w:p w:rsidR="005819FD" w:rsidRPr="00F61A1B" w:rsidRDefault="00363F17" w:rsidP="001F3633">
      <w:pPr>
        <w:spacing w:line="288" w:lineRule="auto"/>
        <w:ind w:left="851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Blauer</w:t>
      </w:r>
      <w:proofErr w:type="spellEnd"/>
      <w:r w:rsidR="005832C5">
        <w:rPr>
          <w:rFonts w:ascii="Times New Roman" w:hAnsi="Times New Roman" w:cs="Times New Roman"/>
          <w:sz w:val="24"/>
          <w:szCs w:val="24"/>
        </w:rPr>
        <w:t xml:space="preserve"> –</w:t>
      </w:r>
      <w:r w:rsidR="001968A1" w:rsidRPr="00583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EED">
        <w:rPr>
          <w:rFonts w:ascii="Times New Roman" w:eastAsia="Times New Roman" w:hAnsi="Times New Roman" w:cs="Times New Roman"/>
          <w:sz w:val="24"/>
          <w:szCs w:val="24"/>
        </w:rPr>
        <w:t>narodil se v Kanadě roku 1960. Jeho rodiče byly sportovně založení a tak Tony zvládal všechny sporty docela snadno. I když nikdo v jeho rodině dříve neměl zkušenosti s </w:t>
      </w:r>
      <w:proofErr w:type="spellStart"/>
      <w:r w:rsidR="00572EED">
        <w:rPr>
          <w:rFonts w:ascii="Times New Roman" w:eastAsia="Times New Roman" w:hAnsi="Times New Roman" w:cs="Times New Roman"/>
          <w:sz w:val="24"/>
          <w:szCs w:val="24"/>
        </w:rPr>
        <w:t>úpolovými</w:t>
      </w:r>
      <w:proofErr w:type="spellEnd"/>
      <w:r w:rsidR="00572EED">
        <w:rPr>
          <w:rFonts w:ascii="Times New Roman" w:eastAsia="Times New Roman" w:hAnsi="Times New Roman" w:cs="Times New Roman"/>
          <w:sz w:val="24"/>
          <w:szCs w:val="24"/>
        </w:rPr>
        <w:t xml:space="preserve"> systémy, od svých sedmi let se začal věnovat </w:t>
      </w:r>
      <w:proofErr w:type="spellStart"/>
      <w:r w:rsidR="00572EED">
        <w:rPr>
          <w:rFonts w:ascii="Times New Roman" w:eastAsia="Times New Roman" w:hAnsi="Times New Roman" w:cs="Times New Roman"/>
          <w:sz w:val="24"/>
          <w:szCs w:val="24"/>
        </w:rPr>
        <w:t>taekwondu</w:t>
      </w:r>
      <w:proofErr w:type="spellEnd"/>
      <w:r w:rsidR="00572EED">
        <w:rPr>
          <w:rFonts w:ascii="Times New Roman" w:eastAsia="Times New Roman" w:hAnsi="Times New Roman" w:cs="Times New Roman"/>
          <w:sz w:val="24"/>
          <w:szCs w:val="24"/>
        </w:rPr>
        <w:t xml:space="preserve">. Ve svých </w:t>
      </w:r>
      <w:proofErr w:type="gramStart"/>
      <w:r w:rsidR="00572EED">
        <w:rPr>
          <w:rFonts w:ascii="Times New Roman" w:eastAsia="Times New Roman" w:hAnsi="Times New Roman" w:cs="Times New Roman"/>
          <w:sz w:val="24"/>
          <w:szCs w:val="24"/>
        </w:rPr>
        <w:t>15ti</w:t>
      </w:r>
      <w:proofErr w:type="gramEnd"/>
      <w:r w:rsidR="00572EED">
        <w:rPr>
          <w:rFonts w:ascii="Times New Roman" w:eastAsia="Times New Roman" w:hAnsi="Times New Roman" w:cs="Times New Roman"/>
          <w:sz w:val="24"/>
          <w:szCs w:val="24"/>
        </w:rPr>
        <w:t xml:space="preserve"> letech se poté zaměřil na box a později i zápas. Nikdy se však nesnažil získávat ocenění a pásy, ale usiloval o efektivní obranu boje. Jeho nejvyšší pásek je </w:t>
      </w:r>
      <w:r w:rsidR="00572EED" w:rsidRPr="00F61A1B">
        <w:rPr>
          <w:rFonts w:ascii="Times New Roman" w:eastAsia="Times New Roman" w:hAnsi="Times New Roman" w:cs="Times New Roman"/>
          <w:sz w:val="24"/>
          <w:szCs w:val="24"/>
        </w:rPr>
        <w:t>zelený z </w:t>
      </w:r>
      <w:proofErr w:type="spellStart"/>
      <w:r w:rsidR="00572EED" w:rsidRPr="00F61A1B">
        <w:rPr>
          <w:rFonts w:ascii="Times New Roman" w:eastAsia="Times New Roman" w:hAnsi="Times New Roman" w:cs="Times New Roman"/>
          <w:sz w:val="24"/>
          <w:szCs w:val="24"/>
        </w:rPr>
        <w:t>taekwonda</w:t>
      </w:r>
      <w:proofErr w:type="spellEnd"/>
      <w:r w:rsidR="00572EED" w:rsidRPr="00F61A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5F9D" w:rsidRPr="00F6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9E">
        <w:rPr>
          <w:rFonts w:ascii="Times New Roman" w:hAnsi="Times New Roman" w:cs="Times New Roman"/>
          <w:sz w:val="24"/>
          <w:szCs w:val="24"/>
        </w:rPr>
        <w:t>[4]</w:t>
      </w:r>
      <w:r w:rsidR="00F61A1B" w:rsidRPr="00F61A1B">
        <w:rPr>
          <w:rFonts w:ascii="Times New Roman" w:hAnsi="Times New Roman" w:cs="Times New Roman"/>
          <w:sz w:val="24"/>
          <w:szCs w:val="24"/>
        </w:rPr>
        <w:t xml:space="preserve"> Od roku 1979 začal vyučovat osobní sebeobrany a roku </w:t>
      </w:r>
      <w:r w:rsidR="00F61A1B" w:rsidRPr="00F61A1B">
        <w:rPr>
          <w:rFonts w:ascii="Times New Roman" w:hAnsi="Times New Roman" w:cs="Times New Roman"/>
          <w:sz w:val="24"/>
          <w:szCs w:val="24"/>
        </w:rPr>
        <w:lastRenderedPageBreak/>
        <w:t xml:space="preserve">1985 si otevřel první soukromou školu. Je zajímavé, že Tony </w:t>
      </w:r>
      <w:proofErr w:type="spellStart"/>
      <w:r w:rsidR="00F61A1B" w:rsidRPr="00F61A1B">
        <w:rPr>
          <w:rFonts w:ascii="Times New Roman" w:hAnsi="Times New Roman" w:cs="Times New Roman"/>
          <w:sz w:val="24"/>
          <w:szCs w:val="24"/>
        </w:rPr>
        <w:t>Blauer</w:t>
      </w:r>
      <w:proofErr w:type="spellEnd"/>
      <w:r w:rsidR="00F61A1B" w:rsidRPr="00F61A1B">
        <w:rPr>
          <w:rFonts w:ascii="Times New Roman" w:hAnsi="Times New Roman" w:cs="Times New Roman"/>
          <w:sz w:val="24"/>
          <w:szCs w:val="24"/>
        </w:rPr>
        <w:t xml:space="preserve"> se nikdy nekvalifikoval jako instruktor nějakého </w:t>
      </w:r>
      <w:r w:rsidR="00725175">
        <w:rPr>
          <w:rFonts w:ascii="Times New Roman" w:hAnsi="Times New Roman" w:cs="Times New Roman"/>
          <w:sz w:val="24"/>
          <w:szCs w:val="24"/>
        </w:rPr>
        <w:t>bojového</w:t>
      </w:r>
      <w:r w:rsidR="00F61A1B" w:rsidRPr="00F61A1B">
        <w:rPr>
          <w:rFonts w:ascii="Times New Roman" w:hAnsi="Times New Roman" w:cs="Times New Roman"/>
          <w:sz w:val="24"/>
          <w:szCs w:val="24"/>
        </w:rPr>
        <w:t xml:space="preserve"> stylu nebo CQB systému. Většinou byl kontaktován lidmi z ozbrojených složek, aby změnil jejich systém, který do té doby používali. Takže učit se nějaký zavedený systém by bylo vlastně zcela protichůdné k tomu, co sám považuje za vhodné a co po něm ostatní chtěli. Samozřejmě se zúčastnil několika kurzů SWAT a </w:t>
      </w:r>
      <w:proofErr w:type="spellStart"/>
      <w:r w:rsidR="00F61A1B" w:rsidRPr="00F61A1B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F61A1B" w:rsidRPr="00F6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1B" w:rsidRPr="00F61A1B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F61A1B" w:rsidRPr="00F61A1B">
        <w:rPr>
          <w:rFonts w:ascii="Times New Roman" w:hAnsi="Times New Roman" w:cs="Times New Roman"/>
          <w:sz w:val="24"/>
          <w:szCs w:val="24"/>
        </w:rPr>
        <w:t>, aby poznal potřeby operátorů v praxi a upřesnil</w:t>
      </w:r>
      <w:r w:rsidR="00B66A80">
        <w:rPr>
          <w:rFonts w:ascii="Times New Roman" w:hAnsi="Times New Roman" w:cs="Times New Roman"/>
          <w:sz w:val="24"/>
          <w:szCs w:val="24"/>
        </w:rPr>
        <w:t>,</w:t>
      </w:r>
      <w:r w:rsidR="00F61A1B" w:rsidRPr="00F61A1B">
        <w:rPr>
          <w:rFonts w:ascii="Times New Roman" w:hAnsi="Times New Roman" w:cs="Times New Roman"/>
          <w:sz w:val="24"/>
          <w:szCs w:val="24"/>
        </w:rPr>
        <w:t xml:space="preserve"> jakým směrem má být jejich výcvik zaměřen. </w:t>
      </w:r>
      <w:r w:rsidR="00AB659E">
        <w:rPr>
          <w:rFonts w:ascii="Times New Roman" w:hAnsi="Times New Roman" w:cs="Times New Roman"/>
          <w:sz w:val="24"/>
          <w:szCs w:val="24"/>
        </w:rPr>
        <w:t>[1]</w:t>
      </w:r>
    </w:p>
    <w:p w:rsidR="008B5DB3" w:rsidRPr="00363F17" w:rsidRDefault="00363F17" w:rsidP="00363F17">
      <w:pPr>
        <w:pStyle w:val="Nadpis1"/>
        <w:rPr>
          <w:szCs w:val="24"/>
        </w:rPr>
      </w:pPr>
      <w:r w:rsidRPr="00363F17">
        <w:rPr>
          <w:szCs w:val="24"/>
        </w:rPr>
        <w:t>Struktura kurzů</w:t>
      </w:r>
    </w:p>
    <w:p w:rsidR="007173FB" w:rsidRDefault="00B66A80" w:rsidP="00BB6551">
      <w:pPr>
        <w:pStyle w:val="Normlnweb"/>
        <w:spacing w:before="0" w:beforeAutospacing="0" w:after="200" w:afterAutospacing="0" w:line="288" w:lineRule="auto"/>
        <w:ind w:left="284"/>
        <w:jc w:val="both"/>
      </w:pPr>
      <w:r>
        <w:t xml:space="preserve">Kurzy sebeobrany jsou určeny pro kohokoliv, ať už jde o muže, ženu, nebo dítě. </w:t>
      </w:r>
      <w:r w:rsidR="003A5951">
        <w:t xml:space="preserve">Kurzy se dále vyučují buď jako systém osobní, nebo profesní sebeobrany. </w:t>
      </w:r>
      <w:r w:rsidR="00AB659E">
        <w:t>[2]</w:t>
      </w:r>
      <w:r w:rsidR="003A5951">
        <w:t xml:space="preserve"> Pokud se rozhodnete nějaký kurz absolvovat, jsou zde dvě možnosti, jak kurz bude připravován. Buď jde o kurz tzv. „zákaznický“, kde si klient určí</w:t>
      </w:r>
      <w:r w:rsidR="00725175">
        <w:t>,</w:t>
      </w:r>
      <w:r w:rsidR="003A5951">
        <w:t xml:space="preserve"> na co má být kurz zaměřen a v čem chce být vyučován, anebo si může vybrat možnost „</w:t>
      </w:r>
      <w:proofErr w:type="spellStart"/>
      <w:r w:rsidR="003A5951">
        <w:t>hosting</w:t>
      </w:r>
      <w:proofErr w:type="spellEnd"/>
      <w:r w:rsidR="003A5951">
        <w:t xml:space="preserve">“ kurzu, kde zákazník požádá o uspořádání kurzu a společnost sama navrhne, podle zjištěných informací, z čeho by se měl kurz skládat a na co by měl být podrobněji zaměřen. Mimo to nabízí společnost několik již předem tematicky zaměřených kurzů, jako například: boj na zemi, boj se zbraní, boj v uzavřeném </w:t>
      </w:r>
      <w:r w:rsidR="00D10C3C">
        <w:t>prostoru,…</w:t>
      </w:r>
      <w:r w:rsidR="00194643">
        <w:t xml:space="preserve"> </w:t>
      </w:r>
      <w:r w:rsidR="00AB659E">
        <w:t>[2]</w:t>
      </w:r>
      <w:r w:rsidR="00194643">
        <w:t xml:space="preserve"> Každý kurz je poté rozdělen na dvě části, teoretickou a praktickou. Teoretická část probíhá formou </w:t>
      </w:r>
      <w:proofErr w:type="spellStart"/>
      <w:r w:rsidR="00194643">
        <w:t>powerpointových</w:t>
      </w:r>
      <w:proofErr w:type="spellEnd"/>
      <w:r w:rsidR="00194643">
        <w:t xml:space="preserve"> prezentací s rozsáhlým doprovodným výkladem a praktická část je většinou zaměřena na výcvik jednotlivých specifických akcí ve dvojicích či na nácvik modelových situací. </w:t>
      </w:r>
      <w:r w:rsidR="00AB659E">
        <w:t>[1]</w:t>
      </w:r>
    </w:p>
    <w:p w:rsidR="00D10C3C" w:rsidRDefault="00D10C3C" w:rsidP="00D10C3C">
      <w:pPr>
        <w:pStyle w:val="Normlnweb"/>
        <w:spacing w:before="0" w:beforeAutospacing="0" w:after="200" w:afterAutospacing="0" w:line="288" w:lineRule="auto"/>
        <w:ind w:left="284"/>
        <w:jc w:val="both"/>
      </w:pPr>
      <w:r>
        <w:t>V samotném systému nejsou zavedeny žádné stupně, nebo úrovně mistrovství. Jsou zde buď instruktoři, nebo samotní cvičící, kteří se chtějí se systémem seznámit. K tomu, aby se člověk mohl stát instruktorem, nestačí být mistrem v některém z bojových umění, ale musí projít dlouhodobým přijímacím procesem. Tento proces má několik fází: přihlášky, výběrové řízení, příprava, školení a nakonec certifikace. Kurzy školení instruktorů se pořádají dvakrát ročně a to v USA.</w:t>
      </w:r>
      <w:r w:rsidR="00725175">
        <w:t xml:space="preserve"> Jak již bylo psáno výše, c</w:t>
      </w:r>
      <w:r>
        <w:t xml:space="preserve">vičenci nemají </w:t>
      </w:r>
      <w:r w:rsidR="00725175">
        <w:t xml:space="preserve">výkonnostní </w:t>
      </w:r>
      <w:r>
        <w:t>stupně</w:t>
      </w:r>
      <w:r w:rsidR="00725175">
        <w:t xml:space="preserve">. Mohou se ale vzdělávat ve čtyřech fázích programu. Každá fáze představuje náročnější úroveň rozvoje dovedností, vzdělávání a chování. </w:t>
      </w:r>
      <w:r w:rsidR="00AB659E">
        <w:t>[2]</w:t>
      </w:r>
    </w:p>
    <w:p w:rsidR="00725175" w:rsidRDefault="00725175" w:rsidP="00D10C3C">
      <w:pPr>
        <w:pStyle w:val="Normlnweb"/>
        <w:spacing w:before="0" w:beforeAutospacing="0" w:after="200" w:afterAutospacing="0" w:line="288" w:lineRule="auto"/>
        <w:ind w:left="284"/>
        <w:jc w:val="both"/>
      </w:pPr>
      <w:r>
        <w:t xml:space="preserve">Představitelé systému pamatují i na ty, kterým geografická poloha bydliště nedovoluje cvičit sebeobranu přímo na seminářích. Nabízí tedy více, jak 70 vidí, audio nahrávek a návodů, které umožňují studovat sebeobranu v domácím prostředí. </w:t>
      </w:r>
      <w:r w:rsidR="00AB659E">
        <w:t>[2]</w:t>
      </w:r>
    </w:p>
    <w:p w:rsidR="00B257BC" w:rsidRPr="00363F17" w:rsidRDefault="00363F17" w:rsidP="00363F17">
      <w:pPr>
        <w:pStyle w:val="Nadpis1"/>
      </w:pPr>
      <w:r w:rsidRPr="00363F17">
        <w:t>teoretická východiska</w:t>
      </w:r>
    </w:p>
    <w:p w:rsidR="00363F17" w:rsidRDefault="00B57C3A" w:rsidP="00B257BC">
      <w:pPr>
        <w:pStyle w:val="Normlnweb"/>
        <w:spacing w:before="0" w:beforeAutospacing="0" w:after="200" w:afterAutospacing="0" w:line="288" w:lineRule="auto"/>
        <w:ind w:left="284"/>
        <w:jc w:val="both"/>
      </w:pPr>
      <w:r>
        <w:t xml:space="preserve">Podle samotného zakladatele Tonyho </w:t>
      </w:r>
      <w:proofErr w:type="spellStart"/>
      <w:r>
        <w:t>Blauera</w:t>
      </w:r>
      <w:proofErr w:type="spellEnd"/>
      <w:r>
        <w:t xml:space="preserve">, se jedná o vůbec první sebeobranný systém </w:t>
      </w:r>
      <w:r w:rsidR="00194643">
        <w:t>založen</w:t>
      </w:r>
      <w:r>
        <w:t>ý</w:t>
      </w:r>
      <w:r w:rsidR="00194643">
        <w:t xml:space="preserve"> na geneticky vrozených reakcích (reflexech) a je inspirován poznatky ze zkoumání lidského chování v situacích, kdy je nutné čelit strachu a násilí. Systém v podstatě učí jednotlivce jak převést své instinktivní reakce na účinná ochranná opatření a bojovou tak</w:t>
      </w:r>
      <w:r>
        <w:t xml:space="preserve">tiku. </w:t>
      </w:r>
      <w:proofErr w:type="spellStart"/>
      <w:r>
        <w:t>Spontánní</w:t>
      </w:r>
      <w:proofErr w:type="spellEnd"/>
      <w:r>
        <w:noBreakHyphen/>
      </w:r>
      <w:proofErr w:type="spellStart"/>
      <w:r>
        <w:t>obrana</w:t>
      </w:r>
      <w:proofErr w:type="spellEnd"/>
      <w:r>
        <w:noBreakHyphen/>
      </w:r>
      <w:proofErr w:type="spellStart"/>
      <w:r w:rsidR="00194643">
        <w:t>umožňující</w:t>
      </w:r>
      <w:proofErr w:type="spellEnd"/>
      <w:r w:rsidRPr="00B57C3A">
        <w:rPr>
          <w:sz w:val="22"/>
        </w:rPr>
        <w:noBreakHyphen/>
      </w:r>
      <w:proofErr w:type="spellStart"/>
      <w:r>
        <w:t>z</w:t>
      </w:r>
      <w:r w:rsidR="00194643">
        <w:t>rychlenou</w:t>
      </w:r>
      <w:proofErr w:type="spellEnd"/>
      <w:r>
        <w:noBreakHyphen/>
      </w:r>
      <w:r w:rsidR="00194643">
        <w:t>reakci</w:t>
      </w:r>
      <w:r>
        <w:t xml:space="preserve"> (S.</w:t>
      </w:r>
      <w:proofErr w:type="gramStart"/>
      <w:r>
        <w:t>P.E.A.</w:t>
      </w:r>
      <w:proofErr w:type="gramEnd"/>
      <w:r>
        <w:t xml:space="preserve">R. = </w:t>
      </w:r>
      <w:proofErr w:type="spellStart"/>
      <w:r>
        <w:t>Spontaneous</w:t>
      </w:r>
      <w:proofErr w:type="spellEnd"/>
      <w:r>
        <w:noBreakHyphen/>
      </w:r>
      <w:proofErr w:type="spellStart"/>
      <w:r>
        <w:t>Protection</w:t>
      </w:r>
      <w:proofErr w:type="spellEnd"/>
      <w:r>
        <w:noBreakHyphen/>
      </w:r>
      <w:proofErr w:type="spellStart"/>
      <w:r>
        <w:t>Enabling</w:t>
      </w:r>
      <w:proofErr w:type="spellEnd"/>
      <w:r>
        <w:noBreakHyphen/>
      </w:r>
      <w:proofErr w:type="spellStart"/>
      <w:r>
        <w:t>Accelerated</w:t>
      </w:r>
      <w:proofErr w:type="spellEnd"/>
      <w:r>
        <w:noBreakHyphen/>
        <w:t xml:space="preserve">Response) tohoto systému je založena na </w:t>
      </w:r>
      <w:r>
        <w:lastRenderedPageBreak/>
        <w:t xml:space="preserve">jednoduchosti a účinnosti a nevyžaduje ani složitou motoriku. Nese se ve smyslu, že právě ona rychlá vrozená/bezděčná reakce se umožňuje díky své rychlosti a přirozenosti, rychleji dostat do bodu, ze které je člověk schopen volit taktiky pro efektivní boj – v podstatě se dostat do bodu dominance, kde mohu získat psychickou kontrolu nad sebou a fyzickou kontrolu nad svým soupeřem </w:t>
      </w:r>
      <w:r w:rsidR="00AB659E">
        <w:t>[1]</w:t>
      </w:r>
      <w:r>
        <w:t>.</w:t>
      </w:r>
    </w:p>
    <w:p w:rsidR="00725175" w:rsidRDefault="00B57C3A" w:rsidP="005273DB">
      <w:pPr>
        <w:pStyle w:val="Normlnweb"/>
        <w:spacing w:before="0" w:beforeAutospacing="0" w:after="200" w:afterAutospacing="0" w:line="288" w:lineRule="auto"/>
        <w:ind w:left="284"/>
        <w:jc w:val="both"/>
      </w:pPr>
      <w:r w:rsidRPr="00B57C3A">
        <w:t>Trénink v systému S.</w:t>
      </w:r>
      <w:proofErr w:type="gramStart"/>
      <w:r w:rsidRPr="00B57C3A">
        <w:t>P.E.A.</w:t>
      </w:r>
      <w:proofErr w:type="gramEnd"/>
      <w:r w:rsidRPr="00B57C3A">
        <w:t>R. v sobě spojuje tedy nejen fyzickou stránku věci, ale rozvíjí i psychickou a emociální část konfrontace. Z hlediska taktiky je samozřejmě S.</w:t>
      </w:r>
      <w:proofErr w:type="gramStart"/>
      <w:r w:rsidRPr="00B57C3A">
        <w:t>P.E.A.</w:t>
      </w:r>
      <w:proofErr w:type="gramEnd"/>
      <w:r w:rsidRPr="00B57C3A">
        <w:t>R. systém zaměřen na princip boje na ulici a ne na sportovním modelu řešení konfliktu.</w:t>
      </w:r>
      <w:r>
        <w:t xml:space="preserve"> </w:t>
      </w:r>
      <w:r w:rsidR="00AB659E">
        <w:t>[1]</w:t>
      </w:r>
    </w:p>
    <w:p w:rsidR="00363F17" w:rsidRDefault="00363F17" w:rsidP="00363F17">
      <w:pPr>
        <w:pStyle w:val="Nadpis1"/>
      </w:pPr>
      <w:r>
        <w:t>Metodika</w:t>
      </w:r>
    </w:p>
    <w:p w:rsidR="009711DF" w:rsidRDefault="001F30D7" w:rsidP="009711DF">
      <w:pPr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Instruktoři tohoto systému se nesnaží drilovat určité složité techniky stále dokola, ale spíše se zaměřují na výcvik spontánních reakcí každého člověka. Tyto reakce poté procvičují v cvičném boji a modelových situacích.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[4]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Všechny skupiny </w:t>
      </w:r>
      <w:r w:rsidR="000E6895">
        <w:rPr>
          <w:rFonts w:ascii="Times New Roman" w:eastAsia="Times New Roman" w:hAnsi="Times New Roman" w:cs="Times New Roman"/>
          <w:sz w:val="24"/>
          <w:szCs w:val="24"/>
        </w:rPr>
        <w:t xml:space="preserve">mají podobné metody dosahování cílů, avšak u jednotlivých skupin se mění témata samotných modelových situací či cvičného boje.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[2]</w:t>
      </w:r>
    </w:p>
    <w:p w:rsidR="001F30D7" w:rsidRDefault="005273DB" w:rsidP="001F30D7">
      <w:pPr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Velký důraz Tony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Blauer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také klade na výcvik metodou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Force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>-on-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Force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(Síla proti síle). Mezníkem v rozvoji bojových systémů pana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Blauera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byl vynález ochranného obleku –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Gear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Simulation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Suit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>Jedná se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patentovaný tréninkový oblek, který váží pouze 7,5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 xml:space="preserve"> a nabízí plnou mobilitu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Díky tomu 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 xml:space="preserve">se v něm účastníci mohou volně a lehce pohybovat. Svou lehkostí a pružností nezpomaluje prováděné techniky, ale naopak dokáže pohltit a rozložit sílu, která je na něj působena. Poté tedy účastnicí nepotřebují k výcviku žádné </w:t>
      </w:r>
      <w:proofErr w:type="spellStart"/>
      <w:r w:rsidR="001F30D7">
        <w:rPr>
          <w:rFonts w:ascii="Times New Roman" w:eastAsia="Times New Roman" w:hAnsi="Times New Roman" w:cs="Times New Roman"/>
          <w:sz w:val="24"/>
          <w:szCs w:val="24"/>
        </w:rPr>
        <w:t>lapy</w:t>
      </w:r>
      <w:proofErr w:type="spellEnd"/>
      <w:r w:rsidR="001F30D7">
        <w:rPr>
          <w:rFonts w:ascii="Times New Roman" w:eastAsia="Times New Roman" w:hAnsi="Times New Roman" w:cs="Times New Roman"/>
          <w:sz w:val="24"/>
          <w:szCs w:val="24"/>
        </w:rPr>
        <w:t xml:space="preserve">, či aparáty, ale mohou cvičit všechny techniky přímo na protivníkovi. </w:t>
      </w:r>
      <w:r>
        <w:rPr>
          <w:rFonts w:ascii="Times New Roman" w:eastAsia="Times New Roman" w:hAnsi="Times New Roman" w:cs="Times New Roman"/>
          <w:sz w:val="24"/>
          <w:szCs w:val="24"/>
        </w:rPr>
        <w:t>Lze jej použít na jakoukoliv metodu školení (cvičný boj, trénink ve dvojicích, modelové situace,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 xml:space="preserve"> verbální sebeobrana,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…). Je lehký, nabízí plnou mobilitu a umožňuje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>
        <w:rPr>
          <w:rFonts w:ascii="Times New Roman" w:eastAsia="Times New Roman" w:hAnsi="Times New Roman" w:cs="Times New Roman"/>
          <w:sz w:val="24"/>
          <w:szCs w:val="24"/>
        </w:rPr>
        <w:t>provádět rychlé akce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 xml:space="preserve"> založené na již zmiňovaných vrozených reakcích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[2]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Tento oblek, který redukuje nárazovou energii, je velmi unikátní a v současné době je standardně využíván při výuce v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lauer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73D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actical</w:t>
      </w:r>
      <w:proofErr w:type="spellEnd"/>
      <w:r w:rsidRPr="0052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3DB">
        <w:rPr>
          <w:rFonts w:ascii="Times New Roman" w:eastAsia="Times New Roman" w:hAnsi="Times New Roman" w:cs="Times New Roman"/>
          <w:sz w:val="24"/>
          <w:szCs w:val="24"/>
        </w:rPr>
        <w:t>(BTS).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D7">
        <w:rPr>
          <w:rFonts w:ascii="Times New Roman" w:eastAsia="Times New Roman" w:hAnsi="Times New Roman" w:cs="Times New Roman"/>
          <w:sz w:val="24"/>
          <w:szCs w:val="24"/>
        </w:rPr>
        <w:t>Mimo samotný výcvikový oblek nabízí společnost zaštiťující tento sebeobranný systém mnoho výukových videí a instruktážních materiálů, které slouží k samostatné výuce.</w:t>
      </w:r>
      <w:r w:rsidR="001F30D7" w:rsidRPr="001F3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[1]</w:t>
      </w:r>
    </w:p>
    <w:p w:rsidR="000E6895" w:rsidRDefault="000E6895" w:rsidP="001F30D7">
      <w:pPr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případě, že se chce někdo začít učit 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P.E.A.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R. nepotřebuje k tomu žádné speciální dovednosti ani zkušenosti. 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P.E.A.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R. je určen pro nejširší veřejnost i speciální ozbrojené složky. Může zde tedy cvičit, žena, dítě, muž či profesionální voják. </w:t>
      </w:r>
      <w:r w:rsidR="00AB659E">
        <w:rPr>
          <w:rFonts w:ascii="Times New Roman" w:eastAsia="Times New Roman" w:hAnsi="Times New Roman" w:cs="Times New Roman"/>
          <w:sz w:val="24"/>
          <w:szCs w:val="24"/>
        </w:rPr>
        <w:t>[4]</w:t>
      </w:r>
    </w:p>
    <w:p w:rsidR="00563774" w:rsidRDefault="00493716" w:rsidP="001F30D7">
      <w:pPr>
        <w:spacing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základě</w:t>
      </w:r>
      <w:r w:rsidR="00BF460D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proofErr w:type="gramStart"/>
      <w:r w:rsidR="00BF460D">
        <w:rPr>
          <w:rFonts w:ascii="Times New Roman" w:eastAsia="Times New Roman" w:hAnsi="Times New Roman" w:cs="Times New Roman"/>
          <w:sz w:val="24"/>
          <w:szCs w:val="24"/>
        </w:rPr>
        <w:t>P.E.A</w:t>
      </w:r>
      <w:r w:rsidR="00BF460D" w:rsidRPr="00BF46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F460D" w:rsidRPr="00BF460D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>systému byl vyvinut nový program –</w:t>
      </w:r>
      <w:r w:rsidR="00BF460D" w:rsidRPr="00BF460D">
        <w:rPr>
          <w:rFonts w:ascii="Times New Roman" w:eastAsia="Times New Roman" w:hAnsi="Times New Roman" w:cs="Times New Roman"/>
          <w:sz w:val="24"/>
          <w:szCs w:val="24"/>
        </w:rPr>
        <w:t xml:space="preserve"> PDR</w:t>
      </w:r>
      <w:r w:rsidR="00BF4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60D" w:rsidRPr="00BF46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460D" w:rsidRPr="00BF460D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BF460D" w:rsidRPr="00BF460D">
        <w:rPr>
          <w:rFonts w:ascii="Times New Roman" w:hAnsi="Times New Roman" w:cs="Times New Roman"/>
          <w:sz w:val="24"/>
          <w:szCs w:val="24"/>
        </w:rPr>
        <w:t xml:space="preserve"> Defense </w:t>
      </w:r>
      <w:proofErr w:type="spellStart"/>
      <w:r w:rsidR="00BF460D" w:rsidRPr="00BF460D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="00BF460D" w:rsidRPr="00BF460D">
        <w:rPr>
          <w:rFonts w:ascii="Times New Roman" w:hAnsi="Times New Roman" w:cs="Times New Roman"/>
          <w:sz w:val="24"/>
          <w:szCs w:val="24"/>
        </w:rPr>
        <w:t>), volně přeloženo jako pohotová osobní sebeobrana</w:t>
      </w:r>
      <w:r w:rsidR="00BF460D">
        <w:rPr>
          <w:rFonts w:ascii="Times New Roman" w:hAnsi="Times New Roman" w:cs="Times New Roman"/>
          <w:sz w:val="24"/>
          <w:szCs w:val="24"/>
        </w:rPr>
        <w:t xml:space="preserve">. </w:t>
      </w:r>
      <w:r w:rsidR="00563774">
        <w:rPr>
          <w:rFonts w:ascii="Times New Roman" w:hAnsi="Times New Roman" w:cs="Times New Roman"/>
          <w:sz w:val="24"/>
          <w:szCs w:val="24"/>
        </w:rPr>
        <w:t>PDR je jedním z nejkomplexnějších programů pro řízení konfl</w:t>
      </w:r>
      <w:r>
        <w:rPr>
          <w:rFonts w:ascii="Times New Roman" w:hAnsi="Times New Roman" w:cs="Times New Roman"/>
          <w:sz w:val="24"/>
          <w:szCs w:val="24"/>
        </w:rPr>
        <w:t xml:space="preserve">iktů. Byl vyvinut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Blauerem</w:t>
      </w:r>
      <w:proofErr w:type="spellEnd"/>
      <w:r w:rsidR="00563774">
        <w:rPr>
          <w:rFonts w:ascii="Times New Roman" w:hAnsi="Times New Roman" w:cs="Times New Roman"/>
          <w:sz w:val="24"/>
          <w:szCs w:val="24"/>
        </w:rPr>
        <w:t xml:space="preserve">. Nejedná se pouze o fyzické cvičení, ale </w:t>
      </w:r>
      <w:r>
        <w:rPr>
          <w:rFonts w:ascii="Times New Roman" w:hAnsi="Times New Roman" w:cs="Times New Roman"/>
          <w:sz w:val="24"/>
          <w:szCs w:val="24"/>
        </w:rPr>
        <w:t>hlavním zaměřením tohoto programu je výcv</w:t>
      </w:r>
      <w:r w:rsidR="00563774">
        <w:rPr>
          <w:rFonts w:ascii="Times New Roman" w:hAnsi="Times New Roman" w:cs="Times New Roman"/>
          <w:sz w:val="24"/>
          <w:szCs w:val="24"/>
        </w:rPr>
        <w:t xml:space="preserve">ik zvládání stresových situací a ovládání strachu. Samotný program je založen na </w:t>
      </w:r>
      <w:proofErr w:type="spellStart"/>
      <w:r w:rsidR="00563774">
        <w:rPr>
          <w:rFonts w:ascii="Times New Roman" w:hAnsi="Times New Roman" w:cs="Times New Roman"/>
          <w:sz w:val="24"/>
          <w:szCs w:val="24"/>
        </w:rPr>
        <w:t>troj</w:t>
      </w:r>
      <w:proofErr w:type="spellEnd"/>
      <w:r w:rsidR="00563774">
        <w:rPr>
          <w:rFonts w:ascii="Times New Roman" w:hAnsi="Times New Roman" w:cs="Times New Roman"/>
          <w:sz w:val="24"/>
          <w:szCs w:val="24"/>
        </w:rPr>
        <w:noBreakHyphen/>
        <w:t>dimenzionální úrovni, kterou tvoří složky emocionální, psychická a fyzická.</w:t>
      </w:r>
      <w:r>
        <w:rPr>
          <w:rFonts w:ascii="Times New Roman" w:hAnsi="Times New Roman" w:cs="Times New Roman"/>
          <w:sz w:val="24"/>
          <w:szCs w:val="24"/>
        </w:rPr>
        <w:t xml:space="preserve"> [5]</w:t>
      </w:r>
    </w:p>
    <w:p w:rsidR="009F62F8" w:rsidRDefault="009F62F8" w:rsidP="001F30D7">
      <w:pPr>
        <w:spacing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F17" w:rsidRDefault="00363F17" w:rsidP="00363F17">
      <w:pPr>
        <w:pStyle w:val="Nadpis1"/>
      </w:pPr>
      <w:r>
        <w:lastRenderedPageBreak/>
        <w:t>Další informace</w:t>
      </w:r>
    </w:p>
    <w:p w:rsidR="009711DF" w:rsidRDefault="00296CAE" w:rsidP="009711DF">
      <w:pPr>
        <w:pStyle w:val="Normlnweb"/>
        <w:numPr>
          <w:ilvl w:val="0"/>
          <w:numId w:val="5"/>
        </w:numPr>
        <w:tabs>
          <w:tab w:val="left" w:pos="567"/>
        </w:tabs>
        <w:spacing w:before="0" w:beforeAutospacing="0" w:after="200" w:afterAutospacing="0" w:line="288" w:lineRule="auto"/>
        <w:ind w:left="567" w:hanging="283"/>
        <w:jc w:val="both"/>
      </w:pPr>
      <w:hyperlink r:id="rId6" w:history="1">
        <w:r w:rsidR="003D55B5" w:rsidRPr="00AA4F14">
          <w:rPr>
            <w:rStyle w:val="Hypertextovodkaz"/>
          </w:rPr>
          <w:t>http://www.tonyblauer.com/</w:t>
        </w:r>
      </w:hyperlink>
      <w:r w:rsidR="003D55B5">
        <w:t xml:space="preserve"> </w:t>
      </w:r>
      <w:r w:rsidR="009711DF">
        <w:t>– oficiální stránky sebeobranného systému</w:t>
      </w:r>
    </w:p>
    <w:p w:rsidR="00363F17" w:rsidRDefault="00296CAE" w:rsidP="009711DF">
      <w:pPr>
        <w:pStyle w:val="Normlnweb"/>
        <w:numPr>
          <w:ilvl w:val="0"/>
          <w:numId w:val="5"/>
        </w:numPr>
        <w:tabs>
          <w:tab w:val="left" w:pos="567"/>
        </w:tabs>
        <w:spacing w:before="0" w:beforeAutospacing="0" w:after="200" w:afterAutospacing="0" w:line="288" w:lineRule="auto"/>
        <w:ind w:left="567" w:hanging="283"/>
        <w:jc w:val="both"/>
      </w:pPr>
      <w:hyperlink r:id="rId7" w:history="1">
        <w:r w:rsidR="009711DF" w:rsidRPr="00AA4F14">
          <w:rPr>
            <w:rStyle w:val="Hypertextovodkaz"/>
          </w:rPr>
          <w:t>http://speargear.myshopify.com/</w:t>
        </w:r>
      </w:hyperlink>
      <w:r w:rsidR="009711DF">
        <w:t xml:space="preserve"> – </w:t>
      </w:r>
      <w:r w:rsidR="00AB659E">
        <w:t>s</w:t>
      </w:r>
      <w:r w:rsidR="009711DF">
        <w:t xml:space="preserve">tránky (on-line </w:t>
      </w:r>
      <w:proofErr w:type="spellStart"/>
      <w:r w:rsidR="009711DF">
        <w:t>shop</w:t>
      </w:r>
      <w:proofErr w:type="spellEnd"/>
      <w:r w:rsidR="009711DF">
        <w:t xml:space="preserve">), na kterých najdete velké množství výukových materiálů, tréninkových pomůcek a rozpis seminářů, které se budou v nejbližší </w:t>
      </w:r>
      <w:r w:rsidR="003D55B5">
        <w:t>době konat po celém světě.</w:t>
      </w:r>
      <w:r w:rsidR="00AB659E">
        <w:t xml:space="preserve"> Mimo to si zde můžete objednat výše zmiňovaný </w:t>
      </w:r>
      <w:proofErr w:type="spellStart"/>
      <w:r w:rsidR="00AB659E">
        <w:t>High</w:t>
      </w:r>
      <w:proofErr w:type="spellEnd"/>
      <w:r w:rsidR="00AB659E">
        <w:t xml:space="preserve"> </w:t>
      </w:r>
      <w:proofErr w:type="spellStart"/>
      <w:r w:rsidR="00AB659E">
        <w:t>Gear</w:t>
      </w:r>
      <w:proofErr w:type="spellEnd"/>
      <w:r w:rsidR="00AB659E">
        <w:t xml:space="preserve"> oblek.</w:t>
      </w:r>
    </w:p>
    <w:p w:rsidR="003D55B5" w:rsidRDefault="00296CAE" w:rsidP="009711DF">
      <w:pPr>
        <w:pStyle w:val="Normlnweb"/>
        <w:numPr>
          <w:ilvl w:val="0"/>
          <w:numId w:val="5"/>
        </w:numPr>
        <w:tabs>
          <w:tab w:val="left" w:pos="567"/>
        </w:tabs>
        <w:spacing w:before="0" w:beforeAutospacing="0" w:after="200" w:afterAutospacing="0" w:line="288" w:lineRule="auto"/>
        <w:ind w:left="567" w:hanging="283"/>
        <w:jc w:val="both"/>
      </w:pPr>
      <w:hyperlink r:id="rId8" w:history="1">
        <w:r w:rsidR="003D55B5" w:rsidRPr="00AA4F14">
          <w:rPr>
            <w:rStyle w:val="Hypertextovodkaz"/>
          </w:rPr>
          <w:t>http://www.htsecuritygroup.com/TheS.P.E.A.R.System.pdf</w:t>
        </w:r>
      </w:hyperlink>
      <w:r w:rsidR="003D55B5">
        <w:t xml:space="preserve"> </w:t>
      </w:r>
      <w:hyperlink r:id="rId9" w:history="1">
        <w:r w:rsidR="003D55B5" w:rsidRPr="00AA4F14">
          <w:rPr>
            <w:rStyle w:val="Hypertextovodkaz"/>
          </w:rPr>
          <w:t>http://www.ar15.com/content/swat/200401-SPEAR_System.pdf</w:t>
        </w:r>
      </w:hyperlink>
      <w:r w:rsidR="003D55B5">
        <w:t xml:space="preserve"> </w:t>
      </w:r>
      <w:hyperlink r:id="rId10" w:history="1">
        <w:r w:rsidR="003D55B5" w:rsidRPr="00AA4F14">
          <w:rPr>
            <w:rStyle w:val="Hypertextovodkaz"/>
          </w:rPr>
          <w:t>https://www.regonline.com/custImages/259759/S%20TONY%20BLAUER%20sent.pdf</w:t>
        </w:r>
      </w:hyperlink>
      <w:r w:rsidR="007265DF">
        <w:t xml:space="preserve"> </w:t>
      </w:r>
      <w:hyperlink r:id="rId11" w:history="1">
        <w:r w:rsidR="007265DF" w:rsidRPr="007265DF">
          <w:rPr>
            <w:rStyle w:val="Hypertextovodkaz"/>
          </w:rPr>
          <w:t>http://pdrteam.com/?page_id=272</w:t>
        </w:r>
      </w:hyperlink>
      <w:r w:rsidR="007265DF">
        <w:t xml:space="preserve"> </w:t>
      </w:r>
      <w:r w:rsidR="003D55B5">
        <w:t>– další zajímavé články o tomto sebeobranném systému</w:t>
      </w:r>
    </w:p>
    <w:p w:rsidR="003D55B5" w:rsidRDefault="00296CAE" w:rsidP="009711DF">
      <w:pPr>
        <w:pStyle w:val="Normlnweb"/>
        <w:numPr>
          <w:ilvl w:val="0"/>
          <w:numId w:val="5"/>
        </w:numPr>
        <w:tabs>
          <w:tab w:val="left" w:pos="567"/>
        </w:tabs>
        <w:spacing w:before="0" w:beforeAutospacing="0" w:after="200" w:afterAutospacing="0" w:line="288" w:lineRule="auto"/>
        <w:ind w:left="567" w:hanging="283"/>
        <w:jc w:val="both"/>
      </w:pPr>
      <w:hyperlink r:id="rId12" w:history="1">
        <w:r w:rsidR="003D55B5" w:rsidRPr="00AA4F14">
          <w:rPr>
            <w:rStyle w:val="Hypertextovodkaz"/>
          </w:rPr>
          <w:t>http://www.aegisteam.cz/blog/spear/</w:t>
        </w:r>
      </w:hyperlink>
      <w:r w:rsidR="003D55B5">
        <w:t xml:space="preserve"> – Jeden z mála webů věnující se S.</w:t>
      </w:r>
      <w:proofErr w:type="gramStart"/>
      <w:r w:rsidR="003D55B5">
        <w:t>P.E.A.</w:t>
      </w:r>
      <w:proofErr w:type="gramEnd"/>
      <w:r w:rsidR="003D55B5">
        <w:t>R. v češtině</w:t>
      </w:r>
    </w:p>
    <w:p w:rsidR="005819FD" w:rsidRPr="00E04B1C" w:rsidRDefault="005819FD" w:rsidP="00FC1080">
      <w:pPr>
        <w:pStyle w:val="Nadpis1"/>
        <w:numPr>
          <w:ilvl w:val="0"/>
          <w:numId w:val="0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Informační zdroje</w:t>
      </w:r>
    </w:p>
    <w:p w:rsidR="00363F17" w:rsidRPr="000E6895" w:rsidRDefault="00392EFA" w:rsidP="00840468">
      <w:pPr>
        <w:pStyle w:val="Odstavecseseznamem"/>
        <w:numPr>
          <w:ilvl w:val="0"/>
          <w:numId w:val="6"/>
        </w:numPr>
        <w:spacing w:line="36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</w:rPr>
        <w:t xml:space="preserve">AEGIS TEAM. </w:t>
      </w:r>
      <w:r w:rsidRPr="000E6895">
        <w:rPr>
          <w:rFonts w:ascii="Times New Roman" w:hAnsi="Times New Roman" w:cs="Times New Roman"/>
          <w:i/>
          <w:sz w:val="24"/>
          <w:szCs w:val="24"/>
        </w:rPr>
        <w:t>S.</w:t>
      </w:r>
      <w:proofErr w:type="gramStart"/>
      <w:r w:rsidRPr="000E6895">
        <w:rPr>
          <w:rFonts w:ascii="Times New Roman" w:hAnsi="Times New Roman" w:cs="Times New Roman"/>
          <w:i/>
          <w:sz w:val="24"/>
          <w:szCs w:val="24"/>
        </w:rPr>
        <w:t>P.E.A.</w:t>
      </w:r>
      <w:proofErr w:type="gramEnd"/>
      <w:r w:rsidRPr="000E6895">
        <w:rPr>
          <w:rFonts w:ascii="Times New Roman" w:hAnsi="Times New Roman" w:cs="Times New Roman"/>
          <w:i/>
          <w:sz w:val="24"/>
          <w:szCs w:val="24"/>
        </w:rPr>
        <w:t>R.</w:t>
      </w:r>
      <w:r w:rsidRPr="000E6895">
        <w:rPr>
          <w:rFonts w:ascii="Times New Roman" w:hAnsi="Times New Roman" w:cs="Times New Roman"/>
          <w:sz w:val="24"/>
          <w:szCs w:val="24"/>
        </w:rPr>
        <w:t xml:space="preserve"> [online]. 2011 [citováno dne 19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02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2012] Dostupné z WWW: &lt;</w:t>
      </w:r>
      <w:r w:rsidR="003263FF" w:rsidRPr="000E6895">
        <w:rPr>
          <w:rFonts w:ascii="Times New Roman" w:hAnsi="Times New Roman" w:cs="Times New Roman"/>
          <w:sz w:val="24"/>
          <w:szCs w:val="24"/>
        </w:rPr>
        <w:t>http://www.aegisteam.cz/blog/spear/</w:t>
      </w:r>
      <w:r w:rsidRPr="000E6895">
        <w:rPr>
          <w:rFonts w:ascii="Times New Roman" w:hAnsi="Times New Roman" w:cs="Times New Roman"/>
          <w:sz w:val="24"/>
          <w:szCs w:val="24"/>
        </w:rPr>
        <w:t>&gt;.</w:t>
      </w:r>
    </w:p>
    <w:p w:rsidR="003D55B5" w:rsidRDefault="00B66A80" w:rsidP="00840468">
      <w:pPr>
        <w:pStyle w:val="Odstavecseseznamem"/>
        <w:numPr>
          <w:ilvl w:val="0"/>
          <w:numId w:val="6"/>
        </w:numPr>
        <w:spacing w:line="36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895">
        <w:rPr>
          <w:rFonts w:ascii="Times New Roman" w:hAnsi="Times New Roman" w:cs="Times New Roman"/>
          <w:sz w:val="24"/>
          <w:szCs w:val="24"/>
        </w:rPr>
        <w:t>Blauer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895">
        <w:rPr>
          <w:rFonts w:ascii="Times New Roman" w:hAnsi="Times New Roman" w:cs="Times New Roman"/>
          <w:sz w:val="24"/>
          <w:szCs w:val="24"/>
        </w:rPr>
        <w:t>Tactical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895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895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Courses</w:t>
      </w:r>
      <w:proofErr w:type="spellEnd"/>
      <w:r w:rsidRPr="000E6895">
        <w:rPr>
          <w:rFonts w:ascii="Times New Roman" w:hAnsi="Times New Roman" w:cs="Times New Roman"/>
          <w:i/>
          <w:sz w:val="24"/>
          <w:szCs w:val="24"/>
        </w:rPr>
        <w:t xml:space="preserve"> – Tony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Blauer</w:t>
      </w:r>
      <w:proofErr w:type="spellEnd"/>
      <w:r w:rsidRPr="000E68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Tactical</w:t>
      </w:r>
      <w:proofErr w:type="spellEnd"/>
      <w:r w:rsidRPr="000E68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Systems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[online]. [citováno dne 20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02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2012] Dostupné z WWW: &lt;http://www.tonyblauer.com/4105/04_01_courses.asp/&gt;.</w:t>
      </w:r>
    </w:p>
    <w:p w:rsidR="00AB659E" w:rsidRPr="000E6895" w:rsidRDefault="00AB659E" w:rsidP="00840468">
      <w:pPr>
        <w:pStyle w:val="Odstavecseseznamem"/>
        <w:numPr>
          <w:ilvl w:val="0"/>
          <w:numId w:val="6"/>
        </w:numPr>
        <w:spacing w:line="36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i/>
          <w:sz w:val="24"/>
          <w:szCs w:val="24"/>
        </w:rPr>
        <w:t xml:space="preserve">SPEAR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 [online]. 9/2011 [citováno dne 19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02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2012] Dostupné z WWW: &lt;http://en.wikipedia.org/wiki/SPEAR_System/&gt;.</w:t>
      </w:r>
    </w:p>
    <w:p w:rsidR="00AB659E" w:rsidRDefault="00AB659E" w:rsidP="00840468">
      <w:pPr>
        <w:pStyle w:val="Odstavecseseznamem"/>
        <w:numPr>
          <w:ilvl w:val="0"/>
          <w:numId w:val="6"/>
        </w:numPr>
        <w:spacing w:line="36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E6895">
        <w:rPr>
          <w:rFonts w:ascii="Times New Roman" w:hAnsi="Times New Roman" w:cs="Times New Roman"/>
          <w:sz w:val="24"/>
          <w:szCs w:val="24"/>
        </w:rPr>
        <w:t xml:space="preserve">TANK, </w:t>
      </w:r>
      <w:proofErr w:type="spellStart"/>
      <w:r w:rsidRPr="000E6895">
        <w:rPr>
          <w:rFonts w:ascii="Times New Roman" w:hAnsi="Times New Roman" w:cs="Times New Roman"/>
          <w:sz w:val="24"/>
          <w:szCs w:val="24"/>
        </w:rPr>
        <w:t>Todd</w:t>
      </w:r>
      <w:proofErr w:type="spellEnd"/>
      <w:r w:rsidRPr="000E6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E6895">
        <w:rPr>
          <w:rFonts w:ascii="Times New Roman" w:hAnsi="Times New Roman" w:cs="Times New Roman"/>
          <w:i/>
          <w:sz w:val="24"/>
          <w:szCs w:val="24"/>
        </w:rPr>
        <w:t xml:space="preserve"> Tony </w:t>
      </w:r>
      <w:proofErr w:type="spellStart"/>
      <w:r w:rsidRPr="000E6895">
        <w:rPr>
          <w:rFonts w:ascii="Times New Roman" w:hAnsi="Times New Roman" w:cs="Times New Roman"/>
          <w:i/>
          <w:sz w:val="24"/>
          <w:szCs w:val="24"/>
        </w:rPr>
        <w:t>Blauer</w:t>
      </w:r>
      <w:proofErr w:type="spellEnd"/>
      <w:r w:rsidRPr="000E6895">
        <w:rPr>
          <w:rFonts w:ascii="Times New Roman" w:hAnsi="Times New Roman" w:cs="Times New Roman"/>
          <w:i/>
          <w:sz w:val="24"/>
          <w:szCs w:val="24"/>
        </w:rPr>
        <w:t xml:space="preserve"> story</w:t>
      </w:r>
      <w:r w:rsidRPr="000E6895">
        <w:rPr>
          <w:rFonts w:ascii="Times New Roman" w:hAnsi="Times New Roman" w:cs="Times New Roman"/>
          <w:sz w:val="24"/>
          <w:szCs w:val="24"/>
        </w:rPr>
        <w:t xml:space="preserve"> [online]. 2001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2012 [citováno dne 19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02</w:t>
      </w:r>
      <w:r w:rsidRPr="000E6895">
        <w:rPr>
          <w:rFonts w:ascii="Times New Roman" w:hAnsi="Times New Roman" w:cs="Times New Roman"/>
          <w:sz w:val="24"/>
          <w:szCs w:val="24"/>
        </w:rPr>
        <w:noBreakHyphen/>
        <w:t>2012] Dostupné z WWW: &lt;http://www.fighttimes.com/magazine/magazine.asp?article=188/&gt;.</w:t>
      </w:r>
    </w:p>
    <w:p w:rsidR="00563774" w:rsidRPr="00AB659E" w:rsidRDefault="00493716" w:rsidP="00840468">
      <w:pPr>
        <w:pStyle w:val="Odstavecseseznamem"/>
        <w:numPr>
          <w:ilvl w:val="0"/>
          <w:numId w:val="6"/>
        </w:numPr>
        <w:spacing w:line="360" w:lineRule="auto"/>
        <w:ind w:left="851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5637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3774" w:rsidRPr="00563774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="00563774" w:rsidRPr="00563774">
        <w:rPr>
          <w:rFonts w:ascii="Times New Roman" w:hAnsi="Times New Roman" w:cs="Times New Roman"/>
          <w:i/>
          <w:sz w:val="24"/>
          <w:szCs w:val="24"/>
        </w:rPr>
        <w:t xml:space="preserve"> PDR</w:t>
      </w:r>
      <w:r w:rsidR="00563774">
        <w:rPr>
          <w:rFonts w:ascii="Times New Roman" w:hAnsi="Times New Roman" w:cs="Times New Roman"/>
          <w:sz w:val="24"/>
          <w:szCs w:val="24"/>
        </w:rPr>
        <w:t xml:space="preserve"> [online]. 2012 [citováno dne 13</w:t>
      </w:r>
      <w:r w:rsidR="00563774">
        <w:rPr>
          <w:rFonts w:ascii="Times New Roman" w:hAnsi="Times New Roman" w:cs="Times New Roman"/>
          <w:sz w:val="24"/>
          <w:szCs w:val="24"/>
        </w:rPr>
        <w:noBreakHyphen/>
        <w:t>03</w:t>
      </w:r>
      <w:r w:rsidR="00563774">
        <w:rPr>
          <w:rFonts w:ascii="Times New Roman" w:hAnsi="Times New Roman" w:cs="Times New Roman"/>
          <w:sz w:val="24"/>
          <w:szCs w:val="24"/>
        </w:rPr>
        <w:noBreakHyphen/>
        <w:t>2012] Dostupné z WWW: &lt;</w:t>
      </w:r>
      <w:r w:rsidR="00563774" w:rsidRPr="00563774">
        <w:rPr>
          <w:rFonts w:ascii="Times New Roman" w:hAnsi="Times New Roman" w:cs="Times New Roman"/>
          <w:sz w:val="24"/>
          <w:szCs w:val="24"/>
        </w:rPr>
        <w:t>http://pdrteam.com/?page_id=2</w:t>
      </w:r>
      <w:r w:rsidR="00563774">
        <w:rPr>
          <w:rFonts w:ascii="Times New Roman" w:hAnsi="Times New Roman" w:cs="Times New Roman"/>
          <w:sz w:val="24"/>
          <w:szCs w:val="24"/>
        </w:rPr>
        <w:t>/&gt;.</w:t>
      </w:r>
    </w:p>
    <w:sectPr w:rsidR="00563774" w:rsidRPr="00AB659E" w:rsidSect="00B81CF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25"/>
    <w:multiLevelType w:val="multilevel"/>
    <w:tmpl w:val="6332E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75E60CE"/>
    <w:multiLevelType w:val="hybridMultilevel"/>
    <w:tmpl w:val="D612FE4A"/>
    <w:lvl w:ilvl="0" w:tplc="61A693A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793DE8"/>
    <w:multiLevelType w:val="hybridMultilevel"/>
    <w:tmpl w:val="7AF22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405E0"/>
    <w:multiLevelType w:val="hybridMultilevel"/>
    <w:tmpl w:val="2438E260"/>
    <w:lvl w:ilvl="0" w:tplc="4C92D514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6B5759"/>
    <w:multiLevelType w:val="hybridMultilevel"/>
    <w:tmpl w:val="8572E7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543CB2"/>
    <w:multiLevelType w:val="multilevel"/>
    <w:tmpl w:val="CE8A1DD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04B1C"/>
    <w:rsid w:val="00072F70"/>
    <w:rsid w:val="00091531"/>
    <w:rsid w:val="000E6895"/>
    <w:rsid w:val="00105DC3"/>
    <w:rsid w:val="00150E00"/>
    <w:rsid w:val="00177930"/>
    <w:rsid w:val="00187852"/>
    <w:rsid w:val="00194643"/>
    <w:rsid w:val="001968A1"/>
    <w:rsid w:val="001A1ACE"/>
    <w:rsid w:val="001B17D5"/>
    <w:rsid w:val="001F30D7"/>
    <w:rsid w:val="001F3633"/>
    <w:rsid w:val="00234436"/>
    <w:rsid w:val="002868F9"/>
    <w:rsid w:val="00296CAE"/>
    <w:rsid w:val="002A1CCF"/>
    <w:rsid w:val="003263FF"/>
    <w:rsid w:val="00354C6B"/>
    <w:rsid w:val="00363F17"/>
    <w:rsid w:val="00392EFA"/>
    <w:rsid w:val="003A521C"/>
    <w:rsid w:val="003A5951"/>
    <w:rsid w:val="003D55B5"/>
    <w:rsid w:val="00493716"/>
    <w:rsid w:val="004F4D66"/>
    <w:rsid w:val="005273DB"/>
    <w:rsid w:val="00545EB7"/>
    <w:rsid w:val="00563774"/>
    <w:rsid w:val="00572EED"/>
    <w:rsid w:val="005819FD"/>
    <w:rsid w:val="005832C5"/>
    <w:rsid w:val="005851B3"/>
    <w:rsid w:val="005921A0"/>
    <w:rsid w:val="005A5F9D"/>
    <w:rsid w:val="005C0B03"/>
    <w:rsid w:val="00622C07"/>
    <w:rsid w:val="0062707E"/>
    <w:rsid w:val="0068449D"/>
    <w:rsid w:val="006966D3"/>
    <w:rsid w:val="007173FB"/>
    <w:rsid w:val="00725175"/>
    <w:rsid w:val="007265DF"/>
    <w:rsid w:val="00791C44"/>
    <w:rsid w:val="007A78DC"/>
    <w:rsid w:val="008337C5"/>
    <w:rsid w:val="00840468"/>
    <w:rsid w:val="00841FC6"/>
    <w:rsid w:val="008B5DB3"/>
    <w:rsid w:val="008D0316"/>
    <w:rsid w:val="008D33A4"/>
    <w:rsid w:val="00914BDA"/>
    <w:rsid w:val="009711DF"/>
    <w:rsid w:val="009D5D9D"/>
    <w:rsid w:val="009F0C77"/>
    <w:rsid w:val="009F62F8"/>
    <w:rsid w:val="00AB659E"/>
    <w:rsid w:val="00B257BC"/>
    <w:rsid w:val="00B57C3A"/>
    <w:rsid w:val="00B66A80"/>
    <w:rsid w:val="00B81CF9"/>
    <w:rsid w:val="00BB6551"/>
    <w:rsid w:val="00BF460D"/>
    <w:rsid w:val="00CE426C"/>
    <w:rsid w:val="00CE5D77"/>
    <w:rsid w:val="00D10C3C"/>
    <w:rsid w:val="00D76485"/>
    <w:rsid w:val="00E04B1C"/>
    <w:rsid w:val="00E563EE"/>
    <w:rsid w:val="00E81302"/>
    <w:rsid w:val="00EC0E07"/>
    <w:rsid w:val="00F61A1B"/>
    <w:rsid w:val="00F905B4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531"/>
  </w:style>
  <w:style w:type="paragraph" w:styleId="Nadpis1">
    <w:name w:val="heading 1"/>
    <w:basedOn w:val="Normln"/>
    <w:next w:val="Normln"/>
    <w:link w:val="Nadpis1Char"/>
    <w:qFormat/>
    <w:rsid w:val="00363F17"/>
    <w:pPr>
      <w:keepNext/>
      <w:numPr>
        <w:numId w:val="1"/>
      </w:numPr>
      <w:tabs>
        <w:tab w:val="clear" w:pos="360"/>
        <w:tab w:val="left" w:pos="284"/>
      </w:tabs>
      <w:spacing w:before="360" w:after="120" w:line="240" w:lineRule="auto"/>
      <w:ind w:left="357" w:hanging="357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E04B1C"/>
    <w:pPr>
      <w:keepNext/>
      <w:numPr>
        <w:ilvl w:val="1"/>
        <w:numId w:val="1"/>
      </w:numPr>
      <w:tabs>
        <w:tab w:val="left" w:pos="851"/>
      </w:tabs>
      <w:spacing w:before="240" w:after="120" w:line="240" w:lineRule="auto"/>
      <w:ind w:left="568"/>
      <w:jc w:val="both"/>
      <w:outlineLvl w:val="1"/>
    </w:pPr>
    <w:rPr>
      <w:rFonts w:ascii="Times New Roman" w:eastAsia="Times New Roman" w:hAnsi="Times New Roman" w:cs="Arial"/>
      <w:b/>
      <w:bCs/>
      <w:iCs/>
      <w:small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filation-name">
    <w:name w:val="Affilation - name"/>
    <w:basedOn w:val="Affilation"/>
    <w:rsid w:val="00E04B1C"/>
    <w:rPr>
      <w:b/>
      <w:sz w:val="24"/>
    </w:rPr>
  </w:style>
  <w:style w:type="paragraph" w:customStyle="1" w:styleId="Title1">
    <w:name w:val="Title1"/>
    <w:basedOn w:val="Normln"/>
    <w:rsid w:val="00E04B1C"/>
    <w:pPr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32"/>
    </w:rPr>
  </w:style>
  <w:style w:type="paragraph" w:customStyle="1" w:styleId="Affilation">
    <w:name w:val="Affilation"/>
    <w:basedOn w:val="Normln"/>
    <w:rsid w:val="00E04B1C"/>
    <w:pPr>
      <w:spacing w:after="12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Affilation-supervisor">
    <w:name w:val="Affilation - supervisor"/>
    <w:basedOn w:val="Affilation"/>
    <w:rsid w:val="00E04B1C"/>
    <w:pPr>
      <w:spacing w:before="360"/>
    </w:pPr>
    <w:rPr>
      <w:sz w:val="24"/>
    </w:rPr>
  </w:style>
  <w:style w:type="paragraph" w:customStyle="1" w:styleId="Keywords">
    <w:name w:val="Keywords"/>
    <w:basedOn w:val="Normln"/>
    <w:rsid w:val="00E04B1C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s34">
    <w:name w:val="ds34"/>
    <w:basedOn w:val="Normln"/>
    <w:rsid w:val="00E04B1C"/>
    <w:pPr>
      <w:spacing w:after="0" w:line="36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363F17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E04B1C"/>
    <w:rPr>
      <w:rFonts w:ascii="Times New Roman" w:eastAsia="Times New Roman" w:hAnsi="Times New Roman" w:cs="Arial"/>
      <w:b/>
      <w:bCs/>
      <w:iCs/>
      <w:smallCaps/>
      <w:szCs w:val="28"/>
    </w:rPr>
  </w:style>
  <w:style w:type="character" w:styleId="Hypertextovodkaz">
    <w:name w:val="Hyperlink"/>
    <w:basedOn w:val="Standardnpsmoodstavce"/>
    <w:uiPriority w:val="99"/>
    <w:unhideWhenUsed/>
    <w:rsid w:val="009D5D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05B4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22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22C07"/>
    <w:rPr>
      <w:rFonts w:ascii="Courier New" w:eastAsia="Times New Roman" w:hAnsi="Courier New" w:cs="Courier New"/>
      <w:sz w:val="20"/>
      <w:szCs w:val="20"/>
    </w:rPr>
  </w:style>
  <w:style w:type="character" w:customStyle="1" w:styleId="attribute-value">
    <w:name w:val="attribute-value"/>
    <w:basedOn w:val="Standardnpsmoodstavce"/>
    <w:rsid w:val="00622C07"/>
  </w:style>
  <w:style w:type="paragraph" w:styleId="Odstavecseseznamem">
    <w:name w:val="List Paragraph"/>
    <w:basedOn w:val="Normln"/>
    <w:uiPriority w:val="34"/>
    <w:qFormat/>
    <w:rsid w:val="001968A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1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securitygroup.com/TheS.P.E.A.R.System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eargear.myshopify.com/" TargetMode="External"/><Relationship Id="rId12" Type="http://schemas.openxmlformats.org/officeDocument/2006/relationships/hyperlink" Target="http://www.aegisteam.cz/blog/spe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nyblauer.com/" TargetMode="External"/><Relationship Id="rId11" Type="http://schemas.openxmlformats.org/officeDocument/2006/relationships/hyperlink" Target="http://pdrteam.com/?page_id=2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online.com/custImages/259759/S%20TONY%20BLAUER%20s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15.com/content/swat/200401-SPEAR_System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254-B9F9-454F-B8A3-BC56589D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</TotalTime>
  <Pages>4</Pages>
  <Words>1504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Blaho</dc:creator>
  <cp:keywords/>
  <dc:description/>
  <cp:lastModifiedBy>Vojta Blaho</cp:lastModifiedBy>
  <cp:revision>26</cp:revision>
  <dcterms:created xsi:type="dcterms:W3CDTF">2011-03-02T14:21:00Z</dcterms:created>
  <dcterms:modified xsi:type="dcterms:W3CDTF">2012-03-18T11:01:00Z</dcterms:modified>
</cp:coreProperties>
</file>