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25" w:rsidRDefault="00F64231">
      <w:pPr>
        <w:rPr>
          <w:b/>
        </w:rPr>
      </w:pPr>
      <w:r w:rsidRPr="00F64231">
        <w:rPr>
          <w:b/>
        </w:rPr>
        <w:t xml:space="preserve">Povinné prvky k zápočtové sestavě předmětu Rytmická gymnastika a tance </w:t>
      </w:r>
      <w:proofErr w:type="spellStart"/>
      <w:r w:rsidRPr="00F64231">
        <w:rPr>
          <w:b/>
        </w:rPr>
        <w:t>bp</w:t>
      </w:r>
      <w:proofErr w:type="spellEnd"/>
      <w:r w:rsidRPr="00F64231">
        <w:rPr>
          <w:b/>
        </w:rPr>
        <w:t xml:space="preserve"> a </w:t>
      </w:r>
      <w:proofErr w:type="spellStart"/>
      <w:r w:rsidRPr="00F64231">
        <w:rPr>
          <w:b/>
        </w:rPr>
        <w:t>bk</w:t>
      </w:r>
      <w:proofErr w:type="spellEnd"/>
      <w:r w:rsidRPr="00F64231">
        <w:rPr>
          <w:b/>
        </w:rPr>
        <w:t xml:space="preserve"> 2008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>
        <w:t>Jakýkoliv způsob</w:t>
      </w:r>
      <w:r w:rsidRPr="001928B0">
        <w:t xml:space="preserve"> </w:t>
      </w:r>
      <w:r w:rsidR="00CB309C">
        <w:t xml:space="preserve">chůze a </w:t>
      </w:r>
      <w:r w:rsidRPr="001928B0">
        <w:t xml:space="preserve">klusu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Cval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Poskočný krok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„Koníčky“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„Mateníky“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Přísunný krok 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Přeměnný krok, </w:t>
      </w:r>
      <w:r>
        <w:t xml:space="preserve">nebo </w:t>
      </w:r>
      <w:r w:rsidRPr="001928B0">
        <w:t>polkový krok s různými způsoby provedení (s půlobraty, s pohyby paží,…)</w:t>
      </w:r>
    </w:p>
    <w:p w:rsidR="00F64231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>Váha předklonmo (pravou i levou)</w:t>
      </w:r>
    </w:p>
    <w:p w:rsidR="00CB309C" w:rsidRDefault="00CB309C" w:rsidP="00F64231">
      <w:pPr>
        <w:numPr>
          <w:ilvl w:val="0"/>
          <w:numId w:val="1"/>
        </w:numPr>
        <w:spacing w:after="0" w:line="240" w:lineRule="auto"/>
      </w:pPr>
      <w:r>
        <w:t>Obrat</w:t>
      </w:r>
    </w:p>
    <w:p w:rsidR="00CB309C" w:rsidRDefault="00CB309C" w:rsidP="00F64231">
      <w:pPr>
        <w:numPr>
          <w:ilvl w:val="0"/>
          <w:numId w:val="1"/>
        </w:numPr>
        <w:spacing w:after="0" w:line="240" w:lineRule="auto"/>
      </w:pPr>
      <w:r>
        <w:t>Pohyby paží</w:t>
      </w:r>
    </w:p>
    <w:p w:rsidR="00F64231" w:rsidRDefault="00F64231" w:rsidP="00F64231">
      <w:pPr>
        <w:spacing w:after="0" w:line="240" w:lineRule="auto"/>
      </w:pPr>
    </w:p>
    <w:p w:rsidR="00F64231" w:rsidRDefault="00F64231" w:rsidP="00F64231">
      <w:pPr>
        <w:spacing w:after="0" w:line="240" w:lineRule="auto"/>
      </w:pPr>
    </w:p>
    <w:p w:rsidR="00F64231" w:rsidRDefault="00F64231" w:rsidP="00F64231">
      <w:pPr>
        <w:spacing w:after="0" w:line="240" w:lineRule="auto"/>
      </w:pPr>
    </w:p>
    <w:p w:rsidR="00F64231" w:rsidRPr="00F64231" w:rsidRDefault="00F64231" w:rsidP="00F64231">
      <w:pPr>
        <w:spacing w:after="0" w:line="240" w:lineRule="auto"/>
        <w:rPr>
          <w:b/>
        </w:rPr>
      </w:pPr>
      <w:r w:rsidRPr="00F64231">
        <w:rPr>
          <w:b/>
        </w:rPr>
        <w:t>Sestava se švihadlem – doporučené prvky</w:t>
      </w:r>
    </w:p>
    <w:p w:rsidR="00F64231" w:rsidRPr="001928B0" w:rsidRDefault="00F64231" w:rsidP="00F64231">
      <w:pPr>
        <w:pStyle w:val="Odstavecseseznamem"/>
        <w:numPr>
          <w:ilvl w:val="0"/>
          <w:numId w:val="2"/>
        </w:numPr>
        <w:spacing w:after="0" w:line="240" w:lineRule="auto"/>
      </w:pPr>
      <w:r w:rsidRPr="001928B0">
        <w:t xml:space="preserve">Různé </w:t>
      </w:r>
      <w:proofErr w:type="gramStart"/>
      <w:r w:rsidRPr="001928B0">
        <w:t>přeskoky  přes</w:t>
      </w:r>
      <w:proofErr w:type="gramEnd"/>
      <w:r w:rsidRPr="001928B0">
        <w:t xml:space="preserve"> švihadlo vpřed i vzad bez meziskoku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>Různé přeskoky přes švihadlo vpřed i vzad s meziskokem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>Bočné kruhy (vpřed, vzad) vázaně s přeskoky přes švihadlo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>Různé přeskoky přes švihadlo – kombinovat normální kroužení s kroužením zkřižmo (vajíčko)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 xml:space="preserve">Vazba </w:t>
      </w:r>
      <w:proofErr w:type="spellStart"/>
      <w:r w:rsidRPr="001928B0">
        <w:t>dvojšvihu</w:t>
      </w:r>
      <w:proofErr w:type="spellEnd"/>
      <w:r w:rsidRPr="001928B0">
        <w:t xml:space="preserve"> s libovolnými přeskoky nebo kroužením švihadla</w:t>
      </w:r>
    </w:p>
    <w:p w:rsidR="00F64231" w:rsidRPr="001928B0" w:rsidRDefault="00F64231" w:rsidP="00F64231">
      <w:pPr>
        <w:numPr>
          <w:ilvl w:val="0"/>
          <w:numId w:val="1"/>
        </w:numPr>
        <w:spacing w:after="0" w:line="240" w:lineRule="auto"/>
      </w:pPr>
      <w:r w:rsidRPr="001928B0">
        <w:t>Pohybová kombinace procvičující koordinace</w:t>
      </w:r>
    </w:p>
    <w:p w:rsidR="00F64231" w:rsidRPr="00F64231" w:rsidRDefault="00F64231">
      <w:pPr>
        <w:rPr>
          <w:b/>
        </w:rPr>
      </w:pPr>
    </w:p>
    <w:sectPr w:rsidR="00F64231" w:rsidRPr="00F64231" w:rsidSect="0067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FF6"/>
    <w:multiLevelType w:val="hybridMultilevel"/>
    <w:tmpl w:val="04662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2791"/>
    <w:multiLevelType w:val="multilevel"/>
    <w:tmpl w:val="7D0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64231"/>
    <w:rsid w:val="00672A25"/>
    <w:rsid w:val="00CB309C"/>
    <w:rsid w:val="00F6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2013-02-22T09:14:00Z</dcterms:created>
  <dcterms:modified xsi:type="dcterms:W3CDTF">2013-02-22T09:22:00Z</dcterms:modified>
</cp:coreProperties>
</file>