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8E" w:rsidRDefault="0053488E" w:rsidP="001F2DD7">
      <w:pPr>
        <w:ind w:left="-540" w:right="-288" w:firstLine="54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Hospitační záznam o sledování pohybové jednotky č.4 </w:t>
      </w:r>
    </w:p>
    <w:p w:rsidR="0053488E" w:rsidRPr="001F2DD7" w:rsidRDefault="0053488E" w:rsidP="001F2DD7">
      <w:pPr>
        <w:rPr>
          <w:rFonts w:ascii="Arial" w:hAnsi="Arial" w:cs="Arial"/>
          <w:sz w:val="24"/>
          <w:szCs w:val="24"/>
        </w:rPr>
      </w:pPr>
      <w:r w:rsidRPr="001F2DD7">
        <w:rPr>
          <w:rFonts w:ascii="Arial" w:hAnsi="Arial" w:cs="Arial"/>
          <w:sz w:val="24"/>
          <w:szCs w:val="24"/>
        </w:rPr>
        <w:t>Student(ka):……………………………………místo:…………………………</w:t>
      </w:r>
      <w:r>
        <w:rPr>
          <w:rFonts w:ascii="Arial" w:hAnsi="Arial" w:cs="Arial"/>
          <w:sz w:val="24"/>
          <w:szCs w:val="24"/>
        </w:rPr>
        <w:t>…………..</w:t>
      </w:r>
    </w:p>
    <w:p w:rsidR="0053488E" w:rsidRPr="001F2DD7" w:rsidRDefault="0053488E" w:rsidP="001F2DD7">
      <w:pPr>
        <w:rPr>
          <w:rFonts w:ascii="Arial" w:hAnsi="Arial" w:cs="Arial"/>
          <w:sz w:val="24"/>
          <w:szCs w:val="24"/>
        </w:rPr>
      </w:pPr>
      <w:r w:rsidRPr="001F2DD7">
        <w:rPr>
          <w:rFonts w:ascii="Arial" w:hAnsi="Arial" w:cs="Arial"/>
          <w:sz w:val="24"/>
          <w:szCs w:val="24"/>
        </w:rPr>
        <w:t>Datum:…………</w:t>
      </w:r>
      <w:r>
        <w:rPr>
          <w:rFonts w:ascii="Arial" w:hAnsi="Arial" w:cs="Arial"/>
          <w:sz w:val="24"/>
          <w:szCs w:val="24"/>
        </w:rPr>
        <w:t>….</w:t>
      </w:r>
      <w:r w:rsidRPr="001F2DD7">
        <w:rPr>
          <w:rFonts w:ascii="Arial" w:hAnsi="Arial" w:cs="Arial"/>
          <w:sz w:val="24"/>
          <w:szCs w:val="24"/>
        </w:rPr>
        <w:t>… Počet cvičících:……</w:t>
      </w:r>
      <w:r>
        <w:rPr>
          <w:rFonts w:ascii="Arial" w:hAnsi="Arial" w:cs="Arial"/>
          <w:sz w:val="24"/>
          <w:szCs w:val="24"/>
        </w:rPr>
        <w:t>…</w:t>
      </w:r>
      <w:r w:rsidRPr="001F2DD7">
        <w:rPr>
          <w:rFonts w:ascii="Arial" w:hAnsi="Arial" w:cs="Arial"/>
          <w:sz w:val="24"/>
          <w:szCs w:val="24"/>
        </w:rPr>
        <w:t>….Věk:…</w:t>
      </w:r>
      <w:r>
        <w:rPr>
          <w:rFonts w:ascii="Arial" w:hAnsi="Arial" w:cs="Arial"/>
          <w:sz w:val="24"/>
          <w:szCs w:val="24"/>
        </w:rPr>
        <w:t>..</w:t>
      </w:r>
      <w:r w:rsidRPr="001F2DD7">
        <w:rPr>
          <w:rFonts w:ascii="Arial" w:hAnsi="Arial" w:cs="Arial"/>
          <w:sz w:val="24"/>
          <w:szCs w:val="24"/>
        </w:rPr>
        <w:t>……hoši/dívky:………</w:t>
      </w:r>
      <w:r>
        <w:rPr>
          <w:rFonts w:ascii="Arial" w:hAnsi="Arial" w:cs="Arial"/>
          <w:sz w:val="24"/>
          <w:szCs w:val="24"/>
        </w:rPr>
        <w:t>…..</w:t>
      </w:r>
      <w:r w:rsidRPr="001F2DD7">
        <w:rPr>
          <w:rFonts w:ascii="Arial" w:hAnsi="Arial" w:cs="Arial"/>
          <w:sz w:val="24"/>
          <w:szCs w:val="24"/>
        </w:rPr>
        <w:t>…</w:t>
      </w:r>
    </w:p>
    <w:p w:rsidR="0053488E" w:rsidRPr="001F2DD7" w:rsidRDefault="0053488E" w:rsidP="001F2DD7">
      <w:pPr>
        <w:rPr>
          <w:rFonts w:ascii="Arial" w:hAnsi="Arial" w:cs="Arial"/>
          <w:b/>
          <w:bCs/>
          <w:sz w:val="24"/>
          <w:szCs w:val="24"/>
        </w:rPr>
      </w:pPr>
      <w:r w:rsidRPr="001F2DD7">
        <w:rPr>
          <w:rFonts w:ascii="Arial" w:hAnsi="Arial" w:cs="Arial"/>
          <w:sz w:val="24"/>
          <w:szCs w:val="24"/>
        </w:rPr>
        <w:t>Cíl (téma) hospitační jednotky: …………………………………………</w:t>
      </w:r>
      <w:r>
        <w:rPr>
          <w:rFonts w:ascii="Arial" w:hAnsi="Arial" w:cs="Arial"/>
          <w:sz w:val="24"/>
          <w:szCs w:val="24"/>
        </w:rPr>
        <w:t>………..</w:t>
      </w:r>
      <w:r w:rsidRPr="001F2DD7">
        <w:rPr>
          <w:rFonts w:ascii="Arial" w:hAnsi="Arial" w:cs="Arial"/>
          <w:sz w:val="24"/>
          <w:szCs w:val="24"/>
        </w:rPr>
        <w:t>………..</w:t>
      </w:r>
    </w:p>
    <w:p w:rsidR="0053488E" w:rsidRPr="00E956AF" w:rsidRDefault="0053488E" w:rsidP="00E956A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Použité didaktické metody a formy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3"/>
        <w:gridCol w:w="8917"/>
      </w:tblGrid>
      <w:tr w:rsidR="0053488E" w:rsidRPr="001F4622">
        <w:trPr>
          <w:trHeight w:val="964"/>
        </w:trPr>
        <w:tc>
          <w:tcPr>
            <w:tcW w:w="1573" w:type="dxa"/>
            <w:vMerge w:val="restart"/>
            <w:textDirection w:val="btLr"/>
          </w:tcPr>
          <w:p w:rsidR="0053488E" w:rsidRPr="001F4622" w:rsidRDefault="0053488E" w:rsidP="001F462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53488E" w:rsidRPr="001F4622" w:rsidRDefault="0053488E" w:rsidP="001F462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F4622">
              <w:rPr>
                <w:b/>
                <w:bCs/>
                <w:sz w:val="28"/>
                <w:szCs w:val="28"/>
              </w:rPr>
              <w:t>Metody</w:t>
            </w:r>
          </w:p>
          <w:p w:rsidR="0053488E" w:rsidRPr="001F4622" w:rsidRDefault="0053488E" w:rsidP="001F462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F4622">
              <w:rPr>
                <w:b/>
                <w:bCs/>
                <w:sz w:val="28"/>
                <w:szCs w:val="28"/>
              </w:rPr>
              <w:t>seznamování s učivem</w:t>
            </w: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Motivace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Ukázky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Slova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Pozorování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 w:val="restart"/>
            <w:textDirection w:val="btLr"/>
          </w:tcPr>
          <w:p w:rsidR="0053488E" w:rsidRPr="001F4622" w:rsidRDefault="0053488E" w:rsidP="001F462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  <w:p w:rsidR="0053488E" w:rsidRPr="001F4622" w:rsidRDefault="0053488E" w:rsidP="001F4622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F4622">
              <w:rPr>
                <w:b/>
                <w:bCs/>
                <w:sz w:val="28"/>
                <w:szCs w:val="28"/>
              </w:rPr>
              <w:t>Metody  nácviku</w:t>
            </w: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Napodobení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Opakování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Pasivního pohybu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Pohybového kontrastu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Pohybového úkolu</w:t>
            </w:r>
          </w:p>
        </w:tc>
      </w:tr>
      <w:tr w:rsidR="0053488E" w:rsidRPr="001F4622">
        <w:trPr>
          <w:trHeight w:val="964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</w:pP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 w:rsidRPr="001F4622">
              <w:t>Hry</w:t>
            </w:r>
          </w:p>
        </w:tc>
      </w:tr>
      <w:tr w:rsidR="0053488E" w:rsidRPr="001F4622">
        <w:trPr>
          <w:trHeight w:val="907"/>
        </w:trPr>
        <w:tc>
          <w:tcPr>
            <w:tcW w:w="1573" w:type="dxa"/>
            <w:vMerge w:val="restart"/>
          </w:tcPr>
          <w:p w:rsidR="0053488E" w:rsidRDefault="0053488E" w:rsidP="006E537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p w:rsidR="0053488E" w:rsidRPr="001F4622" w:rsidRDefault="0053488E" w:rsidP="006E5370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Formy výuky</w:t>
            </w:r>
          </w:p>
        </w:tc>
        <w:tc>
          <w:tcPr>
            <w:tcW w:w="8917" w:type="dxa"/>
          </w:tcPr>
          <w:p w:rsidR="0053488E" w:rsidRPr="001F4622" w:rsidRDefault="0053488E" w:rsidP="001F4622">
            <w:pPr>
              <w:spacing w:after="0" w:line="240" w:lineRule="auto"/>
            </w:pPr>
            <w:r>
              <w:t>Frontální výuka</w:t>
            </w:r>
          </w:p>
        </w:tc>
      </w:tr>
      <w:tr w:rsidR="0053488E" w:rsidRPr="001F4622">
        <w:trPr>
          <w:trHeight w:val="907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17" w:type="dxa"/>
          </w:tcPr>
          <w:p w:rsidR="0053488E" w:rsidRDefault="0053488E" w:rsidP="001F4622">
            <w:pPr>
              <w:spacing w:after="0" w:line="240" w:lineRule="auto"/>
            </w:pPr>
            <w:r>
              <w:t>Skupinová výuka</w:t>
            </w:r>
          </w:p>
        </w:tc>
      </w:tr>
      <w:tr w:rsidR="0053488E" w:rsidRPr="001F4622">
        <w:trPr>
          <w:trHeight w:val="907"/>
        </w:trPr>
        <w:tc>
          <w:tcPr>
            <w:tcW w:w="1573" w:type="dxa"/>
            <w:vMerge/>
          </w:tcPr>
          <w:p w:rsidR="0053488E" w:rsidRPr="001F4622" w:rsidRDefault="0053488E" w:rsidP="001F4622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17" w:type="dxa"/>
          </w:tcPr>
          <w:p w:rsidR="0053488E" w:rsidRDefault="0053488E" w:rsidP="001F4622">
            <w:pPr>
              <w:spacing w:after="0" w:line="240" w:lineRule="auto"/>
            </w:pPr>
            <w:r>
              <w:t>Individuální výuka</w:t>
            </w:r>
          </w:p>
        </w:tc>
      </w:tr>
    </w:tbl>
    <w:p w:rsidR="0053488E" w:rsidRDefault="0053488E"/>
    <w:tbl>
      <w:tblPr>
        <w:tblpPr w:leftFromText="141" w:rightFromText="141" w:vertAnchor="page" w:horzAnchor="margin" w:tblpY="144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53488E" w:rsidRPr="00F772A9" w:rsidTr="0055159A">
        <w:trPr>
          <w:trHeight w:val="1686"/>
        </w:trPr>
        <w:tc>
          <w:tcPr>
            <w:tcW w:w="9468" w:type="dxa"/>
          </w:tcPr>
          <w:p w:rsidR="0053488E" w:rsidRPr="00EB746B" w:rsidRDefault="0053488E" w:rsidP="00EB746B">
            <w:pPr>
              <w:rPr>
                <w:rFonts w:ascii="Arial" w:hAnsi="Arial" w:cs="Arial"/>
                <w:i/>
                <w:iCs/>
              </w:rPr>
            </w:pPr>
            <w:r w:rsidRPr="00EB746B">
              <w:rPr>
                <w:rFonts w:ascii="Arial" w:hAnsi="Arial" w:cs="Arial"/>
                <w:b/>
                <w:bCs/>
                <w:i/>
                <w:iCs/>
              </w:rPr>
              <w:t xml:space="preserve">Zásada soustavnosti, cílevědomosti </w:t>
            </w:r>
            <w:r w:rsidRPr="00EB746B">
              <w:rPr>
                <w:rFonts w:ascii="Times New Roman" w:hAnsi="Times New Roman" w:cs="Times New Roman"/>
                <w:shadow/>
                <w:color w:val="FFFFFF"/>
                <w:sz w:val="40"/>
                <w:szCs w:val="40"/>
                <w:lang w:eastAsia="cs-CZ"/>
              </w:rPr>
              <w:t xml:space="preserve"> </w:t>
            </w:r>
            <w:r w:rsidRPr="00EB746B">
              <w:rPr>
                <w:rFonts w:ascii="Arial" w:hAnsi="Arial" w:cs="Arial"/>
                <w:i/>
                <w:iCs/>
              </w:rPr>
              <w:t>(cílem je utváření dovedností, návyků a postojů, jednotlivé výchovné složky se musí doplňovat a prolínat, důležité je promyšlené plánování)</w:t>
            </w:r>
          </w:p>
          <w:p w:rsidR="0053488E" w:rsidRPr="00EB746B" w:rsidRDefault="0053488E" w:rsidP="00FB02D2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53488E" w:rsidRPr="002F3B3A" w:rsidRDefault="0053488E" w:rsidP="00FB02D2">
            <w:pPr>
              <w:ind w:left="360"/>
              <w:rPr>
                <w:rFonts w:ascii="Arial" w:hAnsi="Arial" w:cs="Arial"/>
                <w:i/>
                <w:iCs/>
              </w:rPr>
            </w:pPr>
          </w:p>
        </w:tc>
      </w:tr>
      <w:tr w:rsidR="0053488E" w:rsidRPr="00F772A9" w:rsidTr="0055159A">
        <w:trPr>
          <w:trHeight w:val="1840"/>
        </w:trPr>
        <w:tc>
          <w:tcPr>
            <w:tcW w:w="9468" w:type="dxa"/>
          </w:tcPr>
          <w:p w:rsidR="0053488E" w:rsidRPr="005E21D3" w:rsidRDefault="0053488E" w:rsidP="005E21D3">
            <w:pPr>
              <w:ind w:left="360" w:hanging="360"/>
              <w:rPr>
                <w:rFonts w:ascii="Arial" w:hAnsi="Arial" w:cs="Arial"/>
                <w:i/>
                <w:iCs/>
              </w:rPr>
            </w:pPr>
            <w:r w:rsidRPr="005E21D3">
              <w:rPr>
                <w:rFonts w:ascii="Arial" w:hAnsi="Arial" w:cs="Arial"/>
                <w:b/>
                <w:bCs/>
                <w:i/>
                <w:iCs/>
              </w:rPr>
              <w:t>Zásada aktivnosti</w:t>
            </w:r>
            <w:r w:rsidRPr="005E21D3">
              <w:rPr>
                <w:rFonts w:ascii="Arial" w:hAnsi="Arial" w:cs="Arial"/>
                <w:i/>
                <w:iCs/>
              </w:rPr>
              <w:t xml:space="preserve"> – pedagog vybírá a motivuje takové činnosti, aby se mohli zapojit všichni účastníci (musí být dodržen požadavek dobrovolnosti)</w:t>
            </w:r>
          </w:p>
          <w:p w:rsidR="0053488E" w:rsidRPr="00EB746B" w:rsidRDefault="0053488E" w:rsidP="00EB746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3488E" w:rsidTr="0055159A">
        <w:trPr>
          <w:trHeight w:val="1528"/>
        </w:trPr>
        <w:tc>
          <w:tcPr>
            <w:tcW w:w="9468" w:type="dxa"/>
          </w:tcPr>
          <w:p w:rsidR="0053488E" w:rsidRPr="008B463E" w:rsidRDefault="0053488E" w:rsidP="00120AB4">
            <w:pPr>
              <w:rPr>
                <w:b/>
                <w:bCs/>
              </w:rPr>
            </w:pPr>
            <w:r w:rsidRPr="00EB746B">
              <w:rPr>
                <w:rFonts w:ascii="Arial" w:hAnsi="Arial" w:cs="Arial"/>
                <w:b/>
                <w:bCs/>
                <w:i/>
                <w:iCs/>
              </w:rPr>
              <w:t>Zásada posloupnosti</w:t>
            </w:r>
            <w:r>
              <w:rPr>
                <w:rFonts w:ascii="Arial" w:hAnsi="Arial" w:cs="Arial"/>
                <w:i/>
                <w:iCs/>
              </w:rPr>
              <w:t xml:space="preserve"> - </w:t>
            </w:r>
            <w:r w:rsidRPr="00FB02D2">
              <w:rPr>
                <w:rFonts w:ascii="Arial" w:hAnsi="Arial" w:cs="Arial"/>
                <w:i/>
                <w:iCs/>
              </w:rPr>
              <w:t>(pedagog postupuje od známého k neznámému, od jednoduchého k složitému)</w:t>
            </w:r>
          </w:p>
        </w:tc>
      </w:tr>
      <w:tr w:rsidR="0053488E" w:rsidRPr="00F772A9" w:rsidTr="0055159A">
        <w:trPr>
          <w:trHeight w:val="1540"/>
        </w:trPr>
        <w:tc>
          <w:tcPr>
            <w:tcW w:w="9468" w:type="dxa"/>
          </w:tcPr>
          <w:p w:rsidR="0053488E" w:rsidRPr="008B463E" w:rsidRDefault="0053488E" w:rsidP="00120AB4">
            <w:pPr>
              <w:rPr>
                <w:i/>
                <w:iCs/>
              </w:rPr>
            </w:pPr>
            <w:r w:rsidRPr="00EB746B">
              <w:rPr>
                <w:rFonts w:ascii="Arial" w:hAnsi="Arial" w:cs="Arial"/>
                <w:b/>
                <w:bCs/>
                <w:i/>
                <w:iCs/>
              </w:rPr>
              <w:t>Zásada přiměřenosti</w:t>
            </w:r>
            <w:r>
              <w:rPr>
                <w:rFonts w:ascii="Arial" w:hAnsi="Arial" w:cs="Arial"/>
                <w:i/>
                <w:iCs/>
              </w:rPr>
              <w:t xml:space="preserve">- </w:t>
            </w:r>
            <w:r w:rsidRPr="00FB02D2">
              <w:rPr>
                <w:rFonts w:ascii="Arial" w:hAnsi="Arial" w:cs="Arial"/>
                <w:i/>
                <w:iCs/>
              </w:rPr>
              <w:t xml:space="preserve"> pedagog zohledňuje věk účastníků, jejich fyzickou vyspělost</w:t>
            </w:r>
          </w:p>
        </w:tc>
      </w:tr>
      <w:tr w:rsidR="0053488E" w:rsidRPr="00F51742" w:rsidTr="0055159A">
        <w:trPr>
          <w:trHeight w:val="1579"/>
        </w:trPr>
        <w:tc>
          <w:tcPr>
            <w:tcW w:w="9468" w:type="dxa"/>
          </w:tcPr>
          <w:p w:rsidR="0053488E" w:rsidRPr="00FB02D2" w:rsidRDefault="0053488E" w:rsidP="00FB02D2">
            <w:pPr>
              <w:ind w:left="360" w:hanging="360"/>
              <w:rPr>
                <w:rFonts w:ascii="Arial" w:hAnsi="Arial" w:cs="Arial"/>
                <w:i/>
                <w:iCs/>
              </w:rPr>
            </w:pPr>
            <w:r w:rsidRPr="00EB746B">
              <w:rPr>
                <w:rFonts w:ascii="Arial" w:hAnsi="Arial" w:cs="Arial"/>
                <w:b/>
                <w:bCs/>
                <w:i/>
                <w:iCs/>
              </w:rPr>
              <w:t>Zásada vyzdvihování kladných rysů osobnosti</w:t>
            </w:r>
            <w:r>
              <w:rPr>
                <w:rFonts w:ascii="Arial" w:hAnsi="Arial" w:cs="Arial"/>
                <w:i/>
                <w:iCs/>
              </w:rPr>
              <w:t>-</w:t>
            </w:r>
            <w:r w:rsidRPr="00FB02D2">
              <w:rPr>
                <w:rFonts w:ascii="Arial" w:hAnsi="Arial" w:cs="Arial"/>
                <w:i/>
                <w:iCs/>
              </w:rPr>
              <w:t xml:space="preserve"> pochvala a ocenění zvyšují sebevědomí</w:t>
            </w:r>
          </w:p>
          <w:p w:rsidR="0053488E" w:rsidRPr="002F3B3A" w:rsidRDefault="0053488E" w:rsidP="00120AB4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3488E" w:rsidRPr="000D34B8" w:rsidTr="0055159A">
        <w:trPr>
          <w:trHeight w:val="2083"/>
        </w:trPr>
        <w:tc>
          <w:tcPr>
            <w:tcW w:w="9468" w:type="dxa"/>
          </w:tcPr>
          <w:p w:rsidR="0053488E" w:rsidRPr="00EB746B" w:rsidRDefault="0053488E" w:rsidP="00FB02D2">
            <w:pPr>
              <w:rPr>
                <w:rFonts w:ascii="Arial" w:hAnsi="Arial" w:cs="Arial"/>
                <w:i/>
                <w:iCs/>
              </w:rPr>
            </w:pPr>
            <w:r w:rsidRPr="00B6066C">
              <w:rPr>
                <w:rFonts w:ascii="Arial" w:hAnsi="Arial" w:cs="Arial"/>
                <w:b/>
                <w:bCs/>
                <w:i/>
                <w:iCs/>
              </w:rPr>
              <w:t xml:space="preserve">Požadavek </w:t>
            </w:r>
            <w:r w:rsidRPr="00B6066C">
              <w:rPr>
                <w:rFonts w:ascii="Arial" w:hAnsi="Arial" w:cs="Arial"/>
                <w:b/>
                <w:bCs/>
                <w:i/>
                <w:iCs/>
                <w:u w:val="single"/>
              </w:rPr>
              <w:t>pestrosti a přitažlivosti</w:t>
            </w:r>
            <w:r w:rsidRPr="00EB746B">
              <w:rPr>
                <w:rFonts w:ascii="Arial" w:hAnsi="Arial" w:cs="Arial"/>
                <w:i/>
                <w:iCs/>
              </w:rPr>
              <w:t xml:space="preserve"> – týká se obsahu, forem i metod práce, jejich střídání</w:t>
            </w:r>
          </w:p>
          <w:p w:rsidR="0053488E" w:rsidRPr="00EB746B" w:rsidRDefault="0053488E" w:rsidP="00EB746B">
            <w:pPr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3488E" w:rsidRPr="000D34B8" w:rsidTr="0055159A">
        <w:trPr>
          <w:trHeight w:val="2349"/>
        </w:trPr>
        <w:tc>
          <w:tcPr>
            <w:tcW w:w="9468" w:type="dxa"/>
          </w:tcPr>
          <w:p w:rsidR="0053488E" w:rsidRPr="00EB746B" w:rsidRDefault="0053488E" w:rsidP="00FB02D2">
            <w:pPr>
              <w:rPr>
                <w:rFonts w:ascii="Arial" w:hAnsi="Arial" w:cs="Arial"/>
                <w:i/>
                <w:iCs/>
              </w:rPr>
            </w:pPr>
            <w:r w:rsidRPr="00EB746B">
              <w:rPr>
                <w:rFonts w:ascii="Arial" w:hAnsi="Arial" w:cs="Arial"/>
                <w:b/>
                <w:bCs/>
                <w:i/>
                <w:iCs/>
              </w:rPr>
              <w:t xml:space="preserve">Požadavek </w:t>
            </w:r>
            <w:r w:rsidRPr="00EB746B">
              <w:rPr>
                <w:rFonts w:ascii="Arial" w:hAnsi="Arial" w:cs="Arial"/>
                <w:b/>
                <w:bCs/>
                <w:i/>
                <w:iCs/>
                <w:u w:val="single"/>
              </w:rPr>
              <w:t>zajímavosti</w:t>
            </w:r>
            <w:r w:rsidRPr="00EB746B">
              <w:rPr>
                <w:rFonts w:ascii="Arial" w:hAnsi="Arial" w:cs="Arial"/>
                <w:b/>
                <w:bCs/>
                <w:i/>
                <w:iCs/>
              </w:rPr>
              <w:t xml:space="preserve"> –</w:t>
            </w:r>
            <w:r w:rsidRPr="00EB746B">
              <w:rPr>
                <w:rFonts w:ascii="Arial" w:hAnsi="Arial" w:cs="Arial"/>
                <w:i/>
                <w:iCs/>
              </w:rPr>
              <w:t xml:space="preserve"> uspokojování, rozvíjení a prohlubování zájmů (nabízené činnosti musí být pestré a odpovídat zájmům dětí)</w:t>
            </w:r>
          </w:p>
          <w:p w:rsidR="0053488E" w:rsidRPr="00EB746B" w:rsidRDefault="0053488E" w:rsidP="00FB02D2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3488E" w:rsidRPr="000D34B8" w:rsidTr="0055159A">
        <w:trPr>
          <w:trHeight w:val="1921"/>
        </w:trPr>
        <w:tc>
          <w:tcPr>
            <w:tcW w:w="9468" w:type="dxa"/>
          </w:tcPr>
          <w:p w:rsidR="0053488E" w:rsidRPr="00EB746B" w:rsidRDefault="0053488E" w:rsidP="00EB746B">
            <w:pPr>
              <w:ind w:left="360" w:hanging="360"/>
              <w:rPr>
                <w:rFonts w:ascii="Arial" w:hAnsi="Arial" w:cs="Arial"/>
                <w:b/>
                <w:bCs/>
                <w:i/>
                <w:iCs/>
              </w:rPr>
            </w:pPr>
            <w:r w:rsidRPr="00EB746B">
              <w:rPr>
                <w:rFonts w:ascii="Arial" w:hAnsi="Arial" w:cs="Arial"/>
                <w:b/>
                <w:bCs/>
                <w:i/>
                <w:iCs/>
              </w:rPr>
              <w:t xml:space="preserve">Požadavek </w:t>
            </w:r>
            <w:r w:rsidRPr="00EB746B">
              <w:rPr>
                <w:rFonts w:ascii="Arial" w:hAnsi="Arial" w:cs="Arial"/>
                <w:b/>
                <w:bCs/>
                <w:i/>
                <w:iCs/>
                <w:u w:val="single"/>
              </w:rPr>
              <w:t>na sociální kontakt</w:t>
            </w:r>
            <w:r w:rsidRPr="00EB746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53488E" w:rsidRPr="00EB746B" w:rsidRDefault="0053488E" w:rsidP="00FB02D2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53488E" w:rsidRDefault="0053488E"/>
    <w:sectPr w:rsidR="0053488E" w:rsidSect="001F2DD7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B91"/>
    <w:multiLevelType w:val="hybridMultilevel"/>
    <w:tmpl w:val="81A89C6A"/>
    <w:lvl w:ilvl="0" w:tplc="31EA23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A53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0A4F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1EA60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0E01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C38DD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AEA1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9E8F0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9ECB6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64530F4"/>
    <w:multiLevelType w:val="hybridMultilevel"/>
    <w:tmpl w:val="846801FE"/>
    <w:lvl w:ilvl="0" w:tplc="A64665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652E4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11E97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37AAD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4E09A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130AE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0D02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45E07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1848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2A3A3D"/>
    <w:multiLevelType w:val="hybridMultilevel"/>
    <w:tmpl w:val="D1D68986"/>
    <w:lvl w:ilvl="0" w:tplc="676AB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BAAD4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9702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EEA96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FE6ED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2009D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D248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4E619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5C0F6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DBD"/>
    <w:rsid w:val="00014F85"/>
    <w:rsid w:val="000C477F"/>
    <w:rsid w:val="000D34B8"/>
    <w:rsid w:val="00120AB4"/>
    <w:rsid w:val="0017178C"/>
    <w:rsid w:val="001F2DD7"/>
    <w:rsid w:val="001F4622"/>
    <w:rsid w:val="002111A6"/>
    <w:rsid w:val="002F3B3A"/>
    <w:rsid w:val="003015BB"/>
    <w:rsid w:val="003855DE"/>
    <w:rsid w:val="00400149"/>
    <w:rsid w:val="004446E8"/>
    <w:rsid w:val="0045133B"/>
    <w:rsid w:val="00453031"/>
    <w:rsid w:val="0047283A"/>
    <w:rsid w:val="004A2180"/>
    <w:rsid w:val="004A6389"/>
    <w:rsid w:val="0050532D"/>
    <w:rsid w:val="0053488E"/>
    <w:rsid w:val="0055159A"/>
    <w:rsid w:val="005E21D3"/>
    <w:rsid w:val="00617231"/>
    <w:rsid w:val="00627DBD"/>
    <w:rsid w:val="006E5370"/>
    <w:rsid w:val="0072652B"/>
    <w:rsid w:val="00731D69"/>
    <w:rsid w:val="0076411F"/>
    <w:rsid w:val="00811BC5"/>
    <w:rsid w:val="00815B83"/>
    <w:rsid w:val="00843ED5"/>
    <w:rsid w:val="008B463E"/>
    <w:rsid w:val="008B6583"/>
    <w:rsid w:val="00995D94"/>
    <w:rsid w:val="00A26C19"/>
    <w:rsid w:val="00B6066C"/>
    <w:rsid w:val="00B84946"/>
    <w:rsid w:val="00B8518C"/>
    <w:rsid w:val="00CA2F0B"/>
    <w:rsid w:val="00CE5830"/>
    <w:rsid w:val="00D13505"/>
    <w:rsid w:val="00D3605D"/>
    <w:rsid w:val="00D81634"/>
    <w:rsid w:val="00DA25A5"/>
    <w:rsid w:val="00DA453D"/>
    <w:rsid w:val="00E325EF"/>
    <w:rsid w:val="00E956AF"/>
    <w:rsid w:val="00EB746B"/>
    <w:rsid w:val="00F51742"/>
    <w:rsid w:val="00F56C7E"/>
    <w:rsid w:val="00F66320"/>
    <w:rsid w:val="00F772A9"/>
    <w:rsid w:val="00F9797A"/>
    <w:rsid w:val="00FB02D2"/>
    <w:rsid w:val="00F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8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7DB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195</Words>
  <Characters>1157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Použité didaktické metody TV</dc:title>
  <dc:subject/>
  <dc:creator>Maleňáková</dc:creator>
  <cp:keywords/>
  <dc:description/>
  <cp:lastModifiedBy>37681</cp:lastModifiedBy>
  <cp:revision>6</cp:revision>
  <cp:lastPrinted>2013-04-16T14:12:00Z</cp:lastPrinted>
  <dcterms:created xsi:type="dcterms:W3CDTF">2013-04-16T13:29:00Z</dcterms:created>
  <dcterms:modified xsi:type="dcterms:W3CDTF">2013-04-16T14:14:00Z</dcterms:modified>
</cp:coreProperties>
</file>