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B04" w:rsidRPr="002017CA" w:rsidRDefault="00916B04" w:rsidP="00916B04">
      <w:pPr>
        <w:spacing w:after="240" w:line="240" w:lineRule="auto"/>
        <w:rPr>
          <w:b/>
        </w:rPr>
      </w:pPr>
      <w:r w:rsidRPr="002017CA">
        <w:rPr>
          <w:b/>
        </w:rPr>
        <w:t>7. SPIRITUALITA POHYBU I</w:t>
      </w:r>
      <w:r w:rsidR="00C448E5" w:rsidRPr="002017CA">
        <w:rPr>
          <w:b/>
        </w:rPr>
        <w:t xml:space="preserve"> </w:t>
      </w:r>
    </w:p>
    <w:p w:rsidR="00C448E5" w:rsidRDefault="00C448E5" w:rsidP="00916B04">
      <w:pPr>
        <w:spacing w:after="240" w:line="240" w:lineRule="auto"/>
        <w:rPr>
          <w:b/>
        </w:rPr>
      </w:pPr>
      <w:r w:rsidRPr="002017CA">
        <w:rPr>
          <w:b/>
        </w:rPr>
        <w:t>OBECNÁ CHARAKTERISTIKA</w:t>
      </w:r>
    </w:p>
    <w:p w:rsidR="00122CE8" w:rsidRPr="00122CE8" w:rsidRDefault="00122CE8" w:rsidP="00122CE8">
      <w:pPr>
        <w:spacing w:after="0" w:line="240" w:lineRule="auto"/>
        <w:jc w:val="right"/>
      </w:pPr>
      <w:r w:rsidRPr="00122CE8">
        <w:rPr>
          <w:highlight w:val="cyan"/>
        </w:rPr>
        <w:t>5 min.</w:t>
      </w:r>
    </w:p>
    <w:p w:rsidR="00931391" w:rsidRPr="002017CA" w:rsidRDefault="00916B04">
      <w:pPr>
        <w:rPr>
          <w:b/>
          <w:sz w:val="24"/>
        </w:rPr>
      </w:pPr>
      <w:r w:rsidRPr="002017CA">
        <w:rPr>
          <w:b/>
          <w:sz w:val="24"/>
          <w:highlight w:val="yellow"/>
        </w:rPr>
        <w:t>Úvod</w:t>
      </w:r>
    </w:p>
    <w:p w:rsidR="00916B04" w:rsidRPr="002017CA" w:rsidRDefault="00916B04">
      <w:r w:rsidRPr="002017CA">
        <w:t>Důvodem rozdělení tématu spiritualita pohybu do dvou celků není jeho rozsah. Ten v případě e-</w:t>
      </w:r>
      <w:proofErr w:type="spellStart"/>
      <w:r w:rsidR="000C5671" w:rsidRPr="002017CA">
        <w:t>l</w:t>
      </w:r>
      <w:r w:rsidRPr="002017CA">
        <w:t>earningového</w:t>
      </w:r>
      <w:proofErr w:type="spellEnd"/>
      <w:r w:rsidRPr="002017CA">
        <w:t xml:space="preserve"> materiálu nepředstavuje rozhodující kritérium. Důvodem je funkčnost obsahového rozčlenění na dvě </w:t>
      </w:r>
      <w:r w:rsidR="00376CA3" w:rsidRPr="002017CA">
        <w:t>(</w:t>
      </w:r>
      <w:r w:rsidRPr="002017CA">
        <w:t>svým způsobem</w:t>
      </w:r>
      <w:r w:rsidR="00376CA3" w:rsidRPr="002017CA">
        <w:t>)</w:t>
      </w:r>
      <w:r w:rsidRPr="002017CA">
        <w:t xml:space="preserve"> samostatné části.</w:t>
      </w:r>
    </w:p>
    <w:p w:rsidR="00376CA3" w:rsidRPr="002017CA" w:rsidRDefault="003F229A">
      <w:r w:rsidRPr="002017CA">
        <w:t>Dalším</w:t>
      </w:r>
      <w:r w:rsidR="00916B04" w:rsidRPr="002017CA">
        <w:t xml:space="preserve"> </w:t>
      </w:r>
      <w:r w:rsidRPr="002017CA">
        <w:t>(</w:t>
      </w:r>
      <w:r w:rsidR="00916B04" w:rsidRPr="002017CA">
        <w:t xml:space="preserve">v prvním plánu </w:t>
      </w:r>
      <w:r w:rsidR="00932CC6" w:rsidRPr="002017CA">
        <w:t xml:space="preserve">až </w:t>
      </w:r>
      <w:r w:rsidR="00916B04" w:rsidRPr="002017CA">
        <w:t>druhotným</w:t>
      </w:r>
      <w:r w:rsidRPr="002017CA">
        <w:t>)</w:t>
      </w:r>
      <w:r w:rsidR="00916B04" w:rsidRPr="002017CA">
        <w:t xml:space="preserve"> důvodem může být i zdůraznění závažnosti tohoto tématu a</w:t>
      </w:r>
      <w:r w:rsidR="00932CC6" w:rsidRPr="002017CA">
        <w:t> </w:t>
      </w:r>
      <w:r w:rsidR="00916B04" w:rsidRPr="002017CA">
        <w:t xml:space="preserve">potřeba vyčlenit mu v našem systému </w:t>
      </w:r>
      <w:r w:rsidR="00376CA3" w:rsidRPr="002017CA">
        <w:t xml:space="preserve">námi prezentovaných </w:t>
      </w:r>
      <w:r w:rsidR="00916B04" w:rsidRPr="002017CA">
        <w:t>názorů</w:t>
      </w:r>
      <w:r w:rsidR="00376CA3" w:rsidRPr="002017CA">
        <w:t xml:space="preserve"> a</w:t>
      </w:r>
      <w:r w:rsidR="00916B04" w:rsidRPr="002017CA">
        <w:t xml:space="preserve"> koncepcí</w:t>
      </w:r>
      <w:r w:rsidR="00376CA3" w:rsidRPr="002017CA">
        <w:t xml:space="preserve"> poněkud specifické </w:t>
      </w:r>
      <w:r w:rsidR="00932CC6" w:rsidRPr="002017CA">
        <w:t xml:space="preserve">a výsadní </w:t>
      </w:r>
      <w:r w:rsidR="00376CA3" w:rsidRPr="002017CA">
        <w:t xml:space="preserve">postavení. Tento bod, přesněji řečeno tuto motivaci, bychom zde chtěli krátce objasnit. </w:t>
      </w:r>
    </w:p>
    <w:p w:rsidR="00376CA3" w:rsidRDefault="00376CA3" w:rsidP="00932CC6">
      <w:pPr>
        <w:spacing w:after="240"/>
      </w:pPr>
      <w:r w:rsidRPr="002017CA">
        <w:t xml:space="preserve">Podle názoru autora tohoto materiálu existuje skutečně hluboký a konkrétně se projevující rozpor mezi abstraktně založenou filosofií a prakticky </w:t>
      </w:r>
      <w:r w:rsidR="006A24F2" w:rsidRPr="002017CA">
        <w:t>fungující</w:t>
      </w:r>
      <w:r w:rsidRPr="002017CA">
        <w:t xml:space="preserve"> sférou sportu. Filosofie sportu se snaží tuto propast překlenout, ostatně mělo </w:t>
      </w:r>
      <w:r w:rsidR="00932CC6" w:rsidRPr="002017CA">
        <w:t xml:space="preserve">by to </w:t>
      </w:r>
      <w:r w:rsidRPr="002017CA">
        <w:t xml:space="preserve">být jejím posláním. Také ze strany (mnoha) sportovců nepochybně existuje určitá ochota dobrat se alespoň v některých ohledech filosofujícího pohledu. Celý problém ovšem spočívá v tom, že obě strany se o toto setkání pokoušejí </w:t>
      </w:r>
      <w:r w:rsidR="006A24F2" w:rsidRPr="002017CA">
        <w:t>držíce se tvrdě</w:t>
      </w:r>
      <w:r w:rsidRPr="002017CA">
        <w:t xml:space="preserve"> svých pozic. </w:t>
      </w:r>
      <w:r w:rsidR="00932CC6" w:rsidRPr="002017CA">
        <w:t xml:space="preserve">V tom však tkví těžko překonatelný problém. </w:t>
      </w:r>
      <w:r w:rsidRPr="002017CA">
        <w:t>Filosof se pokouší přesvědčit sportovce, že smysl má pouze hluboké a opravdové zkoumání. Filosofie je vším</w:t>
      </w:r>
      <w:r w:rsidR="006A24F2" w:rsidRPr="002017CA">
        <w:t xml:space="preserve"> a</w:t>
      </w:r>
      <w:r w:rsidRPr="002017CA">
        <w:t xml:space="preserve"> je třeba se jí </w:t>
      </w:r>
      <w:r w:rsidR="006A24F2" w:rsidRPr="002017CA">
        <w:t xml:space="preserve">plně </w:t>
      </w:r>
      <w:r w:rsidRPr="002017CA">
        <w:t xml:space="preserve">oddat. </w:t>
      </w:r>
    </w:p>
    <w:p w:rsidR="00122CE8" w:rsidRPr="002017CA" w:rsidRDefault="00122CE8" w:rsidP="00122CE8">
      <w:pPr>
        <w:spacing w:after="0"/>
        <w:jc w:val="right"/>
      </w:pPr>
      <w:r w:rsidRPr="00122CE8">
        <w:rPr>
          <w:highlight w:val="cyan"/>
        </w:rPr>
        <w:t>25 min. (</w:t>
      </w:r>
      <w:r w:rsidR="00B12B82">
        <w:rPr>
          <w:highlight w:val="cyan"/>
        </w:rPr>
        <w:t>nepovinné</w:t>
      </w:r>
      <w:r w:rsidRPr="00122CE8">
        <w:rPr>
          <w:highlight w:val="cyan"/>
        </w:rPr>
        <w:t>)</w:t>
      </w:r>
    </w:p>
    <w:p w:rsidR="00932CC6" w:rsidRPr="002017CA" w:rsidRDefault="00902D7A">
      <w:pPr>
        <w:rPr>
          <w:b/>
          <w:sz w:val="24"/>
        </w:rPr>
      </w:pPr>
      <w:r w:rsidRPr="002017CA">
        <w:rPr>
          <w:b/>
          <w:sz w:val="24"/>
          <w:highlight w:val="yellow"/>
        </w:rPr>
        <w:t xml:space="preserve">Doplňující </w:t>
      </w:r>
      <w:r w:rsidR="00122CE8">
        <w:rPr>
          <w:b/>
          <w:sz w:val="24"/>
          <w:highlight w:val="yellow"/>
        </w:rPr>
        <w:t xml:space="preserve">fakultativní </w:t>
      </w:r>
      <w:r w:rsidRPr="002017CA">
        <w:rPr>
          <w:b/>
          <w:sz w:val="24"/>
          <w:highlight w:val="yellow"/>
        </w:rPr>
        <w:t>pasáž – pouze pro zájemce</w:t>
      </w:r>
      <w:r w:rsidR="00932CC6" w:rsidRPr="002017CA">
        <w:rPr>
          <w:b/>
          <w:sz w:val="24"/>
        </w:rPr>
        <w:t xml:space="preserve"> </w:t>
      </w:r>
    </w:p>
    <w:p w:rsidR="00902D7A" w:rsidRPr="002017CA" w:rsidRDefault="00932CC6">
      <w:pPr>
        <w:rPr>
          <w:b/>
        </w:rPr>
      </w:pPr>
      <w:r w:rsidRPr="002017CA">
        <w:rPr>
          <w:b/>
        </w:rPr>
        <w:t>MOTIVACE PROBLÉMOVÝM PŘÍKLADEM</w:t>
      </w:r>
    </w:p>
    <w:p w:rsidR="00902D7A" w:rsidRPr="002017CA" w:rsidRDefault="00376CA3">
      <w:r w:rsidRPr="002017CA">
        <w:t>K tomu si dovolím jednu osobní vzpomínku</w:t>
      </w:r>
      <w:r w:rsidR="00932CC6" w:rsidRPr="002017CA">
        <w:t xml:space="preserve"> (opět </w:t>
      </w:r>
      <w:r w:rsidR="000C5671" w:rsidRPr="002017CA">
        <w:t xml:space="preserve">subjektivně </w:t>
      </w:r>
      <w:r w:rsidR="00932CC6" w:rsidRPr="002017CA">
        <w:t xml:space="preserve">užiji </w:t>
      </w:r>
      <w:proofErr w:type="spellStart"/>
      <w:r w:rsidR="00932CC6" w:rsidRPr="002017CA">
        <w:t>ich</w:t>
      </w:r>
      <w:proofErr w:type="spellEnd"/>
      <w:r w:rsidR="00932CC6" w:rsidRPr="002017CA">
        <w:t>-formu)</w:t>
      </w:r>
      <w:r w:rsidRPr="002017CA">
        <w:t xml:space="preserve">, která může být určitou paralelou, pouze však pro toho, kdo ji bude chtít přijmout. Ve třetím ročníku studia na gymnáziu jsem se rozhodl pokračovat ve studiu </w:t>
      </w:r>
      <w:r w:rsidR="00C326D0" w:rsidRPr="002017CA">
        <w:t xml:space="preserve">na pedagogické fakultě a zvolil jsem obor tělesná výchova. Byl jsem snad trochu disponován atleticky a herně, nikoli však gymnasticky. Začal jsem se věnovat tréninku, zvládl požadavky pro přijímací zkoušky a chybělo mi již dotáhnout pouze vzepření vzklopmo na hrazdě, tedy onu pověstnou „vzklopku“. Požádal jsem svého spolužáka, výkonnostního </w:t>
      </w:r>
      <w:r w:rsidR="00932CC6" w:rsidRPr="002017CA">
        <w:t xml:space="preserve">sportovního </w:t>
      </w:r>
      <w:r w:rsidR="00C326D0" w:rsidRPr="002017CA">
        <w:t xml:space="preserve">gymnastu, aby mi s nácvikem pomohl. Pojal to opravdu seriózně a sdělil mi, že nejdřív se musím naučit správně chodit a získat správné gymnastické držení těla. </w:t>
      </w:r>
      <w:r w:rsidR="00902D7A" w:rsidRPr="002017CA">
        <w:t xml:space="preserve">Vydržel jsem tato cvičení provozovat půl roku. </w:t>
      </w:r>
      <w:r w:rsidR="00C326D0" w:rsidRPr="002017CA">
        <w:t xml:space="preserve">Vzklopku jsem se </w:t>
      </w:r>
      <w:r w:rsidR="00902D7A" w:rsidRPr="002017CA">
        <w:t xml:space="preserve">pak </w:t>
      </w:r>
      <w:r w:rsidR="00C326D0" w:rsidRPr="002017CA">
        <w:t xml:space="preserve">naučil sám a na poslední chvíli. Závodní gymnasta se ze mě nikdy nestal, ale gymnastiku jsem měl rád, i když nejvíce jsem se v ní zdokonalil, až když jsem ji </w:t>
      </w:r>
      <w:r w:rsidR="00902D7A" w:rsidRPr="002017CA">
        <w:t xml:space="preserve">v praxi </w:t>
      </w:r>
      <w:r w:rsidR="00C326D0" w:rsidRPr="002017CA">
        <w:t xml:space="preserve">začal sám učit. </w:t>
      </w:r>
      <w:r w:rsidR="00902D7A" w:rsidRPr="002017CA">
        <w:t xml:space="preserve">Beru </w:t>
      </w:r>
      <w:r w:rsidR="00C326D0" w:rsidRPr="002017CA">
        <w:t>jako vítězství vůle a šťastnou shodu náhod</w:t>
      </w:r>
      <w:r w:rsidR="00902D7A" w:rsidRPr="002017CA">
        <w:t>,</w:t>
      </w:r>
      <w:r w:rsidR="00C326D0" w:rsidRPr="002017CA">
        <w:t xml:space="preserve"> že jsem na </w:t>
      </w:r>
      <w:r w:rsidR="00902D7A" w:rsidRPr="002017CA">
        <w:t xml:space="preserve">sportovní </w:t>
      </w:r>
      <w:r w:rsidR="00C326D0" w:rsidRPr="002017CA">
        <w:t>gymnastiku a</w:t>
      </w:r>
      <w:r w:rsidR="006A24F2" w:rsidRPr="002017CA">
        <w:t> </w:t>
      </w:r>
      <w:r w:rsidR="00C326D0" w:rsidRPr="002017CA">
        <w:t xml:space="preserve">potažmo na studium tělesné výchovy zcela nezanevřel. Kdyby to bylo </w:t>
      </w:r>
      <w:r w:rsidR="00902D7A" w:rsidRPr="002017CA">
        <w:t xml:space="preserve">jenom </w:t>
      </w:r>
      <w:r w:rsidR="00C326D0" w:rsidRPr="002017CA">
        <w:t xml:space="preserve">na onom spolužákovi, stal bych se </w:t>
      </w:r>
      <w:r w:rsidR="00902D7A" w:rsidRPr="002017CA">
        <w:t xml:space="preserve">zřejmě </w:t>
      </w:r>
      <w:r w:rsidR="00C326D0" w:rsidRPr="002017CA">
        <w:t>zapř</w:t>
      </w:r>
      <w:r w:rsidR="00902D7A" w:rsidRPr="002017CA">
        <w:t>i</w:t>
      </w:r>
      <w:r w:rsidR="00C326D0" w:rsidRPr="002017CA">
        <w:t xml:space="preserve">sáhlým odpůrcem sportu vůbec.  </w:t>
      </w:r>
      <w:r w:rsidRPr="002017CA">
        <w:t xml:space="preserve">  </w:t>
      </w:r>
    </w:p>
    <w:p w:rsidR="006A24F2" w:rsidRPr="002017CA" w:rsidRDefault="00902D7A">
      <w:r w:rsidRPr="002017CA">
        <w:t>Jde o skutečně velmi subjektivní pohled, ale považuji ho na tomto místě za velmi důležitý.</w:t>
      </w:r>
      <w:r w:rsidR="00376CA3" w:rsidRPr="002017CA">
        <w:t xml:space="preserve"> </w:t>
      </w:r>
      <w:r w:rsidRPr="002017CA">
        <w:t xml:space="preserve">Mám totiž za to, že mnozí filosofové přistupují k otázce filosofie sportu podobně jako </w:t>
      </w:r>
      <w:r w:rsidR="006A24F2" w:rsidRPr="002017CA">
        <w:t xml:space="preserve">onen </w:t>
      </w:r>
      <w:r w:rsidRPr="002017CA">
        <w:t xml:space="preserve">můj spolužák. </w:t>
      </w:r>
      <w:r w:rsidR="006A24F2" w:rsidRPr="002017CA">
        <w:t xml:space="preserve">Pokud se chceš naučit vzklopku, je nutné přeškolit se na gymnastu. Chceš-li se věnovat filosofii, tak naplno a se vším všudy. </w:t>
      </w:r>
    </w:p>
    <w:p w:rsidR="00916B04" w:rsidRPr="002017CA" w:rsidRDefault="00902D7A">
      <w:r w:rsidRPr="002017CA">
        <w:lastRenderedPageBreak/>
        <w:t xml:space="preserve">Další zkušenost ze střední školy, kde studovali oba moji synové, říká, že filosofie je na gymnáziu, či přinejmenším na této </w:t>
      </w:r>
      <w:r w:rsidR="00932CC6" w:rsidRPr="002017CA">
        <w:t xml:space="preserve">konkrétní </w:t>
      </w:r>
      <w:r w:rsidRPr="002017CA">
        <w:t xml:space="preserve">škole, nejméně oblíbeným, ba dokonce </w:t>
      </w:r>
      <w:proofErr w:type="spellStart"/>
      <w:r w:rsidRPr="002017CA">
        <w:t>nejnenáviděnějším</w:t>
      </w:r>
      <w:proofErr w:type="spellEnd"/>
      <w:r w:rsidRPr="002017CA">
        <w:t xml:space="preserve"> předmětem. Přitom studenti čtvrtého ročníku gymnázia by měli mít </w:t>
      </w:r>
      <w:r w:rsidR="00932CC6" w:rsidRPr="002017CA">
        <w:t>ideální</w:t>
      </w:r>
      <w:r w:rsidRPr="002017CA">
        <w:t xml:space="preserve"> výchozí pozici</w:t>
      </w:r>
      <w:r w:rsidR="00932CC6" w:rsidRPr="002017CA">
        <w:t xml:space="preserve"> pro budování lásky k moudrosti. Někdo by řekl, že </w:t>
      </w:r>
      <w:r w:rsidR="00D3157C" w:rsidRPr="002017CA">
        <w:t>problém je ve vyučujících</w:t>
      </w:r>
      <w:r w:rsidR="00932CC6" w:rsidRPr="002017CA">
        <w:t>. Já se domnívám, že n</w:t>
      </w:r>
      <w:r w:rsidRPr="002017CA">
        <w:t xml:space="preserve">ěkde v systému je zřejmě chyba. </w:t>
      </w:r>
      <w:r w:rsidR="00916B04" w:rsidRPr="002017CA">
        <w:t xml:space="preserve"> </w:t>
      </w:r>
    </w:p>
    <w:p w:rsidR="006A24F2" w:rsidRPr="002017CA" w:rsidRDefault="00932CC6">
      <w:r w:rsidRPr="002017CA">
        <w:t>Výkonová společnost totiž funguje na výkonových principech. Vyznává heslo „jsem chytřejší, jsem schopnější, jsem pracovitější, zasloužím si tedy větší uznání, větší příjem</w:t>
      </w:r>
      <w:r w:rsidR="006B1165" w:rsidRPr="002017CA">
        <w:t xml:space="preserve"> a</w:t>
      </w:r>
      <w:r w:rsidRPr="002017CA">
        <w:t xml:space="preserve"> vyšší postavení.“ Namísto laskavého podání ruky převládá ono „vytahování žebříku“, aby na pozici</w:t>
      </w:r>
      <w:r w:rsidR="006B1165" w:rsidRPr="002017CA">
        <w:t>, kterou jsem svým (</w:t>
      </w:r>
      <w:r w:rsidR="000C5671" w:rsidRPr="002017CA">
        <w:t xml:space="preserve">zajisté </w:t>
      </w:r>
      <w:r w:rsidR="006B1165" w:rsidRPr="002017CA">
        <w:t xml:space="preserve">dlouhodobým a poctivým úsilím) pracně dobyl, nevystoupil někdo jiný. </w:t>
      </w:r>
    </w:p>
    <w:p w:rsidR="006B1165" w:rsidRPr="002017CA" w:rsidRDefault="006B1165">
      <w:r w:rsidRPr="002017CA">
        <w:t xml:space="preserve">Takto funguje systém vědy a výzkumu a filosofie je jeho součástí. Projevuje se zde však rozpor v tom, že takto se filosofie zpronevěřuje svému poslání a smyslu. Namísto lásky k moudrosti se stává </w:t>
      </w:r>
      <w:r w:rsidR="006A24F2" w:rsidRPr="002017CA">
        <w:t>pastí na nepoučené a </w:t>
      </w:r>
      <w:r w:rsidRPr="002017CA">
        <w:t>honbou za informacemi.</w:t>
      </w:r>
    </w:p>
    <w:p w:rsidR="000114A9" w:rsidRPr="002017CA" w:rsidRDefault="000114A9">
      <w:pPr>
        <w:rPr>
          <w:b/>
          <w:sz w:val="24"/>
        </w:rPr>
      </w:pPr>
      <w:r w:rsidRPr="002017CA">
        <w:rPr>
          <w:b/>
          <w:sz w:val="24"/>
        </w:rPr>
        <w:t xml:space="preserve">Silné stránky </w:t>
      </w:r>
      <w:r w:rsidR="00C448E5" w:rsidRPr="002017CA">
        <w:rPr>
          <w:b/>
          <w:sz w:val="24"/>
        </w:rPr>
        <w:t xml:space="preserve">využití </w:t>
      </w:r>
      <w:r w:rsidRPr="002017CA">
        <w:rPr>
          <w:b/>
          <w:sz w:val="24"/>
        </w:rPr>
        <w:t>spirituality</w:t>
      </w:r>
      <w:r w:rsidR="00C448E5" w:rsidRPr="002017CA">
        <w:rPr>
          <w:b/>
          <w:sz w:val="24"/>
        </w:rPr>
        <w:t xml:space="preserve"> v oblasti kinantropologie</w:t>
      </w:r>
    </w:p>
    <w:p w:rsidR="006B1165" w:rsidRPr="002017CA" w:rsidRDefault="006B1165">
      <w:r w:rsidRPr="002017CA">
        <w:t xml:space="preserve">Již několikrát jsem byl nařčen z obrazoborectví a povrchnosti, přesto jsem však ani za sedm let plavby ve vodách filosofie sportu svůj názor nezměnil. </w:t>
      </w:r>
    </w:p>
    <w:p w:rsidR="00D3157C" w:rsidRPr="002017CA" w:rsidRDefault="006B1165">
      <w:r w:rsidRPr="002017CA">
        <w:t xml:space="preserve">Proto </w:t>
      </w:r>
      <w:r w:rsidR="003F229A" w:rsidRPr="002017CA">
        <w:t xml:space="preserve">(již </w:t>
      </w:r>
      <w:r w:rsidRPr="002017CA">
        <w:t>opakovaně</w:t>
      </w:r>
      <w:r w:rsidR="003F229A" w:rsidRPr="002017CA">
        <w:t>)</w:t>
      </w:r>
      <w:r w:rsidRPr="002017CA">
        <w:t xml:space="preserve"> vznáším kacířský dotaz: Znamená snad </w:t>
      </w:r>
      <w:r w:rsidR="00D3157C" w:rsidRPr="002017CA">
        <w:t>skutečnost</w:t>
      </w:r>
      <w:r w:rsidRPr="002017CA">
        <w:t>, že sportovec nechce dlouhodobě a koncepčně studovat ontologické aspekty bytí a jsoucna</w:t>
      </w:r>
      <w:r w:rsidR="006A24F2" w:rsidRPr="002017CA">
        <w:t>, to</w:t>
      </w:r>
      <w:r w:rsidRPr="002017CA">
        <w:t xml:space="preserve">, že bychom měli zcela rezignovat na jeho </w:t>
      </w:r>
      <w:r w:rsidR="00D3157C" w:rsidRPr="002017CA">
        <w:t xml:space="preserve">motivaci k filosofickým úvahám? </w:t>
      </w:r>
    </w:p>
    <w:p w:rsidR="00D3157C" w:rsidRPr="002017CA" w:rsidRDefault="00D3157C">
      <w:r w:rsidRPr="002017CA">
        <w:t xml:space="preserve">Moje zkušenost říká, že na tuto otázku odpoví nahlas většina filosofů ne. Stejná zkušenost říká, že ve skutečnosti </w:t>
      </w:r>
      <w:r w:rsidR="00DE5D23" w:rsidRPr="002017CA">
        <w:t xml:space="preserve">(projevené jejich přístupem a chováním) </w:t>
      </w:r>
      <w:r w:rsidRPr="002017CA">
        <w:t xml:space="preserve">zní jejich odpověď ano. </w:t>
      </w:r>
    </w:p>
    <w:p w:rsidR="00DE5D23" w:rsidRPr="002017CA" w:rsidRDefault="00D3157C">
      <w:r w:rsidRPr="002017CA">
        <w:t xml:space="preserve">Domnívám se, že pokud odpovíme ano, pak filosofie sportu bude nadále prosperovat, ovšem jako akademická disciplína, jejíž dopady na běžné sportující jedince nebudou patrné.  </w:t>
      </w:r>
    </w:p>
    <w:p w:rsidR="000114A9" w:rsidRPr="002017CA" w:rsidRDefault="00DE5D23">
      <w:r w:rsidRPr="002017CA">
        <w:t>Proto vidím velkou šanci v jiném přístupu k uchopení problému. Spiritualita, zejména tak, jak ji zde budeme prezentovat, je především rozvíjením duchovního rozměru člověka. Je mnohem více intuitivně založena než filosofie. Není tolik vázána na studium myšlenek a názorů různých myslitelů. Neproniká nutně do takových hloubek a nemusí vždy nutně směřovat k samé podstatě věcí a lidského bytí. Směřuje k rozvoji mnoha drobných radostí, k budování všestranných zájmů a oddávání se pestrým činnostem. Je spojena s</w:t>
      </w:r>
      <w:r w:rsidR="000114A9" w:rsidRPr="002017CA">
        <w:t> </w:t>
      </w:r>
      <w:r w:rsidRPr="002017CA">
        <w:t>altruismem</w:t>
      </w:r>
      <w:r w:rsidR="000114A9" w:rsidRPr="002017CA">
        <w:t xml:space="preserve"> a s orientací na rozvoj ducha, což s sebou nese přinejmenším výrazné oslabení touhy po hmotných statcích. </w:t>
      </w:r>
    </w:p>
    <w:p w:rsidR="000114A9" w:rsidRDefault="000114A9">
      <w:r w:rsidRPr="002017CA">
        <w:t xml:space="preserve">V teoretické rovině je snad takovýto koncept snadno napadnutelný a </w:t>
      </w:r>
      <w:r w:rsidR="003F229A" w:rsidRPr="002017CA">
        <w:t>z</w:t>
      </w:r>
      <w:r w:rsidRPr="002017CA">
        <w:t xml:space="preserve">likvidovatelný brilantními mysliteli či sofistikovanými vědci. Má však jeden </w:t>
      </w:r>
      <w:r w:rsidR="000C5671" w:rsidRPr="002017CA">
        <w:t xml:space="preserve">užitečný </w:t>
      </w:r>
      <w:r w:rsidRPr="002017CA">
        <w:t>praktický aspekt. Jeho ideálem je vyrovnaný, slušný, veselý člověk, který nemá potřebu za každou cenu porážet soupeře. Člověk, který má jistou fyzickou i duševní výkonnost</w:t>
      </w:r>
      <w:r w:rsidR="000C5671" w:rsidRPr="002017CA">
        <w:t xml:space="preserve"> a nemusí ji</w:t>
      </w:r>
      <w:r w:rsidRPr="002017CA">
        <w:t xml:space="preserve"> vždy a všude prezentovat. </w:t>
      </w:r>
    </w:p>
    <w:p w:rsidR="002A35A9" w:rsidRDefault="002A35A9">
      <w:r>
        <w:t>Mnozí vědci hledí na spiritualitu eufemisticky řečeno velmi obezřetně. To je dáno tím, že spiritualitě jsou přisuzovány okultistické a esoterické atributy a také bývá spojována s různými rituály. Spirituální však nerovná se rituální (jde o pouhou zvukovou podobnost, původ slov je rozdílný) a spiritualita není spiritismem.</w:t>
      </w:r>
    </w:p>
    <w:p w:rsidR="002A35A9" w:rsidRPr="002A35A9" w:rsidRDefault="002A35A9" w:rsidP="00156662">
      <w:pPr>
        <w:keepNext/>
        <w:spacing w:after="0"/>
        <w:rPr>
          <w:color w:val="1F497D" w:themeColor="text2"/>
        </w:rPr>
      </w:pPr>
      <w:r w:rsidRPr="002A35A9">
        <w:rPr>
          <w:color w:val="1F497D" w:themeColor="text2"/>
        </w:rPr>
        <w:lastRenderedPageBreak/>
        <w:t>Spiritismus_</w:t>
      </w:r>
      <w:proofErr w:type="spellStart"/>
      <w:r w:rsidRPr="002A35A9">
        <w:rPr>
          <w:color w:val="1F497D" w:themeColor="text2"/>
        </w:rPr>
        <w:t>photo</w:t>
      </w:r>
      <w:proofErr w:type="spellEnd"/>
    </w:p>
    <w:p w:rsidR="00156662" w:rsidRPr="002A35A9" w:rsidRDefault="00156662" w:rsidP="00156662">
      <w:pPr>
        <w:keepNext/>
        <w:rPr>
          <w:i/>
        </w:rPr>
      </w:pPr>
      <w:r w:rsidRPr="002A35A9">
        <w:rPr>
          <w:i/>
        </w:rPr>
        <w:t>Spiritistická seance s „vyvoláváním duchů“ v</w:t>
      </w:r>
      <w:r>
        <w:rPr>
          <w:i/>
        </w:rPr>
        <w:t> </w:t>
      </w:r>
      <w:r w:rsidRPr="002A35A9">
        <w:rPr>
          <w:i/>
        </w:rPr>
        <w:t>klasické</w:t>
      </w:r>
      <w:r>
        <w:rPr>
          <w:i/>
        </w:rPr>
        <w:t>m ztvárnění</w:t>
      </w:r>
      <w:r w:rsidRPr="002A35A9">
        <w:rPr>
          <w:i/>
        </w:rPr>
        <w:t xml:space="preserve">. Těžko si představit něco vzdálenějšího představě spirituality, kterou prezentujeme v tomto materiálu.      </w:t>
      </w:r>
    </w:p>
    <w:p w:rsidR="00EC0A9C" w:rsidRPr="002017CA" w:rsidRDefault="000114A9">
      <w:r w:rsidRPr="002017CA">
        <w:t>Možná to z určitého pohledu může být málo</w:t>
      </w:r>
      <w:r w:rsidR="003F229A" w:rsidRPr="002017CA">
        <w:t>. N</w:t>
      </w:r>
      <w:r w:rsidRPr="002017CA">
        <w:t xml:space="preserve">ietzsche, Freud, </w:t>
      </w:r>
      <w:r w:rsidR="00EC0A9C" w:rsidRPr="002017CA">
        <w:t xml:space="preserve">Husserl, Kant a plejáda dalších </w:t>
      </w:r>
      <w:r w:rsidR="00C0760E" w:rsidRPr="002017CA">
        <w:t>filosofů, ti by</w:t>
      </w:r>
      <w:r w:rsidR="00EC0A9C" w:rsidRPr="002017CA">
        <w:t xml:space="preserve"> k</w:t>
      </w:r>
      <w:r w:rsidR="003F229A" w:rsidRPr="002017CA">
        <w:t> </w:t>
      </w:r>
      <w:r w:rsidR="00EC0A9C" w:rsidRPr="002017CA">
        <w:t>tomu</w:t>
      </w:r>
      <w:r w:rsidR="003F229A" w:rsidRPr="002017CA">
        <w:t>to přístupu</w:t>
      </w:r>
      <w:r w:rsidR="00EC0A9C" w:rsidRPr="002017CA">
        <w:t xml:space="preserve"> měli zásadní výhrady. Pokud se však podíváme okolo sebe, vidíme, že </w:t>
      </w:r>
      <w:r w:rsidR="00156662">
        <w:t>spirituálně založených</w:t>
      </w:r>
      <w:r w:rsidR="00EC0A9C" w:rsidRPr="002017CA">
        <w:t xml:space="preserve"> lidí okol</w:t>
      </w:r>
      <w:r w:rsidR="003F229A" w:rsidRPr="002017CA">
        <w:t>o</w:t>
      </w:r>
      <w:r w:rsidR="00EC0A9C" w:rsidRPr="002017CA">
        <w:t xml:space="preserve"> nás zase tolik není a že by společnosti prospělo, kdyby se jejich počet navýšil. </w:t>
      </w:r>
    </w:p>
    <w:p w:rsidR="00EC0A9C" w:rsidRPr="002017CA" w:rsidRDefault="00EC0A9C">
      <w:r w:rsidRPr="002017CA">
        <w:t xml:space="preserve">Je zde totiž naprosto klíčový moment. Pouze zlomek populace se může stát mysliteli a filosofy, kteří se zapíší do dějin. Téměř každý však může být lepším člověkem, vzdát se povrchního pohledu na svět, naučit se čelit manipulaci a uchovat si mravní integritu. </w:t>
      </w:r>
    </w:p>
    <w:p w:rsidR="003F229A" w:rsidRPr="002017CA" w:rsidRDefault="00EC0A9C">
      <w:r w:rsidRPr="002017CA">
        <w:t xml:space="preserve">Sportovci mají často silně vyvinutý smysl pro dodržování pravidel a norem. </w:t>
      </w:r>
      <w:r w:rsidR="003F229A" w:rsidRPr="002017CA">
        <w:t>Mnohdy intuitivně tíhnou k tomu, co považují za obecně správné, aniž by zkoumal</w:t>
      </w:r>
      <w:r w:rsidR="00156662">
        <w:t>i</w:t>
      </w:r>
      <w:r w:rsidR="003F229A" w:rsidRPr="002017CA">
        <w:t xml:space="preserve"> teoretické diskursy (rozhodnutí horolezců v mezních situacích). </w:t>
      </w:r>
      <w:r w:rsidRPr="002017CA">
        <w:t xml:space="preserve">Již svou volbou preference praktické činnosti (např. pravidelným tréninkem) odčerpávají </w:t>
      </w:r>
      <w:r w:rsidR="003F229A" w:rsidRPr="002017CA">
        <w:t xml:space="preserve">svůj </w:t>
      </w:r>
      <w:r w:rsidRPr="002017CA">
        <w:t xml:space="preserve">čas (aristotelský) a vydávají </w:t>
      </w:r>
      <w:r w:rsidR="003F229A" w:rsidRPr="002017CA">
        <w:t xml:space="preserve">značnou fyzickou </w:t>
      </w:r>
      <w:r w:rsidRPr="002017CA">
        <w:t xml:space="preserve">energii, což je limituje v teoretickém studiu. Nijak to však neumenšuje jejich možnosti přijímat </w:t>
      </w:r>
      <w:r w:rsidR="003F229A" w:rsidRPr="002017CA">
        <w:t>svůj život bez nánosu všudypřítomných klišé a vymanit se ze světa každodenních obstarávek</w:t>
      </w:r>
      <w:r w:rsidR="00156662">
        <w:t xml:space="preserve"> (</w:t>
      </w:r>
      <w:r w:rsidR="003F229A" w:rsidRPr="002017CA">
        <w:t xml:space="preserve">o nichž hovoří </w:t>
      </w:r>
      <w:r w:rsidR="00156662">
        <w:t xml:space="preserve">Martin </w:t>
      </w:r>
      <w:r w:rsidR="003F229A" w:rsidRPr="002017CA">
        <w:t>Heidegger</w:t>
      </w:r>
      <w:r w:rsidR="00156662">
        <w:t>)</w:t>
      </w:r>
      <w:r w:rsidR="003F229A" w:rsidRPr="002017CA">
        <w:t xml:space="preserve">, aniž by museli nutně </w:t>
      </w:r>
      <w:r w:rsidR="00156662">
        <w:t xml:space="preserve">díla filosofů (např. </w:t>
      </w:r>
      <w:r w:rsidR="003F229A" w:rsidRPr="002017CA">
        <w:t>Heideggera</w:t>
      </w:r>
      <w:r w:rsidR="00156662">
        <w:t>)</w:t>
      </w:r>
      <w:r w:rsidR="003F229A" w:rsidRPr="002017CA">
        <w:t xml:space="preserve"> </w:t>
      </w:r>
      <w:r w:rsidR="000C5671" w:rsidRPr="002017CA">
        <w:t xml:space="preserve">do detailu </w:t>
      </w:r>
      <w:r w:rsidR="003F229A" w:rsidRPr="002017CA">
        <w:t xml:space="preserve">studovat. </w:t>
      </w:r>
      <w:r w:rsidRPr="002017CA">
        <w:t xml:space="preserve"> </w:t>
      </w:r>
    </w:p>
    <w:p w:rsidR="00122CE8" w:rsidRDefault="003F229A">
      <w:r w:rsidRPr="002017CA">
        <w:t xml:space="preserve">Kdyby měla filosofie sportu vést alespoň k podobnému zamyšlení, nebylo by to tak málo. Z těchto důvodů je možná pro běžné sportovce přijatelnější a přínosnější intuitivní rozvoj spirituálních prvků, než teoretické studium filosofie. </w:t>
      </w:r>
      <w:r w:rsidR="000114A9" w:rsidRPr="002017CA">
        <w:t xml:space="preserve"> </w:t>
      </w:r>
      <w:r w:rsidR="00DE5D23" w:rsidRPr="002017CA">
        <w:t xml:space="preserve">   </w:t>
      </w:r>
      <w:r w:rsidR="00D3157C" w:rsidRPr="002017CA">
        <w:t xml:space="preserve"> </w:t>
      </w:r>
      <w:r w:rsidR="006B1165" w:rsidRPr="002017CA">
        <w:t xml:space="preserve"> </w:t>
      </w:r>
    </w:p>
    <w:p w:rsidR="006B1165" w:rsidRPr="002017CA" w:rsidRDefault="00122CE8" w:rsidP="00122CE8">
      <w:pPr>
        <w:spacing w:after="0"/>
        <w:jc w:val="right"/>
      </w:pPr>
      <w:r w:rsidRPr="00122CE8">
        <w:rPr>
          <w:highlight w:val="cyan"/>
        </w:rPr>
        <w:t>45 min.</w:t>
      </w:r>
      <w:r w:rsidR="006B1165" w:rsidRPr="002017CA">
        <w:t xml:space="preserve">  </w:t>
      </w:r>
    </w:p>
    <w:p w:rsidR="000C5671" w:rsidRPr="002017CA" w:rsidRDefault="000C5671" w:rsidP="000C5671">
      <w:pPr>
        <w:rPr>
          <w:b/>
          <w:sz w:val="24"/>
          <w:highlight w:val="yellow"/>
        </w:rPr>
      </w:pPr>
      <w:r w:rsidRPr="002017CA">
        <w:rPr>
          <w:b/>
          <w:sz w:val="24"/>
          <w:highlight w:val="yellow"/>
        </w:rPr>
        <w:t xml:space="preserve"> Spiritualita a pohyb člověka – vymezení pojmu </w:t>
      </w:r>
    </w:p>
    <w:p w:rsidR="000C5671" w:rsidRPr="002017CA" w:rsidRDefault="000C5671" w:rsidP="000C5671">
      <w:r w:rsidRPr="002017CA">
        <w:t xml:space="preserve">Téma spirituality a lidského pohybu je v českých podmínkách velmi mladé. Ve svých pracích se jím zabývali v druhé polovině první dekády třetího milénia Miloš Bednář a Ivo Jirásek. V roce 2012 pak vyšla publikace </w:t>
      </w:r>
      <w:r w:rsidRPr="002017CA">
        <w:rPr>
          <w:i/>
        </w:rPr>
        <w:t>Spiritualita pohybových aktivit</w:t>
      </w:r>
      <w:r w:rsidRPr="002017CA">
        <w:t xml:space="preserve"> (Hurych et al, 2012), na níž se podílelo osm autorů včetně několika zahraničních. Kniha je rozdělena na teoretickou část, která se pokouší spiritualitu pohybu uchopit, definovat a poté se zaměřit na možnosti konkrétních aplikací. Dále kniha obsahuje výzkumnou část, která přináší popis a výsledky </w:t>
      </w:r>
      <w:r w:rsidR="00C0760E" w:rsidRPr="002017CA">
        <w:t>poměrně rozsáhlého výzkumu vnímání spirituality pohybu konkrétními sportovci, představiteli osmi různých sportovních či pohybových disciplín.</w:t>
      </w:r>
      <w:r w:rsidRPr="002017CA">
        <w:t xml:space="preserve"> </w:t>
      </w:r>
      <w:r w:rsidR="00D56DE0" w:rsidRPr="002017CA">
        <w:t xml:space="preserve">Vybrané motivy teoretické části využijeme pro seznámení se s problematikou spirituality pohybu. </w:t>
      </w:r>
    </w:p>
    <w:p w:rsidR="00D56DE0" w:rsidRPr="002017CA" w:rsidRDefault="00D56DE0" w:rsidP="00D56DE0">
      <w:r w:rsidRPr="002017CA">
        <w:t xml:space="preserve">V mezinárodním kontextu se touto tematikou zabývají filosofové, psychologové a </w:t>
      </w:r>
      <w:proofErr w:type="spellStart"/>
      <w:r w:rsidRPr="002017CA">
        <w:t>religionisté</w:t>
      </w:r>
      <w:proofErr w:type="spellEnd"/>
      <w:r w:rsidRPr="002017CA">
        <w:t xml:space="preserve"> již více než 20 let. K těm problematikou nejvýznamnějším patří britští vědci Jim Parry, Simon Robinson a</w:t>
      </w:r>
      <w:r w:rsidR="00156662">
        <w:t> </w:t>
      </w:r>
      <w:r w:rsidRPr="002017CA">
        <w:t xml:space="preserve">Mark Nesti, kteří jsou také spoluautory </w:t>
      </w:r>
      <w:r w:rsidR="00156662">
        <w:t xml:space="preserve">výše </w:t>
      </w:r>
      <w:r w:rsidRPr="002017CA">
        <w:t>uvedené publikace.</w:t>
      </w:r>
    </w:p>
    <w:p w:rsidR="00156662" w:rsidRPr="002A35A9" w:rsidRDefault="00156662" w:rsidP="00156662">
      <w:pPr>
        <w:rPr>
          <w:color w:val="1F497D" w:themeColor="text2"/>
        </w:rPr>
      </w:pPr>
      <w:r w:rsidRPr="002A35A9">
        <w:rPr>
          <w:color w:val="1F497D" w:themeColor="text2"/>
        </w:rPr>
        <w:t>Robinson_</w:t>
      </w:r>
      <w:proofErr w:type="spellStart"/>
      <w:r w:rsidRPr="002A35A9">
        <w:rPr>
          <w:color w:val="1F497D" w:themeColor="text2"/>
        </w:rPr>
        <w:t>photo</w:t>
      </w:r>
      <w:proofErr w:type="spellEnd"/>
    </w:p>
    <w:p w:rsidR="002A35A9" w:rsidRPr="002A35A9" w:rsidRDefault="002A35A9" w:rsidP="00D56DE0">
      <w:pPr>
        <w:rPr>
          <w:i/>
        </w:rPr>
      </w:pPr>
      <w:r w:rsidRPr="002A35A9">
        <w:rPr>
          <w:i/>
        </w:rPr>
        <w:t xml:space="preserve">Simona Robinsona si představujeme až nyní. Je profesorem etiky na univerzitě v Leedsu a současně je také anglikánským knězem. Přestože je vynikajícím maratonským běžcem, jeho profesní zaměření na etiku není přímo spojeno se sportovním prostředím. </w:t>
      </w:r>
    </w:p>
    <w:p w:rsidR="00D56DE0" w:rsidRPr="002017CA" w:rsidRDefault="00D56DE0" w:rsidP="00D56DE0">
      <w:r w:rsidRPr="002017CA">
        <w:lastRenderedPageBreak/>
        <w:t xml:space="preserve">Nejprve se můžeme podívat základní vymezení pojmu spiritualita pohybu, tak jak jej přináší v úvodní kapitole knihy ivo Jirásek. </w:t>
      </w:r>
    </w:p>
    <w:p w:rsidR="000C5671" w:rsidRPr="002017CA" w:rsidRDefault="00E125C4" w:rsidP="00E125C4">
      <w:pPr>
        <w:spacing w:after="0"/>
      </w:pPr>
      <w:r w:rsidRPr="002017CA">
        <w:t>Zmiňuje nejprve označení „</w:t>
      </w:r>
      <w:proofErr w:type="spellStart"/>
      <w:r w:rsidRPr="002017CA">
        <w:t>religio</w:t>
      </w:r>
      <w:proofErr w:type="spellEnd"/>
      <w:r w:rsidRPr="002017CA">
        <w:t>“, které v sobě zahrnuje náboženství v plurálu, představuje však i</w:t>
      </w:r>
      <w:r w:rsidR="00156662">
        <w:t> j</w:t>
      </w:r>
      <w:r w:rsidRPr="002017CA">
        <w:t>akýsi nadřazený pojem nesoucí v sobě transcendenci (tedy přesah přes běžně zkoumané a</w:t>
      </w:r>
      <w:r w:rsidR="00156662">
        <w:t> p</w:t>
      </w:r>
      <w:r w:rsidRPr="002017CA">
        <w:t>ochopitelné jevy – v obecném slova smyslu)</w:t>
      </w:r>
      <w:r w:rsidR="00D92541">
        <w:t>. Opakem transcendence je imanence – to, co není přesahováno, to, co zůstává a trvá.</w:t>
      </w:r>
      <w:r w:rsidRPr="002017CA">
        <w:t xml:space="preserve"> </w:t>
      </w:r>
    </w:p>
    <w:p w:rsidR="00E125C4" w:rsidRPr="002017CA" w:rsidRDefault="00E125C4" w:rsidP="00E125C4">
      <w:pPr>
        <w:spacing w:after="0"/>
      </w:pPr>
    </w:p>
    <w:p w:rsidR="000C5671" w:rsidRPr="002017CA" w:rsidRDefault="000C5671" w:rsidP="000C5671">
      <w:pPr>
        <w:spacing w:after="0"/>
        <w:rPr>
          <w:b/>
        </w:rPr>
      </w:pPr>
      <w:proofErr w:type="spellStart"/>
      <w:r w:rsidRPr="002017CA">
        <w:rPr>
          <w:b/>
        </w:rPr>
        <w:t>Religio</w:t>
      </w:r>
      <w:proofErr w:type="spellEnd"/>
      <w:r w:rsidRPr="002017CA">
        <w:rPr>
          <w:b/>
        </w:rPr>
        <w:t xml:space="preserve"> – </w:t>
      </w:r>
      <w:r w:rsidR="00D56DE0" w:rsidRPr="002017CA">
        <w:rPr>
          <w:b/>
        </w:rPr>
        <w:t>člověk a posvátno</w:t>
      </w:r>
      <w:r w:rsidRPr="002017CA">
        <w:rPr>
          <w:b/>
        </w:rPr>
        <w:t xml:space="preserve"> </w:t>
      </w:r>
    </w:p>
    <w:p w:rsidR="000C5671" w:rsidRPr="002017CA" w:rsidRDefault="000C5671" w:rsidP="000C5671">
      <w:pPr>
        <w:pStyle w:val="Odstavecseseznamem"/>
        <w:numPr>
          <w:ilvl w:val="0"/>
          <w:numId w:val="2"/>
        </w:numPr>
        <w:spacing w:after="0"/>
        <w:rPr>
          <w:lang w:val="cs-CZ"/>
        </w:rPr>
      </w:pPr>
      <w:proofErr w:type="spellStart"/>
      <w:r w:rsidRPr="002017CA">
        <w:rPr>
          <w:lang w:val="cs-CZ"/>
        </w:rPr>
        <w:t>religio</w:t>
      </w:r>
      <w:proofErr w:type="spellEnd"/>
      <w:r w:rsidRPr="002017CA">
        <w:rPr>
          <w:lang w:val="cs-CZ"/>
        </w:rPr>
        <w:t xml:space="preserve"> (</w:t>
      </w:r>
      <w:r w:rsidR="00D56DE0" w:rsidRPr="002017CA">
        <w:rPr>
          <w:lang w:val="cs-CZ"/>
        </w:rPr>
        <w:t>jako všeobecný koncept</w:t>
      </w:r>
      <w:r w:rsidRPr="002017CA">
        <w:rPr>
          <w:lang w:val="cs-CZ"/>
        </w:rPr>
        <w:t>)</w:t>
      </w:r>
    </w:p>
    <w:p w:rsidR="000C5671" w:rsidRPr="002017CA" w:rsidRDefault="00E125C4" w:rsidP="00E125C4">
      <w:pPr>
        <w:pStyle w:val="Odstavecseseznamem"/>
        <w:numPr>
          <w:ilvl w:val="1"/>
          <w:numId w:val="2"/>
        </w:numPr>
        <w:spacing w:after="0"/>
        <w:rPr>
          <w:lang w:val="cs-CZ"/>
        </w:rPr>
      </w:pPr>
      <w:r w:rsidRPr="002017CA">
        <w:rPr>
          <w:lang w:val="cs-CZ"/>
        </w:rPr>
        <w:t xml:space="preserve">to, co je </w:t>
      </w:r>
      <w:r w:rsidR="00CF5DA9" w:rsidRPr="002017CA">
        <w:rPr>
          <w:lang w:val="cs-CZ"/>
        </w:rPr>
        <w:t>posvátné a tajemné</w:t>
      </w:r>
    </w:p>
    <w:p w:rsidR="000C5671" w:rsidRPr="002017CA" w:rsidRDefault="00CF5DA9" w:rsidP="00E125C4">
      <w:pPr>
        <w:pStyle w:val="Odstavecseseznamem"/>
        <w:numPr>
          <w:ilvl w:val="1"/>
          <w:numId w:val="2"/>
        </w:numPr>
        <w:spacing w:after="0"/>
        <w:rPr>
          <w:lang w:val="cs-CZ"/>
        </w:rPr>
      </w:pPr>
      <w:r w:rsidRPr="002017CA">
        <w:rPr>
          <w:lang w:val="cs-CZ"/>
        </w:rPr>
        <w:t xml:space="preserve">hypotézy o vzniku a vývoji náboženství – evoluční (sleduje vývoj), degenerativní hypotéza (náboženství </w:t>
      </w:r>
      <w:r w:rsidR="00A10858">
        <w:rPr>
          <w:lang w:val="cs-CZ"/>
        </w:rPr>
        <w:t>prezentované</w:t>
      </w:r>
      <w:r w:rsidR="00E125C4" w:rsidRPr="002017CA">
        <w:rPr>
          <w:lang w:val="cs-CZ"/>
        </w:rPr>
        <w:t xml:space="preserve"> </w:t>
      </w:r>
      <w:r w:rsidRPr="002017CA">
        <w:rPr>
          <w:lang w:val="cs-CZ"/>
        </w:rPr>
        <w:t xml:space="preserve">jako úpadek a rozklad), responsivní (hledá </w:t>
      </w:r>
      <w:r w:rsidRPr="002017CA">
        <w:rPr>
          <w:rFonts w:cstheme="minorHAnsi"/>
          <w:szCs w:val="24"/>
          <w:lang w:val="cs-CZ"/>
        </w:rPr>
        <w:t>odpověď na otázku po poslední pravdě, smyslu a ceně našeho života)</w:t>
      </w:r>
    </w:p>
    <w:p w:rsidR="000C5671" w:rsidRPr="002017CA" w:rsidRDefault="00E125C4" w:rsidP="000C5671">
      <w:pPr>
        <w:pStyle w:val="Odstavecseseznamem"/>
        <w:numPr>
          <w:ilvl w:val="0"/>
          <w:numId w:val="2"/>
        </w:numPr>
        <w:spacing w:after="0"/>
        <w:rPr>
          <w:lang w:val="cs-CZ"/>
        </w:rPr>
      </w:pPr>
      <w:r w:rsidRPr="002017CA">
        <w:rPr>
          <w:lang w:val="cs-CZ"/>
        </w:rPr>
        <w:t>sekularizace společnosti – přináší jiné nové pohledy na spiritualitu</w:t>
      </w:r>
    </w:p>
    <w:p w:rsidR="000C5671" w:rsidRPr="002017CA" w:rsidRDefault="000C5671" w:rsidP="000C5671">
      <w:pPr>
        <w:pStyle w:val="Odstavecseseznamem"/>
        <w:spacing w:after="0"/>
        <w:rPr>
          <w:lang w:val="cs-CZ"/>
        </w:rPr>
      </w:pPr>
    </w:p>
    <w:p w:rsidR="000C5671" w:rsidRPr="002017CA" w:rsidRDefault="00E125C4" w:rsidP="000C5671">
      <w:pPr>
        <w:spacing w:after="0"/>
        <w:rPr>
          <w:rFonts w:cstheme="minorHAnsi"/>
          <w:b/>
          <w:szCs w:val="24"/>
        </w:rPr>
      </w:pPr>
      <w:r w:rsidRPr="002017CA">
        <w:rPr>
          <w:rFonts w:cstheme="minorHAnsi"/>
          <w:b/>
          <w:szCs w:val="24"/>
        </w:rPr>
        <w:t>Náboženství a spiritualita</w:t>
      </w:r>
    </w:p>
    <w:p w:rsidR="000C5671" w:rsidRPr="00A10858" w:rsidRDefault="00A10858" w:rsidP="00A10858">
      <w:pPr>
        <w:spacing w:after="0"/>
        <w:rPr>
          <w:rFonts w:cstheme="minorHAnsi"/>
          <w:szCs w:val="24"/>
        </w:rPr>
      </w:pPr>
      <w:r>
        <w:rPr>
          <w:rFonts w:cstheme="minorHAnsi"/>
          <w:szCs w:val="24"/>
        </w:rPr>
        <w:t>Z</w:t>
      </w:r>
      <w:r w:rsidR="00E125C4" w:rsidRPr="00A10858">
        <w:rPr>
          <w:rFonts w:cstheme="minorHAnsi"/>
          <w:szCs w:val="24"/>
        </w:rPr>
        <w:t xml:space="preserve">ačínají se objevovat nenáboženské koncepty spirituality. Religionista </w:t>
      </w:r>
      <w:r w:rsidR="00865B40" w:rsidRPr="00A10858">
        <w:rPr>
          <w:rFonts w:cstheme="minorHAnsi"/>
          <w:szCs w:val="24"/>
        </w:rPr>
        <w:t xml:space="preserve">Ivan </w:t>
      </w:r>
      <w:r w:rsidR="000C5671" w:rsidRPr="00A10858">
        <w:rPr>
          <w:rFonts w:cstheme="minorHAnsi"/>
          <w:szCs w:val="24"/>
        </w:rPr>
        <w:t>Štampach</w:t>
      </w:r>
      <w:r w:rsidR="00865B40" w:rsidRPr="00A10858">
        <w:rPr>
          <w:rFonts w:cstheme="minorHAnsi"/>
          <w:szCs w:val="24"/>
        </w:rPr>
        <w:t xml:space="preserve"> hovoří o tom, že spiritualita v českých poměrech má jistý potenciál nahradit náboženství.</w:t>
      </w:r>
    </w:p>
    <w:p w:rsidR="00865B40" w:rsidRPr="002017CA" w:rsidRDefault="00865B40" w:rsidP="000C5671">
      <w:pPr>
        <w:pStyle w:val="Odstavecseseznamem"/>
        <w:numPr>
          <w:ilvl w:val="0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 xml:space="preserve">Pargament et al (1995) identifikuje 10 hlavních rozměrů spirituality: </w:t>
      </w:r>
    </w:p>
    <w:p w:rsidR="00865B40" w:rsidRPr="002017CA" w:rsidRDefault="00865B40" w:rsidP="00865B40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religiózní prožitky</w:t>
      </w:r>
    </w:p>
    <w:p w:rsidR="00865B40" w:rsidRPr="002017CA" w:rsidRDefault="00865B40" w:rsidP="00865B40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osobní výhody</w:t>
      </w:r>
    </w:p>
    <w:p w:rsidR="00865B40" w:rsidRPr="002017CA" w:rsidRDefault="00865B40" w:rsidP="00865B40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doktrinální ortodoxie</w:t>
      </w:r>
    </w:p>
    <w:p w:rsidR="00865B40" w:rsidRPr="002017CA" w:rsidRDefault="00865B40" w:rsidP="00865B40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návštěvy kostelů</w:t>
      </w:r>
    </w:p>
    <w:p w:rsidR="00865B40" w:rsidRPr="002017CA" w:rsidRDefault="00865B40" w:rsidP="00865B40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osobní náboženské praktiky</w:t>
      </w:r>
    </w:p>
    <w:p w:rsidR="00865B40" w:rsidRPr="002017CA" w:rsidRDefault="00865B40" w:rsidP="00865B40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proofErr w:type="spellStart"/>
      <w:r w:rsidRPr="002017CA">
        <w:rPr>
          <w:rFonts w:cstheme="minorHAnsi"/>
          <w:szCs w:val="24"/>
          <w:lang w:val="cs-CZ"/>
        </w:rPr>
        <w:t>evangelismus</w:t>
      </w:r>
      <w:proofErr w:type="spellEnd"/>
    </w:p>
    <w:p w:rsidR="00865B40" w:rsidRPr="002017CA" w:rsidRDefault="00865B40" w:rsidP="00865B40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finanční donace</w:t>
      </w:r>
    </w:p>
    <w:p w:rsidR="00865B40" w:rsidRPr="002017CA" w:rsidRDefault="00865B40" w:rsidP="00865B40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náboženské znalosti</w:t>
      </w:r>
    </w:p>
    <w:p w:rsidR="00865B40" w:rsidRPr="002017CA" w:rsidRDefault="00865B40" w:rsidP="00865B40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náboženský rozvoj</w:t>
      </w:r>
    </w:p>
    <w:p w:rsidR="00865B40" w:rsidRPr="002017CA" w:rsidRDefault="00865B40" w:rsidP="00865B40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altruismus</w:t>
      </w:r>
    </w:p>
    <w:p w:rsidR="00865B40" w:rsidRDefault="00865B40" w:rsidP="00865B40">
      <w:pPr>
        <w:spacing w:after="0"/>
        <w:ind w:left="1080"/>
        <w:rPr>
          <w:rFonts w:cstheme="minorHAnsi"/>
          <w:szCs w:val="24"/>
        </w:rPr>
      </w:pPr>
      <w:r w:rsidRPr="002017CA">
        <w:rPr>
          <w:rFonts w:cstheme="minorHAnsi"/>
          <w:szCs w:val="24"/>
        </w:rPr>
        <w:t>Jak vidno</w:t>
      </w:r>
      <w:r w:rsidR="00A10858">
        <w:rPr>
          <w:rFonts w:cstheme="minorHAnsi"/>
          <w:szCs w:val="24"/>
        </w:rPr>
        <w:t>,</w:t>
      </w:r>
      <w:r w:rsidRPr="002017CA">
        <w:rPr>
          <w:rFonts w:cstheme="minorHAnsi"/>
          <w:szCs w:val="24"/>
        </w:rPr>
        <w:t xml:space="preserve"> většina těchto aspektů je pevně spojena s institucionalizovaný</w:t>
      </w:r>
      <w:r w:rsidR="00A10858">
        <w:rPr>
          <w:rFonts w:cstheme="minorHAnsi"/>
          <w:szCs w:val="24"/>
        </w:rPr>
        <w:t>m</w:t>
      </w:r>
      <w:r w:rsidRPr="002017CA">
        <w:rPr>
          <w:rFonts w:cstheme="minorHAnsi"/>
          <w:szCs w:val="24"/>
        </w:rPr>
        <w:t xml:space="preserve"> náboženstvím (samozřejmě finanční donace, altruismus a osobní výhody mají i </w:t>
      </w:r>
      <w:r w:rsidR="00A10858">
        <w:rPr>
          <w:rFonts w:cstheme="minorHAnsi"/>
          <w:szCs w:val="24"/>
        </w:rPr>
        <w:t xml:space="preserve">svůj </w:t>
      </w:r>
      <w:r w:rsidRPr="002017CA">
        <w:rPr>
          <w:rFonts w:cstheme="minorHAnsi"/>
          <w:szCs w:val="24"/>
        </w:rPr>
        <w:t>nenáboženský rozměr).</w:t>
      </w:r>
    </w:p>
    <w:p w:rsidR="005C41FC" w:rsidRDefault="005C41FC" w:rsidP="005C41FC">
      <w:pPr>
        <w:spacing w:after="0"/>
        <w:rPr>
          <w:rFonts w:cstheme="minorHAnsi"/>
          <w:szCs w:val="24"/>
        </w:rPr>
      </w:pPr>
    </w:p>
    <w:p w:rsidR="00156662" w:rsidRPr="005C41FC" w:rsidRDefault="00156662" w:rsidP="00156662">
      <w:pPr>
        <w:spacing w:after="0"/>
        <w:rPr>
          <w:rStyle w:val="Siln"/>
          <w:b w:val="0"/>
          <w:color w:val="1F497D" w:themeColor="text2"/>
        </w:rPr>
      </w:pPr>
      <w:r w:rsidRPr="005C41FC">
        <w:rPr>
          <w:rStyle w:val="Siln"/>
          <w:b w:val="0"/>
          <w:color w:val="1F497D" w:themeColor="text2"/>
        </w:rPr>
        <w:t>Pargament_</w:t>
      </w:r>
      <w:proofErr w:type="spellStart"/>
      <w:r w:rsidRPr="005C41FC">
        <w:rPr>
          <w:rStyle w:val="Siln"/>
          <w:b w:val="0"/>
          <w:color w:val="1F497D" w:themeColor="text2"/>
        </w:rPr>
        <w:t>photo</w:t>
      </w:r>
      <w:proofErr w:type="spellEnd"/>
    </w:p>
    <w:p w:rsidR="005C41FC" w:rsidRDefault="005C41FC" w:rsidP="005C41FC">
      <w:pPr>
        <w:spacing w:after="0"/>
        <w:rPr>
          <w:rStyle w:val="Siln"/>
          <w:b w:val="0"/>
          <w:i/>
        </w:rPr>
      </w:pPr>
      <w:proofErr w:type="spellStart"/>
      <w:r w:rsidRPr="005C41FC">
        <w:rPr>
          <w:rFonts w:cstheme="minorHAnsi"/>
          <w:i/>
          <w:szCs w:val="24"/>
        </w:rPr>
        <w:t>Kenneth</w:t>
      </w:r>
      <w:proofErr w:type="spellEnd"/>
      <w:r w:rsidRPr="005C41FC">
        <w:rPr>
          <w:rFonts w:cstheme="minorHAnsi"/>
          <w:i/>
          <w:szCs w:val="24"/>
        </w:rPr>
        <w:t xml:space="preserve"> Pargament je profesorem psychologie B</w:t>
      </w:r>
      <w:r w:rsidRPr="005C41FC">
        <w:rPr>
          <w:rStyle w:val="Siln"/>
          <w:b w:val="0"/>
          <w:i/>
        </w:rPr>
        <w:t xml:space="preserve">owling Green </w:t>
      </w:r>
      <w:proofErr w:type="spellStart"/>
      <w:r w:rsidRPr="005C41FC">
        <w:rPr>
          <w:rStyle w:val="Siln"/>
          <w:b w:val="0"/>
          <w:i/>
        </w:rPr>
        <w:t>State</w:t>
      </w:r>
      <w:proofErr w:type="spellEnd"/>
      <w:r w:rsidRPr="005C41FC">
        <w:rPr>
          <w:rStyle w:val="Siln"/>
          <w:b w:val="0"/>
          <w:i/>
        </w:rPr>
        <w:t xml:space="preserve"> University, Ohio  </w:t>
      </w:r>
    </w:p>
    <w:p w:rsidR="005C41FC" w:rsidRPr="005C41FC" w:rsidRDefault="005C41FC" w:rsidP="005C41FC">
      <w:pPr>
        <w:spacing w:after="0"/>
        <w:rPr>
          <w:rStyle w:val="Siln"/>
          <w:b w:val="0"/>
          <w:i/>
        </w:rPr>
      </w:pPr>
    </w:p>
    <w:p w:rsidR="005C41FC" w:rsidRPr="002017CA" w:rsidRDefault="005C41FC" w:rsidP="005C41FC">
      <w:pPr>
        <w:spacing w:after="0"/>
        <w:rPr>
          <w:rFonts w:cstheme="minorHAnsi"/>
          <w:szCs w:val="24"/>
        </w:rPr>
      </w:pPr>
    </w:p>
    <w:p w:rsidR="00865B40" w:rsidRPr="005C41FC" w:rsidRDefault="00865B40" w:rsidP="00865B40">
      <w:pPr>
        <w:pStyle w:val="Odstavecseseznamem"/>
        <w:numPr>
          <w:ilvl w:val="0"/>
          <w:numId w:val="3"/>
        </w:numPr>
        <w:rPr>
          <w:rFonts w:cstheme="minorHAnsi"/>
          <w:b/>
          <w:bCs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 xml:space="preserve">Elkins et al (1988) hovoří o spirituální dezorientaci moderního člověka. V angličtině je často citován výrok: </w:t>
      </w:r>
      <w:r w:rsidR="000C5671" w:rsidRPr="002017CA">
        <w:rPr>
          <w:rFonts w:cstheme="minorHAnsi"/>
          <w:szCs w:val="24"/>
          <w:lang w:val="cs-CZ"/>
        </w:rPr>
        <w:t xml:space="preserve">“I </w:t>
      </w:r>
      <w:proofErr w:type="spellStart"/>
      <w:r w:rsidR="000C5671" w:rsidRPr="002017CA">
        <w:rPr>
          <w:rFonts w:cstheme="minorHAnsi"/>
          <w:szCs w:val="24"/>
          <w:lang w:val="cs-CZ"/>
        </w:rPr>
        <w:t>am</w:t>
      </w:r>
      <w:proofErr w:type="spellEnd"/>
      <w:r w:rsidR="000C5671" w:rsidRPr="002017CA">
        <w:rPr>
          <w:rFonts w:cstheme="minorHAnsi"/>
          <w:szCs w:val="24"/>
          <w:lang w:val="cs-CZ"/>
        </w:rPr>
        <w:t xml:space="preserve"> not a </w:t>
      </w:r>
      <w:proofErr w:type="spellStart"/>
      <w:r w:rsidR="000C5671" w:rsidRPr="002017CA">
        <w:rPr>
          <w:rFonts w:cstheme="minorHAnsi"/>
          <w:szCs w:val="24"/>
          <w:lang w:val="cs-CZ"/>
        </w:rPr>
        <w:t>religious</w:t>
      </w:r>
      <w:proofErr w:type="spellEnd"/>
      <w:r w:rsidR="000C5671" w:rsidRPr="002017CA">
        <w:rPr>
          <w:rFonts w:cstheme="minorHAnsi"/>
          <w:szCs w:val="24"/>
          <w:lang w:val="cs-CZ"/>
        </w:rPr>
        <w:t xml:space="preserve">, </w:t>
      </w:r>
      <w:proofErr w:type="spellStart"/>
      <w:r w:rsidR="000C5671" w:rsidRPr="002017CA">
        <w:rPr>
          <w:rFonts w:cstheme="minorHAnsi"/>
          <w:szCs w:val="24"/>
          <w:lang w:val="cs-CZ"/>
        </w:rPr>
        <w:t>but</w:t>
      </w:r>
      <w:proofErr w:type="spellEnd"/>
      <w:r w:rsidR="000C5671" w:rsidRPr="002017CA">
        <w:rPr>
          <w:rFonts w:cstheme="minorHAnsi"/>
          <w:szCs w:val="24"/>
          <w:lang w:val="cs-CZ"/>
        </w:rPr>
        <w:t xml:space="preserve"> I </w:t>
      </w:r>
      <w:proofErr w:type="spellStart"/>
      <w:r w:rsidR="000C5671" w:rsidRPr="002017CA">
        <w:rPr>
          <w:rFonts w:cstheme="minorHAnsi"/>
          <w:szCs w:val="24"/>
          <w:lang w:val="cs-CZ"/>
        </w:rPr>
        <w:t>am</w:t>
      </w:r>
      <w:proofErr w:type="spellEnd"/>
      <w:r w:rsidR="000C5671" w:rsidRPr="002017CA">
        <w:rPr>
          <w:rFonts w:cstheme="minorHAnsi"/>
          <w:szCs w:val="24"/>
          <w:lang w:val="cs-CZ"/>
        </w:rPr>
        <w:t xml:space="preserve"> spiritual“ </w:t>
      </w:r>
      <w:r w:rsidRPr="002017CA">
        <w:rPr>
          <w:rFonts w:cstheme="minorHAnsi"/>
          <w:szCs w:val="24"/>
          <w:lang w:val="cs-CZ"/>
        </w:rPr>
        <w:t xml:space="preserve">či jeho norská </w:t>
      </w:r>
      <w:proofErr w:type="gramStart"/>
      <w:r w:rsidRPr="002017CA">
        <w:rPr>
          <w:rFonts w:cstheme="minorHAnsi"/>
          <w:szCs w:val="24"/>
          <w:lang w:val="cs-CZ"/>
        </w:rPr>
        <w:t xml:space="preserve">verze </w:t>
      </w:r>
      <w:r w:rsidR="000C5671" w:rsidRPr="002017CA">
        <w:rPr>
          <w:rFonts w:cstheme="minorHAnsi"/>
          <w:szCs w:val="24"/>
          <w:lang w:val="cs-CZ"/>
        </w:rPr>
        <w:t xml:space="preserve"> “I </w:t>
      </w:r>
      <w:proofErr w:type="spellStart"/>
      <w:r w:rsidR="000C5671" w:rsidRPr="002017CA">
        <w:rPr>
          <w:rFonts w:cstheme="minorHAnsi"/>
          <w:szCs w:val="24"/>
          <w:lang w:val="cs-CZ"/>
        </w:rPr>
        <w:t>am</w:t>
      </w:r>
      <w:proofErr w:type="spellEnd"/>
      <w:proofErr w:type="gramEnd"/>
      <w:r w:rsidR="000C5671" w:rsidRPr="002017CA">
        <w:rPr>
          <w:rFonts w:cstheme="minorHAnsi"/>
          <w:szCs w:val="24"/>
          <w:lang w:val="cs-CZ"/>
        </w:rPr>
        <w:t xml:space="preserve"> not a Christian, </w:t>
      </w:r>
      <w:proofErr w:type="spellStart"/>
      <w:r w:rsidR="000C5671" w:rsidRPr="002017CA">
        <w:rPr>
          <w:rFonts w:cstheme="minorHAnsi"/>
          <w:szCs w:val="24"/>
          <w:lang w:val="cs-CZ"/>
        </w:rPr>
        <w:t>but</w:t>
      </w:r>
      <w:proofErr w:type="spellEnd"/>
      <w:r w:rsidR="000C5671" w:rsidRPr="002017CA">
        <w:rPr>
          <w:rFonts w:cstheme="minorHAnsi"/>
          <w:szCs w:val="24"/>
          <w:lang w:val="cs-CZ"/>
        </w:rPr>
        <w:t xml:space="preserve"> I </w:t>
      </w:r>
      <w:proofErr w:type="spellStart"/>
      <w:r w:rsidR="000C5671" w:rsidRPr="002017CA">
        <w:rPr>
          <w:rFonts w:cstheme="minorHAnsi"/>
          <w:szCs w:val="24"/>
          <w:lang w:val="cs-CZ"/>
        </w:rPr>
        <w:t>am</w:t>
      </w:r>
      <w:proofErr w:type="spellEnd"/>
      <w:r w:rsidR="000C5671" w:rsidRPr="002017CA">
        <w:rPr>
          <w:rFonts w:cstheme="minorHAnsi"/>
          <w:szCs w:val="24"/>
          <w:lang w:val="cs-CZ"/>
        </w:rPr>
        <w:t xml:space="preserve"> </w:t>
      </w:r>
      <w:proofErr w:type="spellStart"/>
      <w:r w:rsidR="000C5671" w:rsidRPr="002017CA">
        <w:rPr>
          <w:rFonts w:cstheme="minorHAnsi"/>
          <w:szCs w:val="24"/>
          <w:lang w:val="cs-CZ"/>
        </w:rPr>
        <w:t>religious</w:t>
      </w:r>
      <w:proofErr w:type="spellEnd"/>
      <w:r w:rsidR="000C5671" w:rsidRPr="002017CA">
        <w:rPr>
          <w:rFonts w:cstheme="minorHAnsi"/>
          <w:szCs w:val="24"/>
          <w:lang w:val="cs-CZ"/>
        </w:rPr>
        <w:t>“</w:t>
      </w:r>
      <w:r w:rsidRPr="002017CA">
        <w:rPr>
          <w:rFonts w:cstheme="minorHAnsi"/>
          <w:szCs w:val="24"/>
          <w:lang w:val="cs-CZ"/>
        </w:rPr>
        <w:t>. Tím se dostáváme k nenáboženské spiritualitě a možnostem jejího uchopení.</w:t>
      </w:r>
    </w:p>
    <w:p w:rsidR="00156662" w:rsidRPr="00156662" w:rsidRDefault="00156662" w:rsidP="00156662">
      <w:pPr>
        <w:ind w:left="360"/>
        <w:rPr>
          <w:rFonts w:cstheme="minorHAnsi"/>
          <w:color w:val="1F497D" w:themeColor="text2"/>
          <w:szCs w:val="24"/>
        </w:rPr>
      </w:pPr>
      <w:r w:rsidRPr="00156662">
        <w:rPr>
          <w:rFonts w:cstheme="minorHAnsi"/>
          <w:color w:val="1F497D" w:themeColor="text2"/>
          <w:szCs w:val="24"/>
        </w:rPr>
        <w:t>Elkins_</w:t>
      </w:r>
      <w:proofErr w:type="spellStart"/>
      <w:r w:rsidRPr="00156662">
        <w:rPr>
          <w:rFonts w:cstheme="minorHAnsi"/>
          <w:color w:val="1F497D" w:themeColor="text2"/>
          <w:szCs w:val="24"/>
        </w:rPr>
        <w:t>photo</w:t>
      </w:r>
      <w:proofErr w:type="spellEnd"/>
    </w:p>
    <w:p w:rsidR="005C41FC" w:rsidRDefault="005C41FC" w:rsidP="005C41FC">
      <w:pPr>
        <w:rPr>
          <w:rFonts w:cstheme="minorHAnsi"/>
          <w:i/>
          <w:szCs w:val="24"/>
        </w:rPr>
      </w:pPr>
      <w:r w:rsidRPr="005C41FC">
        <w:rPr>
          <w:rFonts w:cstheme="minorHAnsi"/>
          <w:i/>
          <w:szCs w:val="24"/>
        </w:rPr>
        <w:t>Americký psycholog David N. Elkins se věnuje spiritualitě již více než čtvrt století</w:t>
      </w:r>
      <w:r>
        <w:rPr>
          <w:rFonts w:cstheme="minorHAnsi"/>
          <w:i/>
          <w:szCs w:val="24"/>
        </w:rPr>
        <w:t>.</w:t>
      </w:r>
    </w:p>
    <w:p w:rsidR="005C41FC" w:rsidRPr="005C41FC" w:rsidRDefault="005C41FC" w:rsidP="005C41FC">
      <w:pPr>
        <w:rPr>
          <w:rFonts w:cstheme="minorHAnsi"/>
          <w:b/>
          <w:bCs/>
          <w:color w:val="1F497D" w:themeColor="text2"/>
          <w:szCs w:val="24"/>
        </w:rPr>
      </w:pPr>
    </w:p>
    <w:p w:rsidR="00865B40" w:rsidRPr="002017CA" w:rsidRDefault="00865B40" w:rsidP="00C448E5">
      <w:pPr>
        <w:spacing w:after="0"/>
        <w:rPr>
          <w:b/>
        </w:rPr>
      </w:pPr>
      <w:r w:rsidRPr="002017CA">
        <w:rPr>
          <w:b/>
        </w:rPr>
        <w:t xml:space="preserve">Nenáboženské modely </w:t>
      </w:r>
      <w:proofErr w:type="spellStart"/>
      <w:r w:rsidRPr="002017CA">
        <w:rPr>
          <w:b/>
        </w:rPr>
        <w:t>spirtiuality</w:t>
      </w:r>
      <w:proofErr w:type="spellEnd"/>
    </w:p>
    <w:p w:rsidR="004F5A5D" w:rsidRPr="002017CA" w:rsidRDefault="004F5A5D" w:rsidP="00865B40">
      <w:pPr>
        <w:pStyle w:val="Odstavecseseznamem"/>
        <w:numPr>
          <w:ilvl w:val="0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lang w:val="cs-CZ"/>
        </w:rPr>
        <w:t>Elkins et al (1988) prezentují katalog spirituální orientace, který obsahuje 9 základních komponent, jejichž povaha již není vázána na náboženství.  Jedná se o tyto položky:</w:t>
      </w:r>
    </w:p>
    <w:p w:rsidR="004F5A5D" w:rsidRPr="002017CA" w:rsidRDefault="00865B40" w:rsidP="004F5A5D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lang w:val="cs-CZ"/>
        </w:rPr>
        <w:t xml:space="preserve"> </w:t>
      </w:r>
      <w:r w:rsidR="004F5A5D" w:rsidRPr="002017CA">
        <w:rPr>
          <w:lang w:val="cs-CZ"/>
        </w:rPr>
        <w:t>transcendentní dimenze</w:t>
      </w:r>
    </w:p>
    <w:p w:rsidR="004F5A5D" w:rsidRPr="002017CA" w:rsidRDefault="004F5A5D" w:rsidP="004F5A5D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lang w:val="cs-CZ"/>
        </w:rPr>
        <w:t xml:space="preserve">smysl a účel života </w:t>
      </w:r>
    </w:p>
    <w:p w:rsidR="004F5A5D" w:rsidRPr="002017CA" w:rsidRDefault="004F5A5D" w:rsidP="004F5A5D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lang w:val="cs-CZ"/>
        </w:rPr>
        <w:t>životní poslání</w:t>
      </w:r>
    </w:p>
    <w:p w:rsidR="004F5A5D" w:rsidRPr="002017CA" w:rsidRDefault="004F5A5D" w:rsidP="004F5A5D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lang w:val="cs-CZ"/>
        </w:rPr>
        <w:t>posvátnost života</w:t>
      </w:r>
    </w:p>
    <w:p w:rsidR="004F5A5D" w:rsidRPr="002017CA" w:rsidRDefault="004F5A5D" w:rsidP="004F5A5D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lang w:val="cs-CZ"/>
        </w:rPr>
        <w:t xml:space="preserve">materiální hodnoty (ve smyslu vyrovnání </w:t>
      </w:r>
      <w:proofErr w:type="gramStart"/>
      <w:r w:rsidRPr="002017CA">
        <w:rPr>
          <w:lang w:val="cs-CZ"/>
        </w:rPr>
        <w:t>se</w:t>
      </w:r>
      <w:proofErr w:type="gramEnd"/>
      <w:r w:rsidRPr="002017CA">
        <w:rPr>
          <w:lang w:val="cs-CZ"/>
        </w:rPr>
        <w:t xml:space="preserve"> s nimi)</w:t>
      </w:r>
    </w:p>
    <w:p w:rsidR="004F5A5D" w:rsidRPr="002017CA" w:rsidRDefault="004F5A5D" w:rsidP="004F5A5D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lang w:val="cs-CZ"/>
        </w:rPr>
        <w:t>altruismus</w:t>
      </w:r>
    </w:p>
    <w:p w:rsidR="004F5A5D" w:rsidRPr="002017CA" w:rsidRDefault="004F5A5D" w:rsidP="004F5A5D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lang w:val="cs-CZ"/>
        </w:rPr>
        <w:t>idealismus</w:t>
      </w:r>
    </w:p>
    <w:p w:rsidR="004F5A5D" w:rsidRPr="002017CA" w:rsidRDefault="004F5A5D" w:rsidP="004F5A5D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lang w:val="cs-CZ"/>
        </w:rPr>
        <w:t>vědomí tragičnosti</w:t>
      </w:r>
    </w:p>
    <w:p w:rsidR="004F5A5D" w:rsidRPr="002017CA" w:rsidRDefault="004F5A5D" w:rsidP="004F5A5D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lang w:val="cs-CZ"/>
        </w:rPr>
        <w:t xml:space="preserve">plody spirituality </w:t>
      </w:r>
    </w:p>
    <w:p w:rsidR="004F5A5D" w:rsidRPr="002017CA" w:rsidRDefault="004F5A5D" w:rsidP="004F5A5D">
      <w:pPr>
        <w:spacing w:after="0"/>
        <w:rPr>
          <w:rFonts w:cstheme="minorHAnsi"/>
          <w:szCs w:val="24"/>
        </w:rPr>
      </w:pPr>
      <w:r w:rsidRPr="002017CA">
        <w:t>Spirituální ho</w:t>
      </w:r>
      <w:r w:rsidR="002017CA">
        <w:t>d</w:t>
      </w:r>
      <w:r w:rsidRPr="002017CA">
        <w:t>noty jsou chápány nikoli</w:t>
      </w:r>
      <w:r w:rsidR="002017CA">
        <w:t>v</w:t>
      </w:r>
      <w:r w:rsidRPr="002017CA">
        <w:t xml:space="preserve"> jako nadpřirozené, mají svůj přirozený smysl</w:t>
      </w:r>
      <w:r w:rsidR="002017CA">
        <w:t>.</w:t>
      </w:r>
    </w:p>
    <w:p w:rsidR="004F5A5D" w:rsidRPr="002017CA" w:rsidRDefault="004F5A5D" w:rsidP="004F5A5D">
      <w:pPr>
        <w:pStyle w:val="Odstavecseseznamem"/>
        <w:spacing w:after="0"/>
        <w:rPr>
          <w:rFonts w:cstheme="minorHAnsi"/>
          <w:szCs w:val="24"/>
          <w:lang w:val="cs-CZ"/>
        </w:rPr>
      </w:pPr>
    </w:p>
    <w:p w:rsidR="004F5A5D" w:rsidRPr="002017CA" w:rsidRDefault="004F5A5D" w:rsidP="000C5671">
      <w:pPr>
        <w:pStyle w:val="Odstavecseseznamem"/>
        <w:numPr>
          <w:ilvl w:val="0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Nenáboženské modely vycházejí z různých kořenů. Mimo jiné to mohou být:</w:t>
      </w:r>
    </w:p>
    <w:p w:rsidR="004F5A5D" w:rsidRPr="002017CA" w:rsidRDefault="004F5A5D" w:rsidP="004F5A5D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existenci</w:t>
      </w:r>
      <w:r w:rsidR="00A10858">
        <w:rPr>
          <w:rFonts w:cstheme="minorHAnsi"/>
          <w:szCs w:val="24"/>
          <w:lang w:val="cs-CZ"/>
        </w:rPr>
        <w:t>ální přístup</w:t>
      </w:r>
    </w:p>
    <w:p w:rsidR="004F5A5D" w:rsidRPr="002017CA" w:rsidRDefault="004F5A5D" w:rsidP="004F5A5D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fenomenologická realita</w:t>
      </w:r>
    </w:p>
    <w:p w:rsidR="004F5A5D" w:rsidRPr="002017CA" w:rsidRDefault="004F5A5D" w:rsidP="004F5A5D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spirituální orientace</w:t>
      </w:r>
    </w:p>
    <w:p w:rsidR="004F5A5D" w:rsidRPr="002017CA" w:rsidRDefault="004F5A5D" w:rsidP="004F5A5D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spiritualita jako součást modelu osobnosti (psychologizující pohled)</w:t>
      </w:r>
    </w:p>
    <w:p w:rsidR="000C5671" w:rsidRDefault="00A85413" w:rsidP="00A85413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 xml:space="preserve">lidský duch jako centrum lidského bytí (Max </w:t>
      </w:r>
      <w:proofErr w:type="spellStart"/>
      <w:r w:rsidRPr="002017CA">
        <w:rPr>
          <w:rFonts w:cstheme="minorHAnsi"/>
          <w:szCs w:val="24"/>
          <w:lang w:val="cs-CZ"/>
        </w:rPr>
        <w:t>Scheler</w:t>
      </w:r>
      <w:proofErr w:type="spellEnd"/>
      <w:r w:rsidRPr="002017CA">
        <w:rPr>
          <w:rFonts w:cstheme="minorHAnsi"/>
          <w:szCs w:val="24"/>
          <w:lang w:val="cs-CZ"/>
        </w:rPr>
        <w:t xml:space="preserve">) </w:t>
      </w:r>
    </w:p>
    <w:p w:rsidR="002A35A9" w:rsidRDefault="002A35A9" w:rsidP="002A35A9">
      <w:pPr>
        <w:spacing w:after="0"/>
        <w:rPr>
          <w:rFonts w:cstheme="minorHAnsi"/>
          <w:szCs w:val="24"/>
        </w:rPr>
      </w:pPr>
    </w:p>
    <w:p w:rsidR="00156662" w:rsidRPr="002A35A9" w:rsidRDefault="00156662" w:rsidP="00156662">
      <w:pPr>
        <w:spacing w:after="0"/>
        <w:rPr>
          <w:rFonts w:cstheme="minorHAnsi"/>
          <w:color w:val="1F497D" w:themeColor="text2"/>
          <w:szCs w:val="24"/>
        </w:rPr>
      </w:pPr>
      <w:proofErr w:type="spellStart"/>
      <w:r w:rsidRPr="002A35A9">
        <w:rPr>
          <w:rFonts w:cstheme="minorHAnsi"/>
          <w:color w:val="1F497D" w:themeColor="text2"/>
          <w:szCs w:val="24"/>
        </w:rPr>
        <w:t>Scheler</w:t>
      </w:r>
      <w:proofErr w:type="spellEnd"/>
      <w:r w:rsidRPr="002A35A9">
        <w:rPr>
          <w:rFonts w:cstheme="minorHAnsi"/>
          <w:color w:val="1F497D" w:themeColor="text2"/>
          <w:szCs w:val="24"/>
        </w:rPr>
        <w:t>_</w:t>
      </w:r>
      <w:proofErr w:type="spellStart"/>
      <w:r w:rsidRPr="002A35A9">
        <w:rPr>
          <w:rFonts w:cstheme="minorHAnsi"/>
          <w:color w:val="1F497D" w:themeColor="text2"/>
          <w:szCs w:val="24"/>
        </w:rPr>
        <w:t>photo</w:t>
      </w:r>
      <w:proofErr w:type="spellEnd"/>
    </w:p>
    <w:p w:rsidR="002A35A9" w:rsidRDefault="002A35A9" w:rsidP="002A35A9">
      <w:pPr>
        <w:spacing w:after="0"/>
        <w:rPr>
          <w:rFonts w:cstheme="minorHAnsi"/>
          <w:i/>
          <w:szCs w:val="24"/>
        </w:rPr>
      </w:pPr>
      <w:r w:rsidRPr="002A35A9">
        <w:rPr>
          <w:rFonts w:cstheme="minorHAnsi"/>
          <w:i/>
          <w:szCs w:val="24"/>
        </w:rPr>
        <w:t xml:space="preserve">Významný německý filosof Max </w:t>
      </w:r>
      <w:proofErr w:type="spellStart"/>
      <w:r w:rsidRPr="002A35A9">
        <w:rPr>
          <w:rFonts w:cstheme="minorHAnsi"/>
          <w:i/>
          <w:szCs w:val="24"/>
        </w:rPr>
        <w:t>Scheler</w:t>
      </w:r>
      <w:proofErr w:type="spellEnd"/>
      <w:r w:rsidRPr="002A35A9">
        <w:rPr>
          <w:rFonts w:cstheme="minorHAnsi"/>
          <w:i/>
          <w:szCs w:val="24"/>
        </w:rPr>
        <w:t xml:space="preserve"> patří k zakladatelům filosofické antropologie. Jeho nenáboženské chápání pojmu duch je velmi inspirativní.</w:t>
      </w:r>
    </w:p>
    <w:p w:rsidR="00C448E5" w:rsidRPr="002017CA" w:rsidRDefault="00C448E5" w:rsidP="00C448E5">
      <w:pPr>
        <w:pStyle w:val="Odstavecseseznamem"/>
        <w:spacing w:after="0"/>
        <w:ind w:left="1440"/>
        <w:rPr>
          <w:rFonts w:cstheme="minorHAnsi"/>
          <w:szCs w:val="24"/>
          <w:lang w:val="cs-CZ"/>
        </w:rPr>
      </w:pPr>
    </w:p>
    <w:p w:rsidR="00C448E5" w:rsidRPr="002017CA" w:rsidRDefault="00C448E5" w:rsidP="00C448E5">
      <w:pPr>
        <w:pStyle w:val="Odstavecseseznamem"/>
        <w:numPr>
          <w:ilvl w:val="0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 xml:space="preserve">Spirituální prožitky v oblasti mezilidských vztahů komentuje Říčan (2005) a zdůrazňuje zejména tyto: </w:t>
      </w:r>
    </w:p>
    <w:p w:rsidR="00C448E5" w:rsidRPr="002017CA" w:rsidRDefault="00C448E5" w:rsidP="00C448E5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okouzlení krásou či půvabem jiné lidské bytosti</w:t>
      </w:r>
    </w:p>
    <w:p w:rsidR="00C448E5" w:rsidRPr="002017CA" w:rsidRDefault="00C448E5" w:rsidP="00C448E5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respekt k druhému člověku, úcta</w:t>
      </w:r>
      <w:r w:rsidR="003D3996" w:rsidRPr="002017CA">
        <w:rPr>
          <w:rFonts w:cstheme="minorHAnsi"/>
          <w:szCs w:val="24"/>
          <w:lang w:val="cs-CZ"/>
        </w:rPr>
        <w:fldChar w:fldCharType="begin"/>
      </w:r>
      <w:r w:rsidRPr="002017CA">
        <w:rPr>
          <w:lang w:val="cs-CZ"/>
        </w:rPr>
        <w:instrText xml:space="preserve"> XE "</w:instrText>
      </w:r>
      <w:r w:rsidRPr="002017CA">
        <w:rPr>
          <w:rFonts w:cstheme="minorHAnsi"/>
          <w:szCs w:val="24"/>
          <w:lang w:val="cs-CZ"/>
        </w:rPr>
        <w:instrText>úcta</w:instrText>
      </w:r>
      <w:r w:rsidRPr="002017CA">
        <w:rPr>
          <w:lang w:val="cs-CZ"/>
        </w:rPr>
        <w:instrText xml:space="preserve">" </w:instrText>
      </w:r>
      <w:r w:rsidR="003D3996" w:rsidRPr="002017CA">
        <w:rPr>
          <w:rFonts w:cstheme="minorHAnsi"/>
          <w:szCs w:val="24"/>
          <w:lang w:val="cs-CZ"/>
        </w:rPr>
        <w:fldChar w:fldCharType="end"/>
      </w:r>
      <w:r w:rsidRPr="002017CA">
        <w:rPr>
          <w:rFonts w:cstheme="minorHAnsi"/>
          <w:szCs w:val="24"/>
          <w:lang w:val="cs-CZ"/>
        </w:rPr>
        <w:t xml:space="preserve"> k lidské bytosti </w:t>
      </w:r>
    </w:p>
    <w:p w:rsidR="00C448E5" w:rsidRPr="002017CA" w:rsidRDefault="00C448E5" w:rsidP="00C448E5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intimita, překročení hranice mezi já-ty, přijetí druhého</w:t>
      </w:r>
    </w:p>
    <w:p w:rsidR="00C448E5" w:rsidRPr="002017CA" w:rsidRDefault="00C448E5" w:rsidP="00C448E5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soucit (v konfrontaci s utrpením druhého)</w:t>
      </w:r>
    </w:p>
    <w:p w:rsidR="00A85413" w:rsidRPr="002017CA" w:rsidRDefault="00A85413" w:rsidP="00C448E5">
      <w:pPr>
        <w:pStyle w:val="Odstavecseseznamem"/>
        <w:spacing w:after="0"/>
        <w:ind w:left="1440"/>
        <w:rPr>
          <w:rFonts w:cstheme="minorHAnsi"/>
          <w:szCs w:val="24"/>
          <w:lang w:val="cs-CZ"/>
        </w:rPr>
      </w:pPr>
    </w:p>
    <w:p w:rsidR="00C448E5" w:rsidRPr="002017CA" w:rsidRDefault="00C448E5" w:rsidP="00C448E5">
      <w:pPr>
        <w:spacing w:after="0"/>
        <w:rPr>
          <w:rFonts w:cstheme="minorHAnsi"/>
          <w:b/>
          <w:szCs w:val="24"/>
        </w:rPr>
      </w:pPr>
      <w:r w:rsidRPr="002017CA">
        <w:rPr>
          <w:rFonts w:cstheme="minorHAnsi"/>
          <w:b/>
          <w:szCs w:val="24"/>
        </w:rPr>
        <w:t>Srovnání tradičních a moderních modelů spirituality</w:t>
      </w:r>
    </w:p>
    <w:p w:rsidR="00C448E5" w:rsidRPr="002017CA" w:rsidRDefault="00C448E5" w:rsidP="00C448E5">
      <w:pPr>
        <w:spacing w:after="0"/>
        <w:rPr>
          <w:rFonts w:cstheme="minorHAnsi"/>
          <w:b/>
          <w:szCs w:val="24"/>
        </w:rPr>
      </w:pPr>
    </w:p>
    <w:p w:rsidR="00A85413" w:rsidRPr="002017CA" w:rsidRDefault="00A85413" w:rsidP="00A85413">
      <w:pPr>
        <w:pStyle w:val="Odstavecseseznamem"/>
        <w:numPr>
          <w:ilvl w:val="0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Tabulka 1: Kontrasty mezi tradičními a moderními psychologickými přístupy k náboženství</w:t>
      </w:r>
      <w:r w:rsidR="003D3996" w:rsidRPr="002017CA">
        <w:rPr>
          <w:rFonts w:cstheme="minorHAnsi"/>
          <w:szCs w:val="24"/>
          <w:lang w:val="cs-CZ"/>
        </w:rPr>
        <w:fldChar w:fldCharType="begin"/>
      </w:r>
      <w:r w:rsidRPr="002017CA">
        <w:rPr>
          <w:rFonts w:cstheme="minorHAnsi"/>
          <w:szCs w:val="24"/>
          <w:lang w:val="cs-CZ"/>
        </w:rPr>
        <w:instrText xml:space="preserve"> XE "náboženství" </w:instrText>
      </w:r>
      <w:r w:rsidR="003D3996" w:rsidRPr="002017CA">
        <w:rPr>
          <w:rFonts w:cstheme="minorHAnsi"/>
          <w:szCs w:val="24"/>
          <w:lang w:val="cs-CZ"/>
        </w:rPr>
        <w:fldChar w:fldCharType="end"/>
      </w:r>
      <w:r w:rsidRPr="002017CA">
        <w:rPr>
          <w:rFonts w:cstheme="minorHAnsi"/>
          <w:szCs w:val="24"/>
          <w:lang w:val="cs-CZ"/>
        </w:rPr>
        <w:t xml:space="preserve"> a spiritualitě (</w:t>
      </w:r>
      <w:proofErr w:type="spellStart"/>
      <w:r w:rsidRPr="002017CA">
        <w:rPr>
          <w:rFonts w:cstheme="minorHAnsi"/>
          <w:szCs w:val="24"/>
          <w:lang w:val="cs-CZ"/>
        </w:rPr>
        <w:t>Zinnbauer</w:t>
      </w:r>
      <w:proofErr w:type="spellEnd"/>
      <w:r w:rsidRPr="002017CA">
        <w:rPr>
          <w:rFonts w:cstheme="minorHAnsi"/>
          <w:szCs w:val="24"/>
          <w:lang w:val="cs-CZ"/>
        </w:rPr>
        <w:t xml:space="preserve"> et al., 1999, in Jirásek 2012, 15).</w:t>
      </w:r>
    </w:p>
    <w:p w:rsidR="00C448E5" w:rsidRPr="002017CA" w:rsidRDefault="00C448E5" w:rsidP="00C448E5">
      <w:pPr>
        <w:pStyle w:val="Odstavecseseznamem"/>
        <w:spacing w:after="0"/>
        <w:rPr>
          <w:rFonts w:cstheme="minorHAnsi"/>
          <w:szCs w:val="24"/>
          <w:lang w:val="cs-CZ"/>
        </w:rPr>
      </w:pPr>
    </w:p>
    <w:tbl>
      <w:tblPr>
        <w:tblW w:w="0" w:type="auto"/>
        <w:tblLook w:val="04A0"/>
      </w:tblPr>
      <w:tblGrid>
        <w:gridCol w:w="534"/>
        <w:gridCol w:w="3969"/>
        <w:gridCol w:w="4252"/>
      </w:tblGrid>
      <w:tr w:rsidR="00A85413" w:rsidRPr="002017CA" w:rsidTr="00A854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13" w:rsidRPr="002017CA" w:rsidRDefault="00A85413" w:rsidP="001106BE">
            <w:pPr>
              <w:spacing w:after="120"/>
              <w:rPr>
                <w:rFonts w:cstheme="minorHAnsi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13" w:rsidRPr="002017CA" w:rsidRDefault="00A85413" w:rsidP="00A85413">
            <w:pPr>
              <w:spacing w:after="0"/>
              <w:ind w:left="360"/>
              <w:rPr>
                <w:rFonts w:cstheme="minorHAnsi"/>
                <w:b/>
                <w:szCs w:val="24"/>
              </w:rPr>
            </w:pPr>
            <w:r w:rsidRPr="002017CA">
              <w:rPr>
                <w:rFonts w:cstheme="minorHAnsi"/>
                <w:b/>
                <w:szCs w:val="24"/>
              </w:rPr>
              <w:t>Tradiční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13" w:rsidRPr="002017CA" w:rsidRDefault="00A85413" w:rsidP="00A85413">
            <w:pPr>
              <w:spacing w:after="0"/>
              <w:ind w:left="360"/>
              <w:rPr>
                <w:rFonts w:cstheme="minorHAnsi"/>
                <w:b/>
                <w:szCs w:val="24"/>
              </w:rPr>
            </w:pPr>
            <w:r w:rsidRPr="002017CA">
              <w:rPr>
                <w:rFonts w:cstheme="minorHAnsi"/>
                <w:b/>
                <w:szCs w:val="24"/>
              </w:rPr>
              <w:t>Moderní</w:t>
            </w:r>
          </w:p>
        </w:tc>
      </w:tr>
      <w:tr w:rsidR="00A85413" w:rsidRPr="002017CA" w:rsidTr="00A854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13" w:rsidRPr="002017CA" w:rsidRDefault="00A85413" w:rsidP="001106BE">
            <w:pPr>
              <w:spacing w:after="120"/>
              <w:rPr>
                <w:rFonts w:cstheme="minorHAnsi"/>
                <w:szCs w:val="24"/>
              </w:rPr>
            </w:pPr>
            <w:r w:rsidRPr="002017CA">
              <w:rPr>
                <w:rFonts w:cstheme="minorHAnsi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13" w:rsidRPr="002017CA" w:rsidRDefault="00A85413" w:rsidP="00A85413">
            <w:pPr>
              <w:spacing w:after="0"/>
              <w:ind w:left="360"/>
              <w:rPr>
                <w:rFonts w:cstheme="minorHAnsi"/>
                <w:szCs w:val="24"/>
              </w:rPr>
            </w:pPr>
            <w:r w:rsidRPr="002017CA">
              <w:rPr>
                <w:rFonts w:cstheme="minorHAnsi"/>
                <w:szCs w:val="24"/>
              </w:rPr>
              <w:t>Náboženství jako široce pojatý konstrukt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13" w:rsidRPr="002017CA" w:rsidRDefault="00A85413" w:rsidP="00A85413">
            <w:pPr>
              <w:spacing w:after="0"/>
              <w:ind w:left="360"/>
              <w:rPr>
                <w:rFonts w:cstheme="minorHAnsi"/>
                <w:szCs w:val="24"/>
              </w:rPr>
            </w:pPr>
            <w:r w:rsidRPr="002017CA">
              <w:rPr>
                <w:rFonts w:cstheme="minorHAnsi"/>
                <w:szCs w:val="24"/>
              </w:rPr>
              <w:t>Náboženství jako úzce definovaný konstrukt</w:t>
            </w:r>
          </w:p>
        </w:tc>
      </w:tr>
      <w:tr w:rsidR="00A85413" w:rsidRPr="002017CA" w:rsidTr="00A854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13" w:rsidRPr="002017CA" w:rsidRDefault="00A85413" w:rsidP="001106BE">
            <w:pPr>
              <w:spacing w:after="120"/>
              <w:rPr>
                <w:rFonts w:cstheme="minorHAnsi"/>
                <w:szCs w:val="24"/>
              </w:rPr>
            </w:pPr>
            <w:r w:rsidRPr="002017CA">
              <w:rPr>
                <w:rFonts w:cstheme="minorHAnsi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13" w:rsidRPr="002017CA" w:rsidRDefault="00A85413" w:rsidP="00A85413">
            <w:pPr>
              <w:spacing w:after="0"/>
              <w:ind w:left="360"/>
              <w:rPr>
                <w:rFonts w:cstheme="minorHAnsi"/>
                <w:szCs w:val="24"/>
              </w:rPr>
            </w:pPr>
            <w:r w:rsidRPr="002017CA">
              <w:rPr>
                <w:rFonts w:cstheme="minorHAnsi"/>
                <w:szCs w:val="24"/>
              </w:rPr>
              <w:t>Spiritualita neodlišena od náboženství</w:t>
            </w:r>
            <w:r w:rsidR="003D3996" w:rsidRPr="002017CA">
              <w:rPr>
                <w:rFonts w:cstheme="minorHAnsi"/>
                <w:szCs w:val="24"/>
              </w:rPr>
              <w:fldChar w:fldCharType="begin"/>
            </w:r>
            <w:r w:rsidRPr="002017CA">
              <w:rPr>
                <w:rFonts w:cstheme="minorHAnsi"/>
                <w:szCs w:val="24"/>
              </w:rPr>
              <w:instrText xml:space="preserve"> XE "náboženství" </w:instrText>
            </w:r>
            <w:r w:rsidR="003D3996" w:rsidRPr="002017CA">
              <w:rPr>
                <w:rFonts w:cstheme="minorHAnsi"/>
                <w:szCs w:val="24"/>
              </w:rPr>
              <w:fldChar w:fldCharType="end"/>
            </w:r>
            <w:r w:rsidRPr="002017CA">
              <w:rPr>
                <w:rFonts w:cstheme="minorHAnsi"/>
                <w:szCs w:val="24"/>
              </w:rPr>
              <w:t>; náboženství a spiritualita</w:t>
            </w:r>
            <w:r w:rsidR="003D3996" w:rsidRPr="002017CA">
              <w:rPr>
                <w:rFonts w:cstheme="minorHAnsi"/>
                <w:szCs w:val="24"/>
              </w:rPr>
              <w:fldChar w:fldCharType="begin"/>
            </w:r>
            <w:r w:rsidRPr="002017CA">
              <w:rPr>
                <w:rFonts w:cstheme="minorHAnsi"/>
                <w:szCs w:val="24"/>
              </w:rPr>
              <w:instrText xml:space="preserve"> XE "spiritualita" </w:instrText>
            </w:r>
            <w:r w:rsidR="003D3996" w:rsidRPr="002017CA">
              <w:rPr>
                <w:rFonts w:cstheme="minorHAnsi"/>
                <w:szCs w:val="24"/>
              </w:rPr>
              <w:fldChar w:fldCharType="end"/>
            </w:r>
            <w:r w:rsidRPr="002017CA">
              <w:rPr>
                <w:rFonts w:cstheme="minorHAnsi"/>
                <w:szCs w:val="24"/>
              </w:rPr>
              <w:t xml:space="preserve"> nejsou polarizovány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13" w:rsidRPr="002017CA" w:rsidRDefault="00A85413" w:rsidP="00A85413">
            <w:pPr>
              <w:spacing w:after="0"/>
              <w:ind w:left="360"/>
              <w:rPr>
                <w:rFonts w:cstheme="minorHAnsi"/>
                <w:szCs w:val="24"/>
              </w:rPr>
            </w:pPr>
            <w:r w:rsidRPr="002017CA">
              <w:rPr>
                <w:rFonts w:cstheme="minorHAnsi"/>
                <w:szCs w:val="24"/>
              </w:rPr>
              <w:t>Spiritualita explicitně odlišena od náboženství</w:t>
            </w:r>
            <w:r w:rsidR="003D3996" w:rsidRPr="002017CA">
              <w:rPr>
                <w:rFonts w:cstheme="minorHAnsi"/>
                <w:szCs w:val="24"/>
              </w:rPr>
              <w:fldChar w:fldCharType="begin"/>
            </w:r>
            <w:r w:rsidRPr="002017CA">
              <w:rPr>
                <w:rFonts w:cstheme="minorHAnsi"/>
                <w:szCs w:val="24"/>
              </w:rPr>
              <w:instrText xml:space="preserve"> XE "náboženství" </w:instrText>
            </w:r>
            <w:r w:rsidR="003D3996" w:rsidRPr="002017CA">
              <w:rPr>
                <w:rFonts w:cstheme="minorHAnsi"/>
                <w:szCs w:val="24"/>
              </w:rPr>
              <w:fldChar w:fldCharType="end"/>
            </w:r>
            <w:r w:rsidRPr="002017CA">
              <w:rPr>
                <w:rFonts w:cstheme="minorHAnsi"/>
                <w:szCs w:val="24"/>
              </w:rPr>
              <w:t>; náboženství a spiritualita</w:t>
            </w:r>
            <w:r w:rsidR="003D3996" w:rsidRPr="002017CA">
              <w:rPr>
                <w:rFonts w:cstheme="minorHAnsi"/>
                <w:szCs w:val="24"/>
              </w:rPr>
              <w:fldChar w:fldCharType="begin"/>
            </w:r>
            <w:r w:rsidRPr="002017CA">
              <w:rPr>
                <w:rFonts w:cstheme="minorHAnsi"/>
                <w:szCs w:val="24"/>
              </w:rPr>
              <w:instrText xml:space="preserve"> XE "spiritualita" </w:instrText>
            </w:r>
            <w:r w:rsidR="003D3996" w:rsidRPr="002017CA">
              <w:rPr>
                <w:rFonts w:cstheme="minorHAnsi"/>
                <w:szCs w:val="24"/>
              </w:rPr>
              <w:fldChar w:fldCharType="end"/>
            </w:r>
            <w:r w:rsidRPr="002017CA">
              <w:rPr>
                <w:rFonts w:cstheme="minorHAnsi"/>
                <w:szCs w:val="24"/>
              </w:rPr>
              <w:t xml:space="preserve"> jsou polarizovány</w:t>
            </w:r>
          </w:p>
        </w:tc>
      </w:tr>
      <w:tr w:rsidR="00A85413" w:rsidRPr="002017CA" w:rsidTr="00A854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13" w:rsidRPr="002017CA" w:rsidRDefault="00A85413" w:rsidP="001106BE">
            <w:pPr>
              <w:spacing w:after="120"/>
              <w:rPr>
                <w:rFonts w:cstheme="minorHAnsi"/>
                <w:szCs w:val="24"/>
              </w:rPr>
            </w:pPr>
            <w:r w:rsidRPr="002017CA">
              <w:rPr>
                <w:rFonts w:cstheme="minorHAnsi"/>
                <w:szCs w:val="24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13" w:rsidRPr="002017CA" w:rsidRDefault="00A85413" w:rsidP="00A85413">
            <w:pPr>
              <w:spacing w:after="0"/>
              <w:ind w:left="360"/>
              <w:rPr>
                <w:rFonts w:cstheme="minorHAnsi"/>
                <w:szCs w:val="24"/>
              </w:rPr>
            </w:pPr>
            <w:r w:rsidRPr="002017CA">
              <w:rPr>
                <w:rFonts w:cstheme="minorHAnsi"/>
                <w:szCs w:val="24"/>
              </w:rPr>
              <w:t>Důraz na personální zbožnost</w:t>
            </w:r>
            <w:r w:rsidR="003D3996" w:rsidRPr="002017CA">
              <w:rPr>
                <w:rFonts w:cstheme="minorHAnsi"/>
                <w:szCs w:val="24"/>
              </w:rPr>
              <w:fldChar w:fldCharType="begin"/>
            </w:r>
            <w:r w:rsidRPr="002017CA">
              <w:rPr>
                <w:rFonts w:cstheme="minorHAnsi"/>
                <w:szCs w:val="24"/>
              </w:rPr>
              <w:instrText xml:space="preserve"> XE "zbožnost" </w:instrText>
            </w:r>
            <w:r w:rsidR="003D3996" w:rsidRPr="002017CA">
              <w:rPr>
                <w:rFonts w:cstheme="minorHAnsi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13" w:rsidRPr="002017CA" w:rsidRDefault="00A85413" w:rsidP="00A85413">
            <w:pPr>
              <w:spacing w:after="0"/>
              <w:ind w:left="360"/>
              <w:rPr>
                <w:rFonts w:cstheme="minorHAnsi"/>
                <w:szCs w:val="24"/>
              </w:rPr>
            </w:pPr>
            <w:r w:rsidRPr="002017CA">
              <w:rPr>
                <w:rFonts w:cstheme="minorHAnsi"/>
                <w:szCs w:val="24"/>
              </w:rPr>
              <w:t>Externí, institucionální náboženství</w:t>
            </w:r>
            <w:r w:rsidR="003D3996" w:rsidRPr="002017CA">
              <w:rPr>
                <w:rFonts w:cstheme="minorHAnsi"/>
                <w:szCs w:val="24"/>
              </w:rPr>
              <w:fldChar w:fldCharType="begin"/>
            </w:r>
            <w:r w:rsidRPr="002017CA">
              <w:rPr>
                <w:rFonts w:cstheme="minorHAnsi"/>
                <w:szCs w:val="24"/>
              </w:rPr>
              <w:instrText xml:space="preserve"> XE "náboženství" </w:instrText>
            </w:r>
            <w:r w:rsidR="003D3996" w:rsidRPr="002017CA">
              <w:rPr>
                <w:rFonts w:cstheme="minorHAnsi"/>
                <w:szCs w:val="24"/>
              </w:rPr>
              <w:fldChar w:fldCharType="end"/>
            </w:r>
            <w:r w:rsidRPr="002017CA">
              <w:rPr>
                <w:rFonts w:cstheme="minorHAnsi"/>
                <w:szCs w:val="24"/>
              </w:rPr>
              <w:t xml:space="preserve"> kontrastuje s personální, relační spiritualitou </w:t>
            </w:r>
          </w:p>
        </w:tc>
      </w:tr>
      <w:tr w:rsidR="00A85413" w:rsidRPr="002017CA" w:rsidTr="00A854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13" w:rsidRPr="002017CA" w:rsidRDefault="00A85413" w:rsidP="001106BE">
            <w:pPr>
              <w:spacing w:after="120"/>
              <w:rPr>
                <w:rFonts w:cstheme="minorHAnsi"/>
                <w:szCs w:val="24"/>
              </w:rPr>
            </w:pPr>
            <w:r w:rsidRPr="002017CA">
              <w:rPr>
                <w:rFonts w:cstheme="minorHAnsi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13" w:rsidRPr="002017CA" w:rsidRDefault="00A85413" w:rsidP="00A85413">
            <w:pPr>
              <w:spacing w:after="0"/>
              <w:ind w:left="360"/>
              <w:rPr>
                <w:rFonts w:cstheme="minorHAnsi"/>
                <w:szCs w:val="24"/>
              </w:rPr>
            </w:pPr>
            <w:r w:rsidRPr="002017CA">
              <w:rPr>
                <w:rFonts w:cstheme="minorHAnsi"/>
                <w:szCs w:val="24"/>
              </w:rPr>
              <w:t>Náboženství zahrnuje věcné a funkcionální elementy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13" w:rsidRPr="002017CA" w:rsidRDefault="00A85413" w:rsidP="00A85413">
            <w:pPr>
              <w:spacing w:after="0"/>
              <w:ind w:left="360"/>
              <w:rPr>
                <w:rFonts w:cstheme="minorHAnsi"/>
                <w:szCs w:val="24"/>
              </w:rPr>
            </w:pPr>
            <w:r w:rsidRPr="002017CA">
              <w:rPr>
                <w:rFonts w:cstheme="minorHAnsi"/>
                <w:szCs w:val="24"/>
              </w:rPr>
              <w:t>Věcné náboženství</w:t>
            </w:r>
            <w:r w:rsidR="003D3996" w:rsidRPr="002017CA">
              <w:rPr>
                <w:rFonts w:cstheme="minorHAnsi"/>
                <w:szCs w:val="24"/>
              </w:rPr>
              <w:fldChar w:fldCharType="begin"/>
            </w:r>
            <w:r w:rsidRPr="002017CA">
              <w:rPr>
                <w:rFonts w:cstheme="minorHAnsi"/>
                <w:szCs w:val="24"/>
              </w:rPr>
              <w:instrText xml:space="preserve"> XE "náboženství" </w:instrText>
            </w:r>
            <w:r w:rsidR="003D3996" w:rsidRPr="002017CA">
              <w:rPr>
                <w:rFonts w:cstheme="minorHAnsi"/>
                <w:szCs w:val="24"/>
              </w:rPr>
              <w:fldChar w:fldCharType="end"/>
            </w:r>
            <w:r w:rsidRPr="002017CA">
              <w:rPr>
                <w:rFonts w:cstheme="minorHAnsi"/>
                <w:szCs w:val="24"/>
              </w:rPr>
              <w:t xml:space="preserve"> kontrastuje s funkcionální spiritualitou</w:t>
            </w:r>
          </w:p>
        </w:tc>
      </w:tr>
      <w:tr w:rsidR="00A85413" w:rsidRPr="002017CA" w:rsidTr="00A854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13" w:rsidRPr="002017CA" w:rsidRDefault="00A85413" w:rsidP="001106BE">
            <w:pPr>
              <w:spacing w:after="120"/>
              <w:rPr>
                <w:rFonts w:cstheme="minorHAnsi"/>
                <w:szCs w:val="24"/>
              </w:rPr>
            </w:pPr>
            <w:r w:rsidRPr="002017CA">
              <w:rPr>
                <w:rFonts w:cstheme="minorHAnsi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13" w:rsidRPr="002017CA" w:rsidRDefault="00A85413" w:rsidP="00A85413">
            <w:pPr>
              <w:spacing w:after="0"/>
              <w:ind w:left="360"/>
              <w:rPr>
                <w:rFonts w:cstheme="minorHAnsi"/>
                <w:szCs w:val="24"/>
              </w:rPr>
            </w:pPr>
            <w:r w:rsidRPr="002017CA">
              <w:rPr>
                <w:rFonts w:cstheme="minorHAnsi"/>
                <w:szCs w:val="24"/>
              </w:rPr>
              <w:t>Náboženství je považováno za pozitivní i negativní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13" w:rsidRPr="002017CA" w:rsidRDefault="00A85413" w:rsidP="00A85413">
            <w:pPr>
              <w:spacing w:after="0"/>
              <w:ind w:left="360"/>
              <w:rPr>
                <w:rFonts w:cstheme="minorHAnsi"/>
                <w:szCs w:val="24"/>
              </w:rPr>
            </w:pPr>
            <w:r w:rsidRPr="002017CA">
              <w:rPr>
                <w:rFonts w:cstheme="minorHAnsi"/>
                <w:szCs w:val="24"/>
              </w:rPr>
              <w:t>Náboženství je viděno jako negativní, spiritualita</w:t>
            </w:r>
            <w:r w:rsidR="003D3996" w:rsidRPr="002017CA">
              <w:rPr>
                <w:rFonts w:cstheme="minorHAnsi"/>
                <w:szCs w:val="24"/>
              </w:rPr>
              <w:fldChar w:fldCharType="begin"/>
            </w:r>
            <w:r w:rsidRPr="002017CA">
              <w:rPr>
                <w:rFonts w:cstheme="minorHAnsi"/>
                <w:szCs w:val="24"/>
              </w:rPr>
              <w:instrText xml:space="preserve"> XE "spiritualita" </w:instrText>
            </w:r>
            <w:r w:rsidR="003D3996" w:rsidRPr="002017CA">
              <w:rPr>
                <w:rFonts w:cstheme="minorHAnsi"/>
                <w:szCs w:val="24"/>
              </w:rPr>
              <w:fldChar w:fldCharType="end"/>
            </w:r>
            <w:r w:rsidRPr="002017CA">
              <w:rPr>
                <w:rFonts w:cstheme="minorHAnsi"/>
                <w:szCs w:val="24"/>
              </w:rPr>
              <w:t xml:space="preserve"> jako pozitivní</w:t>
            </w:r>
          </w:p>
        </w:tc>
      </w:tr>
    </w:tbl>
    <w:p w:rsidR="000C5671" w:rsidRPr="002017CA" w:rsidRDefault="000C5671" w:rsidP="000C5671">
      <w:pPr>
        <w:spacing w:after="0"/>
      </w:pPr>
    </w:p>
    <w:p w:rsidR="00C448E5" w:rsidRPr="00122CE8" w:rsidRDefault="00122CE8" w:rsidP="00122CE8">
      <w:pPr>
        <w:spacing w:before="480" w:after="0"/>
        <w:jc w:val="right"/>
        <w:rPr>
          <w:sz w:val="20"/>
        </w:rPr>
      </w:pPr>
      <w:r w:rsidRPr="00122CE8">
        <w:rPr>
          <w:sz w:val="20"/>
          <w:highlight w:val="cyan"/>
        </w:rPr>
        <w:t>40 min.</w:t>
      </w:r>
    </w:p>
    <w:p w:rsidR="00C448E5" w:rsidRPr="002017CA" w:rsidRDefault="00C448E5" w:rsidP="00C448E5">
      <w:pPr>
        <w:rPr>
          <w:b/>
          <w:sz w:val="24"/>
          <w:highlight w:val="yellow"/>
        </w:rPr>
      </w:pPr>
      <w:r w:rsidRPr="002017CA">
        <w:rPr>
          <w:b/>
          <w:sz w:val="24"/>
          <w:highlight w:val="yellow"/>
        </w:rPr>
        <w:t xml:space="preserve">Hledání definice spirituality  </w:t>
      </w:r>
    </w:p>
    <w:p w:rsidR="00C448E5" w:rsidRPr="002017CA" w:rsidRDefault="00C448E5" w:rsidP="00C448E5">
      <w:pPr>
        <w:spacing w:after="0"/>
        <w:rPr>
          <w:sz w:val="24"/>
        </w:rPr>
      </w:pPr>
      <w:r w:rsidRPr="002017CA">
        <w:rPr>
          <w:sz w:val="24"/>
        </w:rPr>
        <w:t xml:space="preserve">Robinson a Parry (2012) se zamýšlejí nad tím, zda má vůbec smysl pokoušet se najít definici spirituality a uvádějí některé autory (např. </w:t>
      </w:r>
      <w:proofErr w:type="spellStart"/>
      <w:r w:rsidRPr="002017CA">
        <w:rPr>
          <w:sz w:val="24"/>
        </w:rPr>
        <w:t>Belthamy</w:t>
      </w:r>
      <w:proofErr w:type="spellEnd"/>
      <w:r w:rsidRPr="002017CA">
        <w:rPr>
          <w:sz w:val="24"/>
        </w:rPr>
        <w:t xml:space="preserve">), kteří tuto snahu nepovažují za reálnou ani přínosnou. Přesto se do tohoto hledání autoři pouštějí. </w:t>
      </w:r>
    </w:p>
    <w:p w:rsidR="00C448E5" w:rsidRPr="002017CA" w:rsidRDefault="00C448E5" w:rsidP="00C448E5">
      <w:pPr>
        <w:spacing w:after="0"/>
        <w:rPr>
          <w:sz w:val="24"/>
        </w:rPr>
      </w:pPr>
    </w:p>
    <w:p w:rsidR="00C448E5" w:rsidRPr="002017CA" w:rsidRDefault="00C448E5" w:rsidP="00C448E5">
      <w:pPr>
        <w:spacing w:after="0"/>
        <w:rPr>
          <w:sz w:val="24"/>
        </w:rPr>
      </w:pPr>
      <w:r w:rsidRPr="002017CA">
        <w:rPr>
          <w:sz w:val="24"/>
        </w:rPr>
        <w:t xml:space="preserve">V úvodu se </w:t>
      </w:r>
      <w:r w:rsidR="00B56B46" w:rsidRPr="002017CA">
        <w:rPr>
          <w:sz w:val="24"/>
        </w:rPr>
        <w:t>musíme seznámit s výkladem slova „spirit“, nejčastěji předkládaným jako „duch“</w:t>
      </w:r>
    </w:p>
    <w:p w:rsidR="00B56B46" w:rsidRPr="002017CA" w:rsidRDefault="00B56B46" w:rsidP="00C448E5">
      <w:pPr>
        <w:spacing w:after="0"/>
        <w:rPr>
          <w:b/>
        </w:rPr>
      </w:pPr>
    </w:p>
    <w:p w:rsidR="00C448E5" w:rsidRPr="002017CA" w:rsidRDefault="00B56B46" w:rsidP="00C448E5">
      <w:pPr>
        <w:spacing w:after="0"/>
        <w:rPr>
          <w:b/>
        </w:rPr>
      </w:pPr>
      <w:r w:rsidRPr="002017CA">
        <w:rPr>
          <w:b/>
        </w:rPr>
        <w:t>Duch</w:t>
      </w:r>
      <w:r w:rsidR="00C448E5" w:rsidRPr="002017CA">
        <w:rPr>
          <w:b/>
        </w:rPr>
        <w:t xml:space="preserve"> </w:t>
      </w:r>
    </w:p>
    <w:p w:rsidR="00C448E5" w:rsidRPr="002017CA" w:rsidRDefault="00B56B46" w:rsidP="00C448E5">
      <w:pPr>
        <w:pStyle w:val="Odstavecseseznamem"/>
        <w:numPr>
          <w:ilvl w:val="0"/>
          <w:numId w:val="2"/>
        </w:numPr>
        <w:spacing w:after="0"/>
        <w:rPr>
          <w:lang w:val="cs-CZ"/>
        </w:rPr>
      </w:pPr>
      <w:r w:rsidRPr="002017CA">
        <w:rPr>
          <w:lang w:val="cs-CZ"/>
        </w:rPr>
        <w:t xml:space="preserve">tento výraz má mnoho různých aspektů daných historickým vývojem  </w:t>
      </w:r>
    </w:p>
    <w:p w:rsidR="00C448E5" w:rsidRPr="002017CA" w:rsidRDefault="00B56B46" w:rsidP="00B56B46">
      <w:pPr>
        <w:pStyle w:val="Odstavecseseznamem"/>
        <w:numPr>
          <w:ilvl w:val="0"/>
          <w:numId w:val="2"/>
        </w:numPr>
        <w:spacing w:after="0"/>
        <w:rPr>
          <w:lang w:val="cs-CZ"/>
        </w:rPr>
      </w:pPr>
      <w:r w:rsidRPr="002017CA">
        <w:rPr>
          <w:lang w:val="cs-CZ"/>
        </w:rPr>
        <w:t>původ slova „spirit“ odkazuje na různé výrazy – „spiritus“, ale také „pneuma“ či „</w:t>
      </w:r>
      <w:proofErr w:type="spellStart"/>
      <w:r w:rsidRPr="002017CA">
        <w:rPr>
          <w:lang w:val="cs-CZ"/>
        </w:rPr>
        <w:t>ruah</w:t>
      </w:r>
      <w:proofErr w:type="spellEnd"/>
      <w:r w:rsidRPr="002017CA">
        <w:rPr>
          <w:lang w:val="cs-CZ"/>
        </w:rPr>
        <w:t xml:space="preserve">“. Může představovat také dech či vánek. </w:t>
      </w:r>
    </w:p>
    <w:p w:rsidR="00C448E5" w:rsidRPr="002017CA" w:rsidRDefault="00B56B46" w:rsidP="00C448E5">
      <w:pPr>
        <w:pStyle w:val="Odstavecseseznamem"/>
        <w:numPr>
          <w:ilvl w:val="0"/>
          <w:numId w:val="2"/>
        </w:numPr>
        <w:spacing w:after="0"/>
        <w:rPr>
          <w:lang w:val="cs-CZ"/>
        </w:rPr>
      </w:pPr>
      <w:r w:rsidRPr="002017CA">
        <w:rPr>
          <w:lang w:val="cs-CZ"/>
        </w:rPr>
        <w:t xml:space="preserve">autoři se pokoušejí o holistický přístup k pojmu spirit. Ten spočívá v celostním chápání člověka (nikoli dualistické tělo-duše, či </w:t>
      </w:r>
      <w:proofErr w:type="spellStart"/>
      <w:r w:rsidRPr="002017CA">
        <w:rPr>
          <w:lang w:val="cs-CZ"/>
        </w:rPr>
        <w:t>triadistické</w:t>
      </w:r>
      <w:proofErr w:type="spellEnd"/>
      <w:r w:rsidRPr="002017CA">
        <w:rPr>
          <w:lang w:val="cs-CZ"/>
        </w:rPr>
        <w:t xml:space="preserve"> tělo-duše-duch)</w:t>
      </w:r>
    </w:p>
    <w:p w:rsidR="00C448E5" w:rsidRPr="002017CA" w:rsidRDefault="00B56B46" w:rsidP="00C448E5">
      <w:pPr>
        <w:pStyle w:val="Odstavecseseznamem"/>
        <w:numPr>
          <w:ilvl w:val="0"/>
          <w:numId w:val="2"/>
        </w:numPr>
        <w:spacing w:after="0"/>
        <w:rPr>
          <w:lang w:val="cs-CZ"/>
        </w:rPr>
      </w:pPr>
      <w:r w:rsidRPr="002017CA">
        <w:rPr>
          <w:lang w:val="cs-CZ"/>
        </w:rPr>
        <w:t>duch je chápán transcendentně, tedy jako něco co přesahuje naše „self“ (naše „já“)</w:t>
      </w:r>
    </w:p>
    <w:p w:rsidR="00C448E5" w:rsidRPr="002017CA" w:rsidRDefault="00C448E5" w:rsidP="00C448E5">
      <w:pPr>
        <w:pStyle w:val="Odstavecseseznamem"/>
        <w:spacing w:after="0"/>
        <w:rPr>
          <w:lang w:val="cs-CZ"/>
        </w:rPr>
      </w:pPr>
    </w:p>
    <w:p w:rsidR="00C448E5" w:rsidRPr="002017CA" w:rsidRDefault="00C448E5" w:rsidP="00A10858">
      <w:pPr>
        <w:spacing w:after="0"/>
        <w:rPr>
          <w:rFonts w:cstheme="minorHAnsi"/>
          <w:b/>
          <w:szCs w:val="24"/>
        </w:rPr>
      </w:pPr>
      <w:r w:rsidRPr="002017CA">
        <w:rPr>
          <w:rFonts w:cstheme="minorHAnsi"/>
          <w:b/>
          <w:szCs w:val="24"/>
        </w:rPr>
        <w:t>Spiritualit</w:t>
      </w:r>
      <w:r w:rsidR="00C256F9" w:rsidRPr="002017CA">
        <w:rPr>
          <w:rFonts w:cstheme="minorHAnsi"/>
          <w:b/>
          <w:szCs w:val="24"/>
        </w:rPr>
        <w:t>a a její definice</w:t>
      </w:r>
    </w:p>
    <w:p w:rsidR="00B56B46" w:rsidRPr="002017CA" w:rsidRDefault="00B56B46" w:rsidP="00A10858">
      <w:pPr>
        <w:rPr>
          <w:rFonts w:eastAsia="Times New Roman" w:cstheme="minorHAnsi"/>
          <w:szCs w:val="24"/>
        </w:rPr>
      </w:pPr>
      <w:r w:rsidRPr="002017CA">
        <w:rPr>
          <w:rFonts w:eastAsia="Times New Roman" w:cstheme="minorHAnsi"/>
          <w:szCs w:val="24"/>
        </w:rPr>
        <w:t xml:space="preserve">Navrhovaná pracovní definice spirituality se sestává ze tří částí (Robinson &amp; Parry, 2012, 20–24): </w:t>
      </w:r>
    </w:p>
    <w:p w:rsidR="00B56B46" w:rsidRPr="002017CA" w:rsidRDefault="00B56B46" w:rsidP="00A10858">
      <w:pPr>
        <w:numPr>
          <w:ilvl w:val="0"/>
          <w:numId w:val="3"/>
        </w:numPr>
        <w:tabs>
          <w:tab w:val="left" w:pos="360"/>
        </w:tabs>
        <w:suppressAutoHyphens/>
        <w:spacing w:after="0"/>
        <w:rPr>
          <w:rFonts w:eastAsia="Times New Roman" w:cstheme="minorHAnsi"/>
          <w:szCs w:val="24"/>
        </w:rPr>
      </w:pPr>
      <w:r w:rsidRPr="002017CA">
        <w:rPr>
          <w:rFonts w:eastAsia="Times New Roman" w:cstheme="minorHAnsi"/>
          <w:szCs w:val="24"/>
        </w:rPr>
        <w:t>Uvědomění si a ocenění druhého (včetně sebe sama, dalších osob, skupiny, okolního prostředí a v určitých případech také božství</w:t>
      </w:r>
      <w:r w:rsidR="003D3996" w:rsidRPr="002017CA">
        <w:rPr>
          <w:rFonts w:eastAsia="Times New Roman" w:cstheme="minorHAnsi"/>
          <w:szCs w:val="24"/>
        </w:rPr>
        <w:fldChar w:fldCharType="begin"/>
      </w:r>
      <w:r w:rsidRPr="002017CA">
        <w:instrText xml:space="preserve"> XE "</w:instrText>
      </w:r>
      <w:r w:rsidRPr="002017CA">
        <w:rPr>
          <w:rFonts w:eastAsia="Times New Roman" w:cstheme="minorHAnsi"/>
          <w:szCs w:val="24"/>
        </w:rPr>
        <w:instrText>božství</w:instrText>
      </w:r>
      <w:r w:rsidRPr="002017CA">
        <w:instrText xml:space="preserve">" </w:instrText>
      </w:r>
      <w:r w:rsidR="003D3996" w:rsidRPr="002017CA">
        <w:rPr>
          <w:rFonts w:eastAsia="Times New Roman" w:cstheme="minorHAnsi"/>
          <w:szCs w:val="24"/>
        </w:rPr>
        <w:fldChar w:fldCharType="end"/>
      </w:r>
      <w:r w:rsidRPr="002017CA">
        <w:rPr>
          <w:rFonts w:eastAsia="Times New Roman" w:cstheme="minorHAnsi"/>
          <w:szCs w:val="24"/>
        </w:rPr>
        <w:t>).  To se projevuje v těchto sférách:</w:t>
      </w:r>
    </w:p>
    <w:p w:rsidR="00B56B46" w:rsidRPr="002017CA" w:rsidRDefault="00B56B46" w:rsidP="00A10858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jedinec</w:t>
      </w:r>
    </w:p>
    <w:p w:rsidR="00B56B46" w:rsidRPr="002017CA" w:rsidRDefault="00B56B46" w:rsidP="00A10858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mezilidské vztahy</w:t>
      </w:r>
    </w:p>
    <w:p w:rsidR="00902CBE" w:rsidRPr="002017CA" w:rsidRDefault="00902CBE" w:rsidP="00A10858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širší skupina</w:t>
      </w:r>
    </w:p>
    <w:p w:rsidR="00902CBE" w:rsidRPr="002017CA" w:rsidRDefault="00902CBE" w:rsidP="00A10858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okolní prostředí</w:t>
      </w:r>
    </w:p>
    <w:p w:rsidR="00902CBE" w:rsidRPr="002017CA" w:rsidRDefault="00902CBE" w:rsidP="00A10858">
      <w:pPr>
        <w:pStyle w:val="Odstavecseseznamem"/>
        <w:numPr>
          <w:ilvl w:val="1"/>
          <w:numId w:val="3"/>
        </w:numPr>
        <w:spacing w:after="0"/>
        <w:rPr>
          <w:rFonts w:cstheme="minorHAnsi"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božské aspekty</w:t>
      </w:r>
    </w:p>
    <w:p w:rsidR="00B56B46" w:rsidRPr="002017CA" w:rsidRDefault="00B56B46" w:rsidP="00A10858">
      <w:pPr>
        <w:tabs>
          <w:tab w:val="left" w:pos="360"/>
        </w:tabs>
        <w:suppressAutoHyphens/>
        <w:spacing w:after="0"/>
        <w:rPr>
          <w:rFonts w:eastAsia="Times New Roman" w:cstheme="minorHAnsi"/>
          <w:szCs w:val="24"/>
        </w:rPr>
      </w:pPr>
    </w:p>
    <w:p w:rsidR="00B56B46" w:rsidRPr="002017CA" w:rsidRDefault="00B56B46" w:rsidP="00A10858">
      <w:pPr>
        <w:numPr>
          <w:ilvl w:val="0"/>
          <w:numId w:val="3"/>
        </w:numPr>
        <w:tabs>
          <w:tab w:val="left" w:pos="360"/>
        </w:tabs>
        <w:suppressAutoHyphens/>
        <w:spacing w:after="0"/>
        <w:rPr>
          <w:rFonts w:eastAsia="Times New Roman" w:cstheme="minorHAnsi"/>
          <w:szCs w:val="24"/>
        </w:rPr>
      </w:pPr>
      <w:r w:rsidRPr="002017CA">
        <w:rPr>
          <w:rFonts w:eastAsia="Times New Roman" w:cstheme="minorHAnsi"/>
          <w:szCs w:val="24"/>
        </w:rPr>
        <w:t>Schopnost empatie</w:t>
      </w:r>
      <w:r w:rsidR="003D3996" w:rsidRPr="002017CA">
        <w:rPr>
          <w:rFonts w:eastAsia="Times New Roman" w:cstheme="minorHAnsi"/>
          <w:szCs w:val="24"/>
        </w:rPr>
        <w:fldChar w:fldCharType="begin"/>
      </w:r>
      <w:r w:rsidRPr="002017CA">
        <w:instrText xml:space="preserve"> XE "</w:instrText>
      </w:r>
      <w:r w:rsidRPr="002017CA">
        <w:rPr>
          <w:rFonts w:eastAsia="Times New Roman" w:cstheme="minorHAnsi"/>
          <w:szCs w:val="24"/>
        </w:rPr>
        <w:instrText>empatie</w:instrText>
      </w:r>
      <w:r w:rsidRPr="002017CA">
        <w:instrText xml:space="preserve">" </w:instrText>
      </w:r>
      <w:r w:rsidR="003D3996" w:rsidRPr="002017CA">
        <w:rPr>
          <w:rFonts w:eastAsia="Times New Roman" w:cstheme="minorHAnsi"/>
          <w:szCs w:val="24"/>
        </w:rPr>
        <w:fldChar w:fldCharType="end"/>
      </w:r>
      <w:r w:rsidRPr="002017CA">
        <w:rPr>
          <w:rFonts w:eastAsia="Times New Roman" w:cstheme="minorHAnsi"/>
          <w:szCs w:val="24"/>
        </w:rPr>
        <w:t>, tedy schopnost vcítit se do pocitů druhých a na základě toho jednat (což obsahuje uvedení spirituality do praxe, ztělesnění spirituality a tím rozvíjení vztahu s ostatními)</w:t>
      </w:r>
      <w:r w:rsidR="00902CBE" w:rsidRPr="002017CA">
        <w:rPr>
          <w:rFonts w:eastAsia="Times New Roman" w:cstheme="minorHAnsi"/>
          <w:szCs w:val="24"/>
        </w:rPr>
        <w:t>. Jedná se o:</w:t>
      </w:r>
    </w:p>
    <w:p w:rsidR="00902CBE" w:rsidRPr="002017CA" w:rsidRDefault="00902CBE" w:rsidP="00A10858">
      <w:pPr>
        <w:numPr>
          <w:ilvl w:val="1"/>
          <w:numId w:val="3"/>
        </w:numPr>
        <w:tabs>
          <w:tab w:val="left" w:pos="360"/>
        </w:tabs>
        <w:suppressAutoHyphens/>
        <w:spacing w:after="0"/>
        <w:rPr>
          <w:rFonts w:eastAsia="Times New Roman" w:cstheme="minorHAnsi"/>
          <w:szCs w:val="24"/>
        </w:rPr>
      </w:pPr>
      <w:r w:rsidRPr="002017CA">
        <w:rPr>
          <w:rFonts w:eastAsia="Times New Roman" w:cstheme="minorHAnsi"/>
          <w:szCs w:val="24"/>
        </w:rPr>
        <w:t>odpověď na volání okolí</w:t>
      </w:r>
    </w:p>
    <w:p w:rsidR="00902CBE" w:rsidRPr="002017CA" w:rsidRDefault="00902CBE" w:rsidP="00A10858">
      <w:pPr>
        <w:numPr>
          <w:ilvl w:val="1"/>
          <w:numId w:val="3"/>
        </w:numPr>
        <w:tabs>
          <w:tab w:val="left" w:pos="360"/>
        </w:tabs>
        <w:suppressAutoHyphens/>
        <w:spacing w:after="0"/>
        <w:rPr>
          <w:rFonts w:eastAsia="Times New Roman" w:cstheme="minorHAnsi"/>
          <w:szCs w:val="24"/>
        </w:rPr>
      </w:pPr>
      <w:r w:rsidRPr="002017CA">
        <w:rPr>
          <w:rFonts w:eastAsia="Times New Roman" w:cstheme="minorHAnsi"/>
          <w:szCs w:val="24"/>
        </w:rPr>
        <w:t>důvěru v druhého</w:t>
      </w:r>
    </w:p>
    <w:p w:rsidR="00902CBE" w:rsidRPr="002017CA" w:rsidRDefault="00902CBE" w:rsidP="00A10858">
      <w:pPr>
        <w:numPr>
          <w:ilvl w:val="1"/>
          <w:numId w:val="3"/>
        </w:numPr>
        <w:tabs>
          <w:tab w:val="left" w:pos="360"/>
        </w:tabs>
        <w:suppressAutoHyphens/>
        <w:spacing w:after="0"/>
        <w:rPr>
          <w:rFonts w:eastAsia="Times New Roman" w:cstheme="minorHAnsi"/>
          <w:szCs w:val="24"/>
        </w:rPr>
      </w:pPr>
      <w:r w:rsidRPr="002017CA">
        <w:rPr>
          <w:rFonts w:eastAsia="Times New Roman" w:cstheme="minorHAnsi"/>
          <w:szCs w:val="24"/>
        </w:rPr>
        <w:t>vcítění se do pocitů druhého</w:t>
      </w:r>
    </w:p>
    <w:p w:rsidR="00902CBE" w:rsidRPr="002017CA" w:rsidRDefault="00902CBE" w:rsidP="00A10858">
      <w:pPr>
        <w:numPr>
          <w:ilvl w:val="1"/>
          <w:numId w:val="3"/>
        </w:numPr>
        <w:tabs>
          <w:tab w:val="left" w:pos="360"/>
        </w:tabs>
        <w:suppressAutoHyphens/>
        <w:spacing w:after="0"/>
        <w:rPr>
          <w:rFonts w:eastAsia="Times New Roman" w:cstheme="minorHAnsi"/>
          <w:szCs w:val="24"/>
        </w:rPr>
      </w:pPr>
      <w:r w:rsidRPr="002017CA">
        <w:rPr>
          <w:rFonts w:eastAsia="Times New Roman" w:cstheme="minorHAnsi"/>
          <w:szCs w:val="24"/>
        </w:rPr>
        <w:t>pochopení potřeb druhého</w:t>
      </w:r>
    </w:p>
    <w:p w:rsidR="00902CBE" w:rsidRPr="002017CA" w:rsidRDefault="00902CBE" w:rsidP="00A10858">
      <w:pPr>
        <w:tabs>
          <w:tab w:val="left" w:pos="360"/>
        </w:tabs>
        <w:suppressAutoHyphens/>
        <w:spacing w:after="0"/>
        <w:ind w:left="1440"/>
        <w:rPr>
          <w:rFonts w:eastAsia="Times New Roman" w:cstheme="minorHAnsi"/>
          <w:szCs w:val="24"/>
        </w:rPr>
      </w:pPr>
    </w:p>
    <w:p w:rsidR="00C256F9" w:rsidRPr="002017CA" w:rsidRDefault="00B56B46" w:rsidP="00A10858">
      <w:pPr>
        <w:numPr>
          <w:ilvl w:val="0"/>
          <w:numId w:val="3"/>
        </w:numPr>
        <w:tabs>
          <w:tab w:val="left" w:pos="360"/>
        </w:tabs>
        <w:suppressAutoHyphens/>
        <w:spacing w:after="360"/>
        <w:rPr>
          <w:rFonts w:eastAsia="Times New Roman" w:cstheme="minorHAnsi"/>
          <w:bCs/>
          <w:i/>
          <w:iCs/>
          <w:szCs w:val="24"/>
        </w:rPr>
      </w:pPr>
      <w:r w:rsidRPr="002017CA">
        <w:rPr>
          <w:rFonts w:eastAsia="Times New Roman" w:cstheme="minorHAnsi"/>
          <w:szCs w:val="24"/>
        </w:rPr>
        <w:t>Rozvoj podstatných prvků smyslu života založených na všech aspektech uvědomění</w:t>
      </w:r>
      <w:r w:rsidR="003D3996" w:rsidRPr="002017CA">
        <w:rPr>
          <w:rFonts w:eastAsia="Times New Roman" w:cstheme="minorHAnsi"/>
          <w:szCs w:val="24"/>
        </w:rPr>
        <w:fldChar w:fldCharType="begin"/>
      </w:r>
      <w:r w:rsidRPr="002017CA">
        <w:instrText xml:space="preserve"> XE "</w:instrText>
      </w:r>
      <w:r w:rsidRPr="002017CA">
        <w:rPr>
          <w:rFonts w:eastAsia="Times New Roman" w:cstheme="minorHAnsi"/>
          <w:szCs w:val="24"/>
        </w:rPr>
        <w:instrText>uvědomění</w:instrText>
      </w:r>
      <w:r w:rsidRPr="002017CA">
        <w:instrText xml:space="preserve">" </w:instrText>
      </w:r>
      <w:r w:rsidR="003D3996" w:rsidRPr="002017CA">
        <w:rPr>
          <w:rFonts w:eastAsia="Times New Roman" w:cstheme="minorHAnsi"/>
          <w:szCs w:val="24"/>
        </w:rPr>
        <w:fldChar w:fldCharType="end"/>
      </w:r>
      <w:r w:rsidRPr="002017CA">
        <w:rPr>
          <w:rFonts w:eastAsia="Times New Roman" w:cstheme="minorHAnsi"/>
          <w:szCs w:val="24"/>
        </w:rPr>
        <w:t xml:space="preserve"> si ostatních, jejich ocenění, vcítění se do nich a s nimi související jednání. </w:t>
      </w:r>
      <w:r w:rsidR="00902CBE" w:rsidRPr="002017CA">
        <w:rPr>
          <w:rFonts w:eastAsia="Times New Roman" w:cstheme="minorHAnsi"/>
          <w:szCs w:val="24"/>
        </w:rPr>
        <w:t xml:space="preserve">Lze také říci, že jde o hledání smyslu života. </w:t>
      </w:r>
      <w:r w:rsidR="00C256F9" w:rsidRPr="002017CA">
        <w:rPr>
          <w:rFonts w:eastAsia="Times New Roman" w:cstheme="minorHAnsi"/>
          <w:szCs w:val="24"/>
        </w:rPr>
        <w:t>T</w:t>
      </w:r>
      <w:r w:rsidR="00902CBE" w:rsidRPr="002017CA">
        <w:rPr>
          <w:rFonts w:eastAsia="Times New Roman" w:cstheme="minorHAnsi"/>
          <w:szCs w:val="24"/>
        </w:rPr>
        <w:t xml:space="preserve">o může být chápáno doktrinálně nebo existenciálně. </w:t>
      </w:r>
      <w:r w:rsidR="00C256F9" w:rsidRPr="002017CA">
        <w:rPr>
          <w:rFonts w:eastAsia="Times New Roman" w:cstheme="minorHAnsi"/>
          <w:szCs w:val="24"/>
        </w:rPr>
        <w:t xml:space="preserve"> Pokud se pokusíme o výklad nespoutaný doktrínami, jsou zde dvě možnosti uchopení</w:t>
      </w:r>
      <w:r w:rsidR="00C256F9" w:rsidRPr="002017CA">
        <w:rPr>
          <w:rFonts w:eastAsia="Times New Roman" w:cstheme="minorHAnsi"/>
          <w:bCs/>
          <w:i/>
          <w:iCs/>
          <w:szCs w:val="24"/>
        </w:rPr>
        <w:t>:</w:t>
      </w:r>
    </w:p>
    <w:p w:rsidR="00C448E5" w:rsidRPr="002017CA" w:rsidRDefault="00C256F9" w:rsidP="00A10858">
      <w:pPr>
        <w:pStyle w:val="Odstavecseseznamem"/>
        <w:numPr>
          <w:ilvl w:val="1"/>
          <w:numId w:val="3"/>
        </w:numPr>
        <w:spacing w:after="0"/>
        <w:rPr>
          <w:rFonts w:cstheme="minorHAnsi"/>
          <w:b/>
          <w:bCs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 xml:space="preserve">v </w:t>
      </w:r>
      <w:r w:rsidR="00C448E5" w:rsidRPr="002017CA">
        <w:rPr>
          <w:rFonts w:cstheme="minorHAnsi"/>
          <w:szCs w:val="24"/>
          <w:lang w:val="cs-CZ"/>
        </w:rPr>
        <w:t>holisti</w:t>
      </w:r>
      <w:r w:rsidRPr="002017CA">
        <w:rPr>
          <w:rFonts w:cstheme="minorHAnsi"/>
          <w:szCs w:val="24"/>
          <w:lang w:val="cs-CZ"/>
        </w:rPr>
        <w:t>ckém významu</w:t>
      </w:r>
    </w:p>
    <w:p w:rsidR="00C256F9" w:rsidRPr="002017CA" w:rsidRDefault="00C256F9" w:rsidP="00A10858">
      <w:pPr>
        <w:pStyle w:val="Odstavecseseznamem"/>
        <w:numPr>
          <w:ilvl w:val="2"/>
          <w:numId w:val="3"/>
        </w:numPr>
        <w:spacing w:after="0"/>
        <w:rPr>
          <w:rFonts w:cstheme="minorHAnsi"/>
          <w:b/>
          <w:bCs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kognitivní (poznávací)</w:t>
      </w:r>
    </w:p>
    <w:p w:rsidR="00C256F9" w:rsidRPr="002017CA" w:rsidRDefault="00C256F9" w:rsidP="00A10858">
      <w:pPr>
        <w:pStyle w:val="Odstavecseseznamem"/>
        <w:numPr>
          <w:ilvl w:val="2"/>
          <w:numId w:val="3"/>
        </w:numPr>
        <w:spacing w:after="0"/>
        <w:rPr>
          <w:rFonts w:cstheme="minorHAnsi"/>
          <w:b/>
          <w:bCs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somatický (tělesný)</w:t>
      </w:r>
    </w:p>
    <w:p w:rsidR="00C256F9" w:rsidRPr="002017CA" w:rsidRDefault="00C256F9" w:rsidP="00A10858">
      <w:pPr>
        <w:pStyle w:val="Odstavecseseznamem"/>
        <w:numPr>
          <w:ilvl w:val="2"/>
          <w:numId w:val="3"/>
        </w:numPr>
        <w:spacing w:after="0"/>
        <w:rPr>
          <w:rFonts w:cstheme="minorHAnsi"/>
          <w:b/>
          <w:bCs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emoční</w:t>
      </w:r>
    </w:p>
    <w:p w:rsidR="00C256F9" w:rsidRPr="002017CA" w:rsidRDefault="00C256F9" w:rsidP="00A10858">
      <w:pPr>
        <w:pStyle w:val="Odstavecseseznamem"/>
        <w:numPr>
          <w:ilvl w:val="2"/>
          <w:numId w:val="3"/>
        </w:numPr>
        <w:spacing w:after="0"/>
        <w:rPr>
          <w:rFonts w:cstheme="minorHAnsi"/>
          <w:b/>
          <w:bCs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interpersonální</w:t>
      </w:r>
    </w:p>
    <w:p w:rsidR="00C256F9" w:rsidRPr="002017CA" w:rsidRDefault="00A10858" w:rsidP="00A10858">
      <w:pPr>
        <w:pStyle w:val="Odstavecseseznamem"/>
        <w:numPr>
          <w:ilvl w:val="1"/>
          <w:numId w:val="3"/>
        </w:numPr>
        <w:spacing w:after="0"/>
        <w:rPr>
          <w:rFonts w:cstheme="minorHAnsi"/>
          <w:b/>
          <w:bCs/>
          <w:szCs w:val="24"/>
          <w:lang w:val="cs-CZ"/>
        </w:rPr>
      </w:pPr>
      <w:r>
        <w:rPr>
          <w:rFonts w:cstheme="minorHAnsi"/>
          <w:szCs w:val="24"/>
          <w:lang w:val="cs-CZ"/>
        </w:rPr>
        <w:t xml:space="preserve">v </w:t>
      </w:r>
      <w:r w:rsidR="00C256F9" w:rsidRPr="002017CA">
        <w:rPr>
          <w:rFonts w:cstheme="minorHAnsi"/>
          <w:szCs w:val="24"/>
          <w:lang w:val="cs-CZ"/>
        </w:rPr>
        <w:t>hodnotovém významu</w:t>
      </w:r>
    </w:p>
    <w:p w:rsidR="00C256F9" w:rsidRPr="002017CA" w:rsidRDefault="00C256F9" w:rsidP="00A10858">
      <w:pPr>
        <w:pStyle w:val="Odstavecseseznamem"/>
        <w:numPr>
          <w:ilvl w:val="2"/>
          <w:numId w:val="3"/>
        </w:numPr>
        <w:spacing w:after="0"/>
        <w:rPr>
          <w:rFonts w:cstheme="minorHAnsi"/>
          <w:b/>
          <w:bCs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víra</w:t>
      </w:r>
    </w:p>
    <w:p w:rsidR="00C256F9" w:rsidRPr="002017CA" w:rsidRDefault="00C256F9" w:rsidP="00A10858">
      <w:pPr>
        <w:pStyle w:val="Odstavecseseznamem"/>
        <w:numPr>
          <w:ilvl w:val="2"/>
          <w:numId w:val="3"/>
        </w:numPr>
        <w:spacing w:after="0"/>
        <w:rPr>
          <w:rFonts w:cstheme="minorHAnsi"/>
          <w:b/>
          <w:bCs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naděje</w:t>
      </w:r>
    </w:p>
    <w:p w:rsidR="00C256F9" w:rsidRPr="002017CA" w:rsidRDefault="00C256F9" w:rsidP="00A10858">
      <w:pPr>
        <w:pStyle w:val="Odstavecseseznamem"/>
        <w:numPr>
          <w:ilvl w:val="2"/>
          <w:numId w:val="3"/>
        </w:numPr>
        <w:spacing w:after="0"/>
        <w:rPr>
          <w:rFonts w:cstheme="minorHAnsi"/>
          <w:b/>
          <w:bCs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účel</w:t>
      </w:r>
    </w:p>
    <w:p w:rsidR="00C448E5" w:rsidRPr="002017CA" w:rsidRDefault="00C256F9" w:rsidP="00A10858">
      <w:pPr>
        <w:pStyle w:val="Odstavecseseznamem"/>
        <w:numPr>
          <w:ilvl w:val="2"/>
          <w:numId w:val="3"/>
        </w:numPr>
        <w:spacing w:after="0"/>
        <w:rPr>
          <w:rFonts w:cstheme="minorHAnsi"/>
          <w:b/>
          <w:bCs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usmíření</w:t>
      </w:r>
    </w:p>
    <w:p w:rsidR="00C448E5" w:rsidRPr="002017CA" w:rsidRDefault="00C448E5" w:rsidP="00A10858">
      <w:pPr>
        <w:pStyle w:val="Odstavecseseznamem"/>
        <w:spacing w:after="0"/>
        <w:ind w:left="2160"/>
        <w:rPr>
          <w:rFonts w:cstheme="minorHAnsi"/>
          <w:bCs/>
          <w:szCs w:val="24"/>
          <w:lang w:val="cs-CZ"/>
        </w:rPr>
      </w:pPr>
    </w:p>
    <w:p w:rsidR="00C256F9" w:rsidRPr="002017CA" w:rsidRDefault="00C256F9" w:rsidP="00A10858">
      <w:pPr>
        <w:pStyle w:val="Odstavecseseznamem"/>
        <w:numPr>
          <w:ilvl w:val="0"/>
          <w:numId w:val="3"/>
        </w:numPr>
        <w:spacing w:after="0"/>
        <w:rPr>
          <w:rFonts w:cstheme="minorHAnsi"/>
          <w:b/>
          <w:bCs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Spiritualita se projevuje ve vztahu k dalším oblastem lidského bytí</w:t>
      </w:r>
    </w:p>
    <w:p w:rsidR="00C256F9" w:rsidRPr="002017CA" w:rsidRDefault="00C256F9" w:rsidP="00A10858">
      <w:pPr>
        <w:pStyle w:val="Odstavecseseznamem"/>
        <w:numPr>
          <w:ilvl w:val="1"/>
          <w:numId w:val="3"/>
        </w:numPr>
        <w:spacing w:after="0"/>
        <w:rPr>
          <w:rFonts w:cstheme="minorHAnsi"/>
          <w:b/>
          <w:bCs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náboženství</w:t>
      </w:r>
    </w:p>
    <w:p w:rsidR="00C256F9" w:rsidRPr="002017CA" w:rsidRDefault="00C256F9" w:rsidP="00A10858">
      <w:pPr>
        <w:pStyle w:val="Odstavecseseznamem"/>
        <w:numPr>
          <w:ilvl w:val="1"/>
          <w:numId w:val="3"/>
        </w:numPr>
        <w:spacing w:after="0"/>
        <w:rPr>
          <w:rFonts w:cstheme="minorHAnsi"/>
          <w:b/>
          <w:bCs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etika</w:t>
      </w:r>
    </w:p>
    <w:p w:rsidR="00C256F9" w:rsidRPr="002017CA" w:rsidRDefault="00C256F9" w:rsidP="00A10858">
      <w:pPr>
        <w:pStyle w:val="Odstavecseseznamem"/>
        <w:numPr>
          <w:ilvl w:val="1"/>
          <w:numId w:val="3"/>
        </w:numPr>
        <w:spacing w:after="0"/>
        <w:rPr>
          <w:rFonts w:cstheme="minorHAnsi"/>
          <w:b/>
          <w:bCs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psychologie</w:t>
      </w:r>
    </w:p>
    <w:p w:rsidR="00C256F9" w:rsidRPr="002017CA" w:rsidRDefault="00C256F9" w:rsidP="00A10858">
      <w:pPr>
        <w:pStyle w:val="Odstavecseseznamem"/>
        <w:numPr>
          <w:ilvl w:val="1"/>
          <w:numId w:val="3"/>
        </w:numPr>
        <w:spacing w:after="0"/>
        <w:rPr>
          <w:rFonts w:cstheme="minorHAnsi"/>
          <w:b/>
          <w:bCs/>
          <w:szCs w:val="24"/>
          <w:lang w:val="cs-CZ"/>
        </w:rPr>
      </w:pPr>
      <w:r w:rsidRPr="002017CA">
        <w:rPr>
          <w:rFonts w:cstheme="minorHAnsi"/>
          <w:szCs w:val="24"/>
          <w:lang w:val="cs-CZ"/>
        </w:rPr>
        <w:t>transcendence</w:t>
      </w:r>
    </w:p>
    <w:p w:rsidR="00C256F9" w:rsidRPr="002017CA" w:rsidRDefault="00C256F9" w:rsidP="00C256F9">
      <w:pPr>
        <w:spacing w:after="0"/>
        <w:rPr>
          <w:rFonts w:cstheme="minorHAnsi"/>
          <w:b/>
          <w:bCs/>
          <w:szCs w:val="24"/>
        </w:rPr>
      </w:pPr>
    </w:p>
    <w:p w:rsidR="00C448E5" w:rsidRPr="002017CA" w:rsidRDefault="002A35A9" w:rsidP="00C256F9">
      <w:pPr>
        <w:spacing w:after="0"/>
        <w:rPr>
          <w:rFonts w:cstheme="minorHAnsi"/>
          <w:b/>
          <w:bCs/>
          <w:szCs w:val="24"/>
        </w:rPr>
      </w:pPr>
      <w:r>
        <w:rPr>
          <w:rFonts w:cstheme="minorHAnsi"/>
          <w:b/>
          <w:bCs/>
          <w:szCs w:val="24"/>
        </w:rPr>
        <w:t>Shrnutí</w:t>
      </w:r>
    </w:p>
    <w:p w:rsidR="00C448E5" w:rsidRPr="002017CA" w:rsidRDefault="00C256F9" w:rsidP="00A10858">
      <w:pPr>
        <w:spacing w:after="120"/>
        <w:rPr>
          <w:rFonts w:cstheme="minorHAnsi"/>
          <w:b/>
          <w:bCs/>
          <w:szCs w:val="24"/>
        </w:rPr>
      </w:pPr>
      <w:r w:rsidRPr="00A10858">
        <w:rPr>
          <w:rFonts w:cstheme="minorHAnsi"/>
          <w:bCs/>
          <w:szCs w:val="24"/>
        </w:rPr>
        <w:t>Uvedený model spirituality má některé specifické rysy, jejichž povaha může být zajímavá i pro využití v oblasti pohybu. Jedná se o to, že tento model je</w:t>
      </w:r>
      <w:r w:rsidR="00A10858">
        <w:rPr>
          <w:rFonts w:cstheme="minorHAnsi"/>
          <w:bCs/>
          <w:szCs w:val="24"/>
        </w:rPr>
        <w:t>:</w:t>
      </w:r>
      <w:r w:rsidRPr="002017CA">
        <w:rPr>
          <w:rFonts w:cstheme="minorHAnsi"/>
          <w:b/>
          <w:bCs/>
          <w:szCs w:val="24"/>
        </w:rPr>
        <w:t xml:space="preserve">  </w:t>
      </w:r>
    </w:p>
    <w:p w:rsidR="00C448E5" w:rsidRPr="002017CA" w:rsidRDefault="00C256F9" w:rsidP="00C448E5">
      <w:pPr>
        <w:pStyle w:val="Odstavecseseznamem"/>
        <w:numPr>
          <w:ilvl w:val="0"/>
          <w:numId w:val="5"/>
        </w:numPr>
        <w:spacing w:after="0"/>
        <w:rPr>
          <w:lang w:val="cs-CZ"/>
        </w:rPr>
      </w:pPr>
      <w:r w:rsidRPr="002017CA">
        <w:rPr>
          <w:lang w:val="cs-CZ"/>
        </w:rPr>
        <w:t>zahrnující (obsahuje náboženskou i nenáboženskou spiritualitu)</w:t>
      </w:r>
    </w:p>
    <w:p w:rsidR="00C256F9" w:rsidRPr="002017CA" w:rsidRDefault="00C256F9" w:rsidP="00C448E5">
      <w:pPr>
        <w:pStyle w:val="Odstavecseseznamem"/>
        <w:numPr>
          <w:ilvl w:val="0"/>
          <w:numId w:val="5"/>
        </w:numPr>
        <w:spacing w:after="0"/>
        <w:rPr>
          <w:lang w:val="cs-CZ"/>
        </w:rPr>
      </w:pPr>
      <w:r w:rsidRPr="002017CA">
        <w:rPr>
          <w:lang w:val="cs-CZ"/>
        </w:rPr>
        <w:t xml:space="preserve">zaměřený na člověka </w:t>
      </w:r>
      <w:r w:rsidR="00A644FC" w:rsidRPr="002017CA">
        <w:rPr>
          <w:lang w:val="cs-CZ"/>
        </w:rPr>
        <w:t xml:space="preserve">(a nemůže být nikomu vnucován) </w:t>
      </w:r>
    </w:p>
    <w:p w:rsidR="00A644FC" w:rsidRPr="002017CA" w:rsidRDefault="00A644FC" w:rsidP="00C448E5">
      <w:pPr>
        <w:pStyle w:val="Odstavecseseznamem"/>
        <w:numPr>
          <w:ilvl w:val="0"/>
          <w:numId w:val="5"/>
        </w:numPr>
        <w:spacing w:after="0"/>
        <w:rPr>
          <w:lang w:val="cs-CZ"/>
        </w:rPr>
      </w:pPr>
      <w:r w:rsidRPr="002017CA">
        <w:rPr>
          <w:lang w:val="cs-CZ"/>
        </w:rPr>
        <w:t>zaměřený na druhého (</w:t>
      </w:r>
      <w:r w:rsidRPr="002017CA">
        <w:rPr>
          <w:rFonts w:eastAsia="Times New Roman" w:cstheme="minorHAnsi"/>
          <w:szCs w:val="24"/>
          <w:lang w:val="cs-CZ"/>
        </w:rPr>
        <w:t>je spojen s uznáním potřeby a výzvy druhého)</w:t>
      </w:r>
    </w:p>
    <w:p w:rsidR="00A644FC" w:rsidRPr="002017CA" w:rsidRDefault="00A644FC" w:rsidP="00C448E5">
      <w:pPr>
        <w:pStyle w:val="Odstavecseseznamem"/>
        <w:numPr>
          <w:ilvl w:val="0"/>
          <w:numId w:val="5"/>
        </w:numPr>
        <w:spacing w:after="0"/>
        <w:rPr>
          <w:lang w:val="cs-CZ"/>
        </w:rPr>
      </w:pPr>
      <w:r w:rsidRPr="002017CA">
        <w:rPr>
          <w:rFonts w:eastAsia="Times New Roman" w:cstheme="minorHAnsi"/>
          <w:szCs w:val="24"/>
          <w:lang w:val="cs-CZ"/>
        </w:rPr>
        <w:t>dialogický (význam a smysl</w:t>
      </w:r>
      <w:r w:rsidR="003D3996" w:rsidRPr="002017CA">
        <w:rPr>
          <w:rFonts w:eastAsia="Times New Roman" w:cstheme="minorHAnsi"/>
          <w:szCs w:val="24"/>
          <w:lang w:val="cs-CZ"/>
        </w:rPr>
        <w:fldChar w:fldCharType="begin"/>
      </w:r>
      <w:r w:rsidRPr="002017CA">
        <w:rPr>
          <w:lang w:val="cs-CZ"/>
        </w:rPr>
        <w:instrText xml:space="preserve"> XE "</w:instrText>
      </w:r>
      <w:r w:rsidRPr="002017CA">
        <w:rPr>
          <w:rFonts w:cstheme="minorHAnsi"/>
          <w:szCs w:val="24"/>
          <w:lang w:val="cs-CZ"/>
        </w:rPr>
        <w:instrText>smysl</w:instrText>
      </w:r>
      <w:r w:rsidRPr="002017CA">
        <w:rPr>
          <w:lang w:val="cs-CZ"/>
        </w:rPr>
        <w:instrText xml:space="preserve">" </w:instrText>
      </w:r>
      <w:r w:rsidR="003D3996" w:rsidRPr="002017CA">
        <w:rPr>
          <w:rFonts w:eastAsia="Times New Roman" w:cstheme="minorHAnsi"/>
          <w:szCs w:val="24"/>
          <w:lang w:val="cs-CZ"/>
        </w:rPr>
        <w:fldChar w:fldCharType="end"/>
      </w:r>
      <w:r w:rsidRPr="002017CA">
        <w:rPr>
          <w:rFonts w:eastAsia="Times New Roman" w:cstheme="minorHAnsi"/>
          <w:szCs w:val="24"/>
          <w:lang w:val="cs-CZ"/>
        </w:rPr>
        <w:t xml:space="preserve"> je rozvíjen prostřednictvím dialogu)</w:t>
      </w:r>
    </w:p>
    <w:p w:rsidR="00A644FC" w:rsidRPr="002017CA" w:rsidRDefault="00A644FC" w:rsidP="00C448E5">
      <w:pPr>
        <w:pStyle w:val="Odstavecseseznamem"/>
        <w:numPr>
          <w:ilvl w:val="0"/>
          <w:numId w:val="5"/>
        </w:numPr>
        <w:spacing w:after="0"/>
        <w:rPr>
          <w:lang w:val="cs-CZ"/>
        </w:rPr>
      </w:pPr>
      <w:r w:rsidRPr="002017CA">
        <w:rPr>
          <w:rFonts w:eastAsia="Times New Roman" w:cstheme="minorHAnsi"/>
          <w:szCs w:val="24"/>
          <w:lang w:val="cs-CZ"/>
        </w:rPr>
        <w:t>holistický (neodděluje jednotlivé aspekty lidského bytí a chování)</w:t>
      </w:r>
    </w:p>
    <w:p w:rsidR="00A644FC" w:rsidRPr="002017CA" w:rsidRDefault="00A644FC" w:rsidP="00C448E5">
      <w:pPr>
        <w:pStyle w:val="Odstavecseseznamem"/>
        <w:numPr>
          <w:ilvl w:val="0"/>
          <w:numId w:val="5"/>
        </w:numPr>
        <w:spacing w:after="0"/>
        <w:rPr>
          <w:lang w:val="cs-CZ"/>
        </w:rPr>
      </w:pPr>
      <w:r w:rsidRPr="002017CA">
        <w:rPr>
          <w:rFonts w:eastAsia="Times New Roman" w:cstheme="minorHAnsi"/>
          <w:szCs w:val="24"/>
          <w:lang w:val="cs-CZ"/>
        </w:rPr>
        <w:t>praktický (vychází z žité zkušenosti)</w:t>
      </w:r>
    </w:p>
    <w:p w:rsidR="00A644FC" w:rsidRPr="002017CA" w:rsidRDefault="00A644FC" w:rsidP="00C448E5">
      <w:pPr>
        <w:pStyle w:val="Odstavecseseznamem"/>
        <w:numPr>
          <w:ilvl w:val="0"/>
          <w:numId w:val="5"/>
        </w:numPr>
        <w:spacing w:after="0"/>
        <w:rPr>
          <w:lang w:val="cs-CZ"/>
        </w:rPr>
      </w:pPr>
      <w:r w:rsidRPr="002017CA">
        <w:rPr>
          <w:rFonts w:eastAsia="Times New Roman" w:cstheme="minorHAnsi"/>
          <w:szCs w:val="24"/>
          <w:lang w:val="cs-CZ"/>
        </w:rPr>
        <w:t>spojený s přijetím rizika (nejistota obohacuje zkušenost, např. i ve sportu)</w:t>
      </w:r>
    </w:p>
    <w:p w:rsidR="00A644FC" w:rsidRPr="002017CA" w:rsidRDefault="00A644FC" w:rsidP="00C448E5">
      <w:pPr>
        <w:pStyle w:val="Odstavecseseznamem"/>
        <w:numPr>
          <w:ilvl w:val="0"/>
          <w:numId w:val="5"/>
        </w:numPr>
        <w:spacing w:after="0"/>
        <w:rPr>
          <w:lang w:val="cs-CZ"/>
        </w:rPr>
      </w:pPr>
      <w:r w:rsidRPr="002017CA">
        <w:rPr>
          <w:rFonts w:eastAsia="Times New Roman" w:cstheme="minorHAnsi"/>
          <w:szCs w:val="24"/>
          <w:lang w:val="cs-CZ"/>
        </w:rPr>
        <w:t>dynamický (nejde o neměnný koncept, závisí na osobním rozvoji)</w:t>
      </w:r>
    </w:p>
    <w:p w:rsidR="00A644FC" w:rsidRPr="002017CA" w:rsidRDefault="00A644FC" w:rsidP="00C448E5">
      <w:pPr>
        <w:pStyle w:val="Odstavecseseznamem"/>
        <w:numPr>
          <w:ilvl w:val="0"/>
          <w:numId w:val="5"/>
        </w:numPr>
        <w:spacing w:after="0"/>
        <w:rPr>
          <w:lang w:val="cs-CZ"/>
        </w:rPr>
      </w:pPr>
      <w:r w:rsidRPr="002017CA">
        <w:rPr>
          <w:rFonts w:eastAsia="Times New Roman" w:cstheme="minorHAnsi"/>
          <w:szCs w:val="24"/>
          <w:lang w:val="cs-CZ"/>
        </w:rPr>
        <w:t>realistický (nevychází ze světa fantazie, není okultní ani ezoterický)</w:t>
      </w:r>
    </w:p>
    <w:p w:rsidR="00A644FC" w:rsidRPr="002017CA" w:rsidRDefault="00A644FC" w:rsidP="00A644FC">
      <w:pPr>
        <w:pStyle w:val="Odstavecseseznamem"/>
        <w:widowControl w:val="0"/>
        <w:numPr>
          <w:ilvl w:val="0"/>
          <w:numId w:val="7"/>
        </w:numPr>
        <w:suppressAutoHyphens/>
        <w:autoSpaceDE w:val="0"/>
        <w:spacing w:after="0"/>
        <w:ind w:left="1077" w:hanging="357"/>
        <w:rPr>
          <w:rFonts w:eastAsia="Times New Roman" w:cs="Times New Roman"/>
          <w:lang w:val="cs-CZ"/>
        </w:rPr>
      </w:pPr>
      <w:proofErr w:type="spellStart"/>
      <w:r w:rsidRPr="002017CA">
        <w:rPr>
          <w:rFonts w:eastAsia="Times New Roman" w:cstheme="minorHAnsi"/>
          <w:szCs w:val="24"/>
          <w:lang w:val="cs-CZ"/>
        </w:rPr>
        <w:t>transdisciplinární</w:t>
      </w:r>
      <w:proofErr w:type="spellEnd"/>
      <w:r w:rsidRPr="002017CA">
        <w:rPr>
          <w:rFonts w:eastAsia="Times New Roman" w:cstheme="minorHAnsi"/>
          <w:szCs w:val="24"/>
          <w:lang w:val="cs-CZ"/>
        </w:rPr>
        <w:t xml:space="preserve"> (přesněji než interdisciplinární – proniká do různých oborů a oblastí, není možno jej zařadit pod nějakou disciplínu lidského zkoumání). </w:t>
      </w:r>
    </w:p>
    <w:p w:rsidR="00C448E5" w:rsidRPr="002017CA" w:rsidRDefault="00A644FC" w:rsidP="00E44829">
      <w:pPr>
        <w:spacing w:after="120"/>
      </w:pPr>
      <w:r w:rsidRPr="002017CA">
        <w:t>S</w:t>
      </w:r>
      <w:r w:rsidR="00C448E5" w:rsidRPr="002017CA">
        <w:t>piritualit</w:t>
      </w:r>
      <w:r w:rsidRPr="002017CA">
        <w:t>a je tak chápána jako naděje a jako výzva.</w:t>
      </w:r>
    </w:p>
    <w:p w:rsidR="00E44829" w:rsidRDefault="00E44829" w:rsidP="00C448E5">
      <w:pPr>
        <w:spacing w:after="0"/>
      </w:pPr>
      <w:r>
        <w:t>Na tomto místě je třeba říci, že spiritualita je oblastí zkoumanou také v oblasti psychologie. Na výzkumu spirituality v českém prostředí mají velký podíl dva vynikající čeští psychologové prof. Smékal a prof. Křivohlavý.</w:t>
      </w:r>
    </w:p>
    <w:p w:rsidR="00E44829" w:rsidRDefault="00E44829" w:rsidP="00C448E5">
      <w:pPr>
        <w:spacing w:after="0"/>
      </w:pPr>
    </w:p>
    <w:p w:rsidR="00156662" w:rsidRPr="00E44829" w:rsidRDefault="00156662" w:rsidP="00156662">
      <w:pPr>
        <w:spacing w:after="0"/>
        <w:rPr>
          <w:color w:val="1F497D" w:themeColor="text2"/>
        </w:rPr>
      </w:pPr>
      <w:proofErr w:type="spellStart"/>
      <w:r w:rsidRPr="00E44829">
        <w:rPr>
          <w:color w:val="1F497D" w:themeColor="text2"/>
        </w:rPr>
        <w:t>Krivohlavy</w:t>
      </w:r>
      <w:proofErr w:type="spellEnd"/>
      <w:r w:rsidRPr="00E44829">
        <w:rPr>
          <w:color w:val="1F497D" w:themeColor="text2"/>
        </w:rPr>
        <w:t>_</w:t>
      </w:r>
      <w:proofErr w:type="spellStart"/>
      <w:r w:rsidRPr="00E44829">
        <w:rPr>
          <w:color w:val="1F497D" w:themeColor="text2"/>
        </w:rPr>
        <w:t>photo</w:t>
      </w:r>
      <w:proofErr w:type="spellEnd"/>
    </w:p>
    <w:p w:rsidR="00C448E5" w:rsidRDefault="00E44829" w:rsidP="00C448E5">
      <w:pPr>
        <w:spacing w:after="0"/>
        <w:rPr>
          <w:i/>
        </w:rPr>
      </w:pPr>
      <w:r w:rsidRPr="00E44829">
        <w:rPr>
          <w:i/>
        </w:rPr>
        <w:t>Jaro Křivohlavý</w:t>
      </w:r>
    </w:p>
    <w:p w:rsidR="00156662" w:rsidRDefault="00156662" w:rsidP="00156662">
      <w:pPr>
        <w:spacing w:after="0"/>
        <w:rPr>
          <w:color w:val="1F497D" w:themeColor="text2"/>
        </w:rPr>
      </w:pPr>
      <w:r w:rsidRPr="00E44829">
        <w:rPr>
          <w:color w:val="1F497D" w:themeColor="text2"/>
        </w:rPr>
        <w:lastRenderedPageBreak/>
        <w:t>Smekal_</w:t>
      </w:r>
      <w:proofErr w:type="spellStart"/>
      <w:r w:rsidRPr="00E44829">
        <w:rPr>
          <w:color w:val="1F497D" w:themeColor="text2"/>
        </w:rPr>
        <w:t>photo</w:t>
      </w:r>
      <w:proofErr w:type="spellEnd"/>
    </w:p>
    <w:p w:rsidR="00E44829" w:rsidRDefault="00E44829" w:rsidP="00C448E5">
      <w:pPr>
        <w:spacing w:after="0"/>
        <w:rPr>
          <w:i/>
        </w:rPr>
      </w:pPr>
      <w:r w:rsidRPr="00E44829">
        <w:rPr>
          <w:i/>
        </w:rPr>
        <w:t>Vladimír Smékal</w:t>
      </w:r>
    </w:p>
    <w:p w:rsidR="00E44829" w:rsidRPr="00E44829" w:rsidRDefault="00E44829" w:rsidP="00C448E5">
      <w:pPr>
        <w:spacing w:after="0"/>
        <w:rPr>
          <w:i/>
        </w:rPr>
      </w:pPr>
    </w:p>
    <w:p w:rsidR="00E44829" w:rsidRPr="00E44829" w:rsidRDefault="00E44829" w:rsidP="00C448E5">
      <w:pPr>
        <w:spacing w:after="0"/>
        <w:rPr>
          <w:color w:val="1F497D" w:themeColor="text2"/>
        </w:rPr>
      </w:pPr>
    </w:p>
    <w:p w:rsidR="002017CA" w:rsidRPr="002017CA" w:rsidRDefault="002017CA" w:rsidP="002017CA">
      <w:pPr>
        <w:spacing w:after="120"/>
        <w:rPr>
          <w:b/>
          <w:sz w:val="24"/>
        </w:rPr>
      </w:pPr>
      <w:r w:rsidRPr="00E44829">
        <w:rPr>
          <w:b/>
          <w:sz w:val="24"/>
        </w:rPr>
        <w:t>Závěr</w:t>
      </w:r>
    </w:p>
    <w:p w:rsidR="002017CA" w:rsidRPr="002017CA" w:rsidRDefault="002017CA" w:rsidP="002017CA">
      <w:pPr>
        <w:spacing w:after="240"/>
      </w:pPr>
      <w:r w:rsidRPr="002017CA">
        <w:t>Tímto uzavíráme část věnovanou spiritualitě pohybu v obecné rovině. Více pozornosti bylo věnováno uchopení spirituality jako takové, což vyplývá z pod</w:t>
      </w:r>
      <w:r w:rsidR="00A10858">
        <w:t>s</w:t>
      </w:r>
      <w:r w:rsidRPr="002017CA">
        <w:t>taty věci. V navazující části se již budeme věnovat možnostem praktické aplikace problematiky spirituality na oblast pohybu.</w:t>
      </w:r>
    </w:p>
    <w:p w:rsidR="00C448E5" w:rsidRPr="00E44829" w:rsidRDefault="002017CA" w:rsidP="002017CA">
      <w:pPr>
        <w:spacing w:after="120"/>
        <w:rPr>
          <w:b/>
          <w:sz w:val="24"/>
          <w:highlight w:val="yellow"/>
        </w:rPr>
      </w:pPr>
      <w:r w:rsidRPr="00E44829">
        <w:rPr>
          <w:b/>
          <w:sz w:val="24"/>
          <w:highlight w:val="yellow"/>
        </w:rPr>
        <w:t>Doporučená literatura:</w:t>
      </w:r>
      <w:r w:rsidR="00C448E5" w:rsidRPr="00E44829">
        <w:rPr>
          <w:b/>
          <w:sz w:val="24"/>
          <w:highlight w:val="yellow"/>
        </w:rPr>
        <w:t xml:space="preserve"> </w:t>
      </w:r>
    </w:p>
    <w:p w:rsidR="002017CA" w:rsidRPr="002017CA" w:rsidRDefault="002017CA" w:rsidP="002017CA">
      <w:pPr>
        <w:pStyle w:val="Odstavecseseznamem"/>
        <w:numPr>
          <w:ilvl w:val="0"/>
          <w:numId w:val="9"/>
        </w:numPr>
        <w:spacing w:after="0"/>
        <w:rPr>
          <w:lang w:val="cs-CZ"/>
        </w:rPr>
      </w:pPr>
      <w:r w:rsidRPr="002017CA">
        <w:rPr>
          <w:lang w:val="cs-CZ"/>
        </w:rPr>
        <w:t xml:space="preserve">Hurych, E. </w:t>
      </w:r>
      <w:proofErr w:type="gramStart"/>
      <w:r w:rsidRPr="002017CA">
        <w:rPr>
          <w:lang w:val="cs-CZ"/>
        </w:rPr>
        <w:t>et</w:t>
      </w:r>
      <w:proofErr w:type="gramEnd"/>
      <w:r w:rsidRPr="002017CA">
        <w:rPr>
          <w:lang w:val="cs-CZ"/>
        </w:rPr>
        <w:t xml:space="preserve"> al (2012). </w:t>
      </w:r>
      <w:r w:rsidRPr="002017CA">
        <w:rPr>
          <w:i/>
          <w:lang w:val="cs-CZ"/>
        </w:rPr>
        <w:t>Spiritualita pohybových aktivit</w:t>
      </w:r>
      <w:r w:rsidRPr="002017CA">
        <w:rPr>
          <w:lang w:val="cs-CZ"/>
        </w:rPr>
        <w:t xml:space="preserve">. Brno: </w:t>
      </w:r>
      <w:proofErr w:type="gramStart"/>
      <w:r w:rsidRPr="002017CA">
        <w:rPr>
          <w:lang w:val="cs-CZ"/>
        </w:rPr>
        <w:t>MU</w:t>
      </w:r>
      <w:proofErr w:type="gramEnd"/>
      <w:r w:rsidRPr="002017CA">
        <w:rPr>
          <w:lang w:val="cs-CZ"/>
        </w:rPr>
        <w:t xml:space="preserve">.  </w:t>
      </w:r>
    </w:p>
    <w:p w:rsidR="002017CA" w:rsidRPr="002017CA" w:rsidRDefault="002017CA" w:rsidP="002017CA">
      <w:pPr>
        <w:pStyle w:val="Odstavecseseznamem"/>
        <w:numPr>
          <w:ilvl w:val="0"/>
          <w:numId w:val="9"/>
        </w:numPr>
        <w:spacing w:after="0"/>
        <w:rPr>
          <w:lang w:val="cs-CZ"/>
        </w:rPr>
      </w:pPr>
      <w:r w:rsidRPr="002017CA">
        <w:rPr>
          <w:lang w:val="cs-CZ"/>
        </w:rPr>
        <w:t xml:space="preserve">Jirásek, I. (2012). Spiritualita pohybových aktivit: Vymezení diskursivního přístupu. In E. Hurych et al. </w:t>
      </w:r>
      <w:r w:rsidRPr="002017CA">
        <w:rPr>
          <w:i/>
          <w:lang w:val="cs-CZ"/>
        </w:rPr>
        <w:t>Spiritualita pohybových aktivit</w:t>
      </w:r>
      <w:r w:rsidRPr="002017CA">
        <w:rPr>
          <w:lang w:val="cs-CZ"/>
        </w:rPr>
        <w:t>. (</w:t>
      </w:r>
      <w:proofErr w:type="spellStart"/>
      <w:r w:rsidRPr="002017CA">
        <w:rPr>
          <w:lang w:val="cs-CZ"/>
        </w:rPr>
        <w:t>pp</w:t>
      </w:r>
      <w:proofErr w:type="spellEnd"/>
      <w:r w:rsidRPr="002017CA">
        <w:rPr>
          <w:lang w:val="cs-CZ"/>
        </w:rPr>
        <w:t>. 10–18)</w:t>
      </w:r>
      <w:r w:rsidR="00A10858">
        <w:rPr>
          <w:lang w:val="cs-CZ"/>
        </w:rPr>
        <w:t>.</w:t>
      </w:r>
      <w:r w:rsidRPr="002017CA">
        <w:rPr>
          <w:lang w:val="cs-CZ"/>
        </w:rPr>
        <w:t xml:space="preserve"> Brno:</w:t>
      </w:r>
      <w:r w:rsidR="00A10858">
        <w:rPr>
          <w:lang w:val="cs-CZ"/>
        </w:rPr>
        <w:t xml:space="preserve"> </w:t>
      </w:r>
      <w:proofErr w:type="gramStart"/>
      <w:r w:rsidRPr="002017CA">
        <w:rPr>
          <w:lang w:val="cs-CZ"/>
        </w:rPr>
        <w:t>MU</w:t>
      </w:r>
      <w:proofErr w:type="gramEnd"/>
      <w:r w:rsidRPr="002017CA">
        <w:rPr>
          <w:lang w:val="cs-CZ"/>
        </w:rPr>
        <w:t xml:space="preserve">.  </w:t>
      </w:r>
    </w:p>
    <w:p w:rsidR="00C448E5" w:rsidRPr="002017CA" w:rsidRDefault="00C448E5" w:rsidP="002017CA">
      <w:pPr>
        <w:pStyle w:val="Odstavecseseznamem"/>
        <w:numPr>
          <w:ilvl w:val="0"/>
          <w:numId w:val="9"/>
        </w:numPr>
        <w:spacing w:after="0"/>
        <w:rPr>
          <w:lang w:val="cs-CZ"/>
        </w:rPr>
      </w:pPr>
      <w:r w:rsidRPr="002017CA">
        <w:rPr>
          <w:lang w:val="cs-CZ"/>
        </w:rPr>
        <w:t xml:space="preserve">Robinson, S., J. (2007). Spirituality: a </w:t>
      </w:r>
      <w:proofErr w:type="spellStart"/>
      <w:r w:rsidRPr="002017CA">
        <w:rPr>
          <w:lang w:val="cs-CZ"/>
        </w:rPr>
        <w:t>working</w:t>
      </w:r>
      <w:proofErr w:type="spellEnd"/>
      <w:r w:rsidRPr="002017CA">
        <w:rPr>
          <w:lang w:val="cs-CZ"/>
        </w:rPr>
        <w:t xml:space="preserve"> </w:t>
      </w:r>
      <w:proofErr w:type="spellStart"/>
      <w:r w:rsidRPr="002017CA">
        <w:rPr>
          <w:lang w:val="cs-CZ"/>
        </w:rPr>
        <w:t>definition</w:t>
      </w:r>
      <w:proofErr w:type="spellEnd"/>
      <w:r w:rsidR="003D3996" w:rsidRPr="002017CA">
        <w:rPr>
          <w:lang w:val="cs-CZ"/>
        </w:rPr>
        <w:fldChar w:fldCharType="begin"/>
      </w:r>
      <w:r w:rsidRPr="002017CA">
        <w:rPr>
          <w:lang w:val="cs-CZ"/>
        </w:rPr>
        <w:instrText xml:space="preserve"> XE „sport“ </w:instrText>
      </w:r>
      <w:r w:rsidR="003D3996" w:rsidRPr="002017CA">
        <w:rPr>
          <w:lang w:val="cs-CZ"/>
        </w:rPr>
        <w:fldChar w:fldCharType="end"/>
      </w:r>
      <w:r w:rsidRPr="002017CA">
        <w:rPr>
          <w:lang w:val="cs-CZ"/>
        </w:rPr>
        <w:t xml:space="preserve">. In J. Parry et al. </w:t>
      </w:r>
      <w:r w:rsidRPr="002017CA">
        <w:rPr>
          <w:i/>
          <w:lang w:val="cs-CZ"/>
        </w:rPr>
        <w:t xml:space="preserve">Sport and Spirituality: </w:t>
      </w:r>
      <w:proofErr w:type="spellStart"/>
      <w:r w:rsidRPr="002017CA">
        <w:rPr>
          <w:i/>
          <w:lang w:val="cs-CZ"/>
        </w:rPr>
        <w:t>An</w:t>
      </w:r>
      <w:proofErr w:type="spellEnd"/>
      <w:r w:rsidRPr="002017CA">
        <w:rPr>
          <w:i/>
          <w:lang w:val="cs-CZ"/>
        </w:rPr>
        <w:t xml:space="preserve"> </w:t>
      </w:r>
      <w:proofErr w:type="spellStart"/>
      <w:r w:rsidRPr="002017CA">
        <w:rPr>
          <w:i/>
          <w:lang w:val="cs-CZ"/>
        </w:rPr>
        <w:t>introduction</w:t>
      </w:r>
      <w:proofErr w:type="spellEnd"/>
      <w:r w:rsidRPr="002017CA">
        <w:rPr>
          <w:lang w:val="cs-CZ"/>
        </w:rPr>
        <w:t xml:space="preserve"> (</w:t>
      </w:r>
      <w:proofErr w:type="spellStart"/>
      <w:r w:rsidRPr="002017CA">
        <w:rPr>
          <w:lang w:val="cs-CZ"/>
        </w:rPr>
        <w:t>pp</w:t>
      </w:r>
      <w:proofErr w:type="spellEnd"/>
      <w:r w:rsidRPr="002017CA">
        <w:rPr>
          <w:lang w:val="cs-CZ"/>
        </w:rPr>
        <w:t xml:space="preserve">. 22–37). London, UK: Routledge. </w:t>
      </w:r>
    </w:p>
    <w:p w:rsidR="00C448E5" w:rsidRPr="002017CA" w:rsidRDefault="00C448E5" w:rsidP="002017CA">
      <w:pPr>
        <w:pStyle w:val="Odstavecseseznamem"/>
        <w:numPr>
          <w:ilvl w:val="0"/>
          <w:numId w:val="9"/>
        </w:numPr>
        <w:spacing w:after="0"/>
        <w:rPr>
          <w:lang w:val="cs-CZ"/>
        </w:rPr>
      </w:pPr>
      <w:r w:rsidRPr="002017CA">
        <w:rPr>
          <w:lang w:val="cs-CZ"/>
        </w:rPr>
        <w:t>Robinson, S., J. &amp; Parry, J. (2012). Spiritualita: k otázce definice. In E. Hurych et al</w:t>
      </w:r>
      <w:r w:rsidRPr="002017CA">
        <w:rPr>
          <w:i/>
          <w:lang w:val="cs-CZ"/>
        </w:rPr>
        <w:t xml:space="preserve">. Spiritualita pohybových aktivit </w:t>
      </w:r>
      <w:r w:rsidRPr="002017CA">
        <w:rPr>
          <w:lang w:val="cs-CZ"/>
        </w:rPr>
        <w:t>(</w:t>
      </w:r>
      <w:proofErr w:type="spellStart"/>
      <w:r w:rsidRPr="002017CA">
        <w:rPr>
          <w:lang w:val="cs-CZ"/>
        </w:rPr>
        <w:t>pp</w:t>
      </w:r>
      <w:proofErr w:type="spellEnd"/>
      <w:r w:rsidRPr="002017CA">
        <w:rPr>
          <w:lang w:val="cs-CZ"/>
        </w:rPr>
        <w:t>. 19–30). Brno: Masarykova univerzita.</w:t>
      </w:r>
    </w:p>
    <w:p w:rsidR="00932CC6" w:rsidRPr="002017CA" w:rsidRDefault="00932CC6"/>
    <w:sectPr w:rsidR="00932CC6" w:rsidRPr="002017CA" w:rsidSect="00931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3079D1"/>
    <w:multiLevelType w:val="hybridMultilevel"/>
    <w:tmpl w:val="53D0E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932E4"/>
    <w:multiLevelType w:val="hybridMultilevel"/>
    <w:tmpl w:val="213442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821B23"/>
    <w:multiLevelType w:val="hybridMultilevel"/>
    <w:tmpl w:val="62966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3C01AC"/>
    <w:multiLevelType w:val="hybridMultilevel"/>
    <w:tmpl w:val="6CBAA2C8"/>
    <w:lvl w:ilvl="0" w:tplc="CF4635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cs-CZ"/>
      </w:rPr>
    </w:lvl>
    <w:lvl w:ilvl="1" w:tplc="5D364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cs-CZ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E31265"/>
    <w:multiLevelType w:val="hybridMultilevel"/>
    <w:tmpl w:val="A24A7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802C4"/>
    <w:multiLevelType w:val="hybridMultilevel"/>
    <w:tmpl w:val="6B703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7A270D"/>
    <w:multiLevelType w:val="hybridMultilevel"/>
    <w:tmpl w:val="C4162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922B8B"/>
    <w:multiLevelType w:val="multilevel"/>
    <w:tmpl w:val="72A808C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B04"/>
    <w:rsid w:val="000114A9"/>
    <w:rsid w:val="00036B54"/>
    <w:rsid w:val="00066ECC"/>
    <w:rsid w:val="000A4068"/>
    <w:rsid w:val="000C5671"/>
    <w:rsid w:val="000F6DC0"/>
    <w:rsid w:val="00122CE8"/>
    <w:rsid w:val="00136656"/>
    <w:rsid w:val="00156662"/>
    <w:rsid w:val="0018723B"/>
    <w:rsid w:val="001A1302"/>
    <w:rsid w:val="001E3A56"/>
    <w:rsid w:val="002017CA"/>
    <w:rsid w:val="00206229"/>
    <w:rsid w:val="00234F08"/>
    <w:rsid w:val="002823B5"/>
    <w:rsid w:val="002A35A9"/>
    <w:rsid w:val="0032224D"/>
    <w:rsid w:val="00376CA3"/>
    <w:rsid w:val="003807F0"/>
    <w:rsid w:val="00383A68"/>
    <w:rsid w:val="0039067A"/>
    <w:rsid w:val="003944D9"/>
    <w:rsid w:val="003D3996"/>
    <w:rsid w:val="003F229A"/>
    <w:rsid w:val="004123D3"/>
    <w:rsid w:val="004467DF"/>
    <w:rsid w:val="0044683F"/>
    <w:rsid w:val="004B0EA4"/>
    <w:rsid w:val="004D0427"/>
    <w:rsid w:val="004D5882"/>
    <w:rsid w:val="004D6AD0"/>
    <w:rsid w:val="004F5A5D"/>
    <w:rsid w:val="00544E88"/>
    <w:rsid w:val="00566BE0"/>
    <w:rsid w:val="00567E3B"/>
    <w:rsid w:val="00572735"/>
    <w:rsid w:val="005B5894"/>
    <w:rsid w:val="005C41FC"/>
    <w:rsid w:val="005C5D7C"/>
    <w:rsid w:val="005F7443"/>
    <w:rsid w:val="0062064D"/>
    <w:rsid w:val="00696B44"/>
    <w:rsid w:val="006A0A7F"/>
    <w:rsid w:val="006A24F2"/>
    <w:rsid w:val="006B1165"/>
    <w:rsid w:val="00731321"/>
    <w:rsid w:val="007767EF"/>
    <w:rsid w:val="007867CF"/>
    <w:rsid w:val="007C134D"/>
    <w:rsid w:val="007D010D"/>
    <w:rsid w:val="007E4011"/>
    <w:rsid w:val="00816AC5"/>
    <w:rsid w:val="00865B40"/>
    <w:rsid w:val="00882EA1"/>
    <w:rsid w:val="008B1988"/>
    <w:rsid w:val="008B3C74"/>
    <w:rsid w:val="00902CBE"/>
    <w:rsid w:val="00902D7A"/>
    <w:rsid w:val="00916B04"/>
    <w:rsid w:val="00917032"/>
    <w:rsid w:val="00931391"/>
    <w:rsid w:val="00932CC6"/>
    <w:rsid w:val="00970FBA"/>
    <w:rsid w:val="009747BC"/>
    <w:rsid w:val="0099758A"/>
    <w:rsid w:val="00A10858"/>
    <w:rsid w:val="00A547D5"/>
    <w:rsid w:val="00A6198D"/>
    <w:rsid w:val="00A62BB2"/>
    <w:rsid w:val="00A644FC"/>
    <w:rsid w:val="00A85413"/>
    <w:rsid w:val="00AB450B"/>
    <w:rsid w:val="00AB77FF"/>
    <w:rsid w:val="00AD410B"/>
    <w:rsid w:val="00AE13B3"/>
    <w:rsid w:val="00B123CE"/>
    <w:rsid w:val="00B12B82"/>
    <w:rsid w:val="00B248B1"/>
    <w:rsid w:val="00B32133"/>
    <w:rsid w:val="00B56B46"/>
    <w:rsid w:val="00B83A1B"/>
    <w:rsid w:val="00BB3E3C"/>
    <w:rsid w:val="00BD683D"/>
    <w:rsid w:val="00BF2A12"/>
    <w:rsid w:val="00C0760E"/>
    <w:rsid w:val="00C256F9"/>
    <w:rsid w:val="00C326D0"/>
    <w:rsid w:val="00C448E5"/>
    <w:rsid w:val="00C97584"/>
    <w:rsid w:val="00CF5DA9"/>
    <w:rsid w:val="00D00FDF"/>
    <w:rsid w:val="00D3157C"/>
    <w:rsid w:val="00D56DE0"/>
    <w:rsid w:val="00D82856"/>
    <w:rsid w:val="00D92541"/>
    <w:rsid w:val="00D94CFF"/>
    <w:rsid w:val="00DE5D23"/>
    <w:rsid w:val="00DE6185"/>
    <w:rsid w:val="00E125C4"/>
    <w:rsid w:val="00E44829"/>
    <w:rsid w:val="00E864D1"/>
    <w:rsid w:val="00EC0A9C"/>
    <w:rsid w:val="00F31FC6"/>
    <w:rsid w:val="00F756FF"/>
    <w:rsid w:val="00F80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6B04"/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56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C5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Odstavecseseznamem">
    <w:name w:val="List Paragraph"/>
    <w:basedOn w:val="Normln"/>
    <w:uiPriority w:val="34"/>
    <w:qFormat/>
    <w:rsid w:val="000C5671"/>
    <w:pPr>
      <w:ind w:left="720"/>
      <w:contextualSpacing/>
    </w:pPr>
    <w:rPr>
      <w:rFonts w:asciiTheme="minorHAnsi" w:eastAsiaTheme="minorHAnsi" w:hAnsiTheme="minorHAnsi" w:cstheme="minorBidi"/>
      <w:lang w:val="en-GB"/>
    </w:rPr>
  </w:style>
  <w:style w:type="character" w:styleId="Siln">
    <w:name w:val="Strong"/>
    <w:basedOn w:val="Standardnpsmoodstavce"/>
    <w:uiPriority w:val="22"/>
    <w:qFormat/>
    <w:rsid w:val="005C41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8</Pages>
  <Words>2540</Words>
  <Characters>14991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VSPJ</Company>
  <LinksUpToDate>false</LinksUpToDate>
  <CharactersWithSpaces>17497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vspj</dc:creator>
  <cp:lastModifiedBy>vspj</cp:lastModifiedBy>
  <cp:revision>8</cp:revision>
  <dcterms:created xsi:type="dcterms:W3CDTF">2012-12-09T19:52:00Z</dcterms:created>
  <dcterms:modified xsi:type="dcterms:W3CDTF">2013-02-03T15:15:00Z</dcterms:modified>
</cp:coreProperties>
</file>