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8DC" w:rsidRPr="00501063" w:rsidRDefault="00FB08DC" w:rsidP="00FB08DC">
      <w:pPr>
        <w:rPr>
          <w:sz w:val="28"/>
          <w:szCs w:val="28"/>
        </w:rPr>
      </w:pPr>
      <w:r w:rsidRPr="00501063">
        <w:rPr>
          <w:b/>
          <w:sz w:val="28"/>
          <w:szCs w:val="28"/>
        </w:rPr>
        <w:t xml:space="preserve">STRUKTURA </w:t>
      </w:r>
      <w:r>
        <w:rPr>
          <w:b/>
          <w:sz w:val="28"/>
          <w:szCs w:val="28"/>
        </w:rPr>
        <w:t>TECHNIKY</w:t>
      </w:r>
      <w:r w:rsidRPr="00501063">
        <w:rPr>
          <w:b/>
          <w:sz w:val="28"/>
          <w:szCs w:val="28"/>
        </w:rPr>
        <w:t xml:space="preserve"> SJÍŽDĚNÍ A ZATÁČENÍ</w:t>
      </w:r>
    </w:p>
    <w:p w:rsidR="00FB08DC" w:rsidRDefault="00FB08DC" w:rsidP="00FB08DC">
      <w:pPr>
        <w:rPr>
          <w:sz w:val="22"/>
          <w:szCs w:val="22"/>
        </w:rPr>
      </w:pPr>
    </w:p>
    <w:p w:rsidR="00FB08DC" w:rsidRDefault="00FB08DC" w:rsidP="00FB08DC">
      <w:pPr>
        <w:rPr>
          <w:sz w:val="22"/>
          <w:szCs w:val="22"/>
        </w:rPr>
      </w:pPr>
    </w:p>
    <w:p w:rsidR="00FB08DC" w:rsidRDefault="008469E5" w:rsidP="00FB08DC"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_x0000_s1026" editas="canvas" style="width:495pt;height:612pt;mso-position-horizontal-relative:char;mso-position-vertical-relative:line" coordorigin="2198,1605" coordsize="7920,979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198;top:1605;width:7920;height:9792" o:preferrelative="f">
              <v:fill o:detectmouseclick="t"/>
              <v:path o:extrusionok="t" o:connecttype="none"/>
              <o:lock v:ext="edit" text="t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28" type="#_x0000_t109" style="position:absolute;left:3926;top:1893;width:3744;height:720">
              <v:textbox style="mso-next-textbox:#_x0000_s1028">
                <w:txbxContent>
                  <w:p w:rsidR="00FB08DC" w:rsidRPr="00E259AB" w:rsidRDefault="00FB08DC" w:rsidP="00FB08DC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E259AB">
                      <w:rPr>
                        <w:b/>
                        <w:sz w:val="22"/>
                        <w:szCs w:val="22"/>
                      </w:rPr>
                      <w:t>všeobecná lyžařská průprava</w:t>
                    </w:r>
                  </w:p>
                  <w:p w:rsidR="00FB08DC" w:rsidRPr="00E259AB" w:rsidRDefault="00FB08DC" w:rsidP="00FB08DC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E259AB">
                      <w:rPr>
                        <w:sz w:val="22"/>
                        <w:szCs w:val="22"/>
                      </w:rPr>
                      <w:t xml:space="preserve">manipulace s výzbrojí, </w:t>
                    </w:r>
                    <w:r>
                      <w:rPr>
                        <w:sz w:val="22"/>
                        <w:szCs w:val="22"/>
                      </w:rPr>
                      <w:t>cvičení na místě, cvičení v pohybu</w:t>
                    </w:r>
                  </w:p>
                  <w:p w:rsidR="00FB08DC" w:rsidRDefault="00FB08DC" w:rsidP="00FB08DC"/>
                </w:txbxContent>
              </v:textbox>
            </v:shape>
            <v:shape id="_x0000_s1029" type="#_x0000_t109" style="position:absolute;left:3350;top:3333;width:4896;height:720">
              <v:textbox style="mso-next-textbox:#_x0000_s1029">
                <w:txbxContent>
                  <w:p w:rsidR="00FB08DC" w:rsidRPr="00E259AB" w:rsidRDefault="00FB08DC" w:rsidP="00FB08DC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E259AB">
                      <w:rPr>
                        <w:b/>
                        <w:sz w:val="22"/>
                        <w:szCs w:val="22"/>
                      </w:rPr>
                      <w:t>specializovaná sjezdová průprava</w:t>
                    </w:r>
                  </w:p>
                  <w:p w:rsidR="00FB08DC" w:rsidRPr="00E259AB" w:rsidRDefault="00FB08DC" w:rsidP="00FB08DC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E259AB">
                      <w:rPr>
                        <w:sz w:val="22"/>
                        <w:szCs w:val="22"/>
                      </w:rPr>
                      <w:t>jízda přímo, jízda v</w:t>
                    </w:r>
                    <w:r>
                      <w:rPr>
                        <w:sz w:val="22"/>
                        <w:szCs w:val="22"/>
                      </w:rPr>
                      <w:t> </w:t>
                    </w:r>
                    <w:r w:rsidRPr="00E259AB">
                      <w:rPr>
                        <w:sz w:val="22"/>
                        <w:szCs w:val="22"/>
                      </w:rPr>
                      <w:t>pluhu</w:t>
                    </w:r>
                    <w:r>
                      <w:rPr>
                        <w:sz w:val="22"/>
                        <w:szCs w:val="22"/>
                      </w:rPr>
                      <w:t xml:space="preserve"> po spádnici,</w:t>
                    </w:r>
                    <w:r w:rsidRPr="00E259AB">
                      <w:rPr>
                        <w:sz w:val="22"/>
                        <w:szCs w:val="22"/>
                      </w:rPr>
                      <w:t xml:space="preserve"> jízda na vleku</w:t>
                    </w:r>
                    <w:r>
                      <w:rPr>
                        <w:sz w:val="22"/>
                        <w:szCs w:val="22"/>
                      </w:rPr>
                      <w:t>,</w:t>
                    </w:r>
                    <w:r w:rsidRPr="00E259AB">
                      <w:rPr>
                        <w:sz w:val="22"/>
                        <w:szCs w:val="22"/>
                      </w:rPr>
                      <w:t xml:space="preserve"> jízda šikmo svahem, sesouvání</w:t>
                    </w:r>
                    <w:r>
                      <w:rPr>
                        <w:sz w:val="22"/>
                        <w:szCs w:val="22"/>
                      </w:rPr>
                      <w:t>,</w:t>
                    </w:r>
                    <w:r w:rsidRPr="00E259AB">
                      <w:rPr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>odšlapování, bruslení</w:t>
                    </w:r>
                    <w:r w:rsidRPr="00E259AB">
                      <w:rPr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 xml:space="preserve"> </w:t>
                    </w:r>
                  </w:p>
                  <w:p w:rsidR="00FB08DC" w:rsidRDefault="00FB08DC" w:rsidP="00FB08DC"/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0" type="#_x0000_t32" style="position:absolute;left:5798;top:2613;width:1;height:720" o:connectortype="straight">
              <v:stroke endarrow="block"/>
            </v:shape>
            <v:shape id="_x0000_s1031" type="#_x0000_t109" style="position:absolute;left:4070;top:4629;width:1584;height:432">
              <v:textbox style="mso-next-textbox:#_x0000_s1031">
                <w:txbxContent>
                  <w:p w:rsidR="00FB08DC" w:rsidRPr="00E259AB" w:rsidRDefault="00FB08DC" w:rsidP="00FB08DC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E259AB">
                      <w:rPr>
                        <w:b/>
                        <w:sz w:val="22"/>
                        <w:szCs w:val="22"/>
                      </w:rPr>
                      <w:t>oblouk v pluhu</w:t>
                    </w:r>
                  </w:p>
                  <w:p w:rsidR="00FB08DC" w:rsidRDefault="00FB08DC" w:rsidP="00FB08DC"/>
                </w:txbxContent>
              </v:textbox>
            </v:shape>
            <v:shape id="_x0000_s1032" type="#_x0000_t32" style="position:absolute;left:4862;top:4053;width:936;height:576;flip:x" o:connectortype="straight">
              <v:stroke endarrow="block"/>
            </v:shape>
            <v:shape id="_x0000_s1033" type="#_x0000_t109" style="position:absolute;left:4790;top:5781;width:1440;height:576">
              <v:textbox style="mso-next-textbox:#_x0000_s1033">
                <w:txbxContent>
                  <w:p w:rsidR="00FB08DC" w:rsidRPr="00E259AB" w:rsidRDefault="00FB08DC" w:rsidP="00FB08DC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E259AB">
                      <w:rPr>
                        <w:b/>
                        <w:sz w:val="22"/>
                        <w:szCs w:val="22"/>
                      </w:rPr>
                      <w:t>oblouk v pluhu</w:t>
                    </w:r>
                  </w:p>
                  <w:p w:rsidR="00FB08DC" w:rsidRPr="00E259AB" w:rsidRDefault="00FB08DC" w:rsidP="00FB08DC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E259AB">
                      <w:rPr>
                        <w:b/>
                        <w:sz w:val="22"/>
                        <w:szCs w:val="22"/>
                      </w:rPr>
                      <w:t>dynamický</w:t>
                    </w:r>
                  </w:p>
                  <w:p w:rsidR="00FB08DC" w:rsidRDefault="00FB08DC" w:rsidP="00FB08DC"/>
                </w:txbxContent>
              </v:textbox>
            </v:shape>
            <v:shape id="_x0000_s1034" type="#_x0000_t109" style="position:absolute;left:2342;top:5781;width:1584;height:576">
              <v:textbox style="mso-next-textbox:#_x0000_s1034">
                <w:txbxContent>
                  <w:p w:rsidR="00FB08DC" w:rsidRPr="00E259AB" w:rsidRDefault="00FB08DC" w:rsidP="00FB08DC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E259AB">
                      <w:rPr>
                        <w:b/>
                        <w:sz w:val="22"/>
                        <w:szCs w:val="22"/>
                      </w:rPr>
                      <w:t>oblouk v pluhu</w:t>
                    </w:r>
                  </w:p>
                  <w:p w:rsidR="00FB08DC" w:rsidRPr="00E259AB" w:rsidRDefault="00FB08DC" w:rsidP="00FB08DC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E259AB">
                      <w:rPr>
                        <w:b/>
                        <w:sz w:val="22"/>
                        <w:szCs w:val="22"/>
                      </w:rPr>
                      <w:t>statický</w:t>
                    </w:r>
                  </w:p>
                  <w:p w:rsidR="00FB08DC" w:rsidRDefault="00FB08DC" w:rsidP="00FB08DC"/>
                </w:txbxContent>
              </v:textbox>
            </v:shape>
            <v:shape id="_x0000_s1035" type="#_x0000_t109" style="position:absolute;left:2342;top:6933;width:1584;height:576">
              <v:textbox style="mso-next-textbox:#_x0000_s1035">
                <w:txbxContent>
                  <w:p w:rsidR="00FB08DC" w:rsidRPr="00E259AB" w:rsidRDefault="00FB08DC" w:rsidP="00FB08DC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E259AB">
                      <w:rPr>
                        <w:b/>
                        <w:sz w:val="22"/>
                        <w:szCs w:val="22"/>
                      </w:rPr>
                      <w:t>oblouk z přívratu vyšší lyží</w:t>
                    </w:r>
                  </w:p>
                  <w:p w:rsidR="00FB08DC" w:rsidRDefault="00FB08DC" w:rsidP="00FB08DC"/>
                </w:txbxContent>
              </v:textbox>
            </v:shape>
            <v:shape id="_x0000_s1036" type="#_x0000_t109" style="position:absolute;left:2342;top:8229;width:1584;height:1152">
              <v:textbox style="mso-next-textbox:#_x0000_s1036">
                <w:txbxContent>
                  <w:p w:rsidR="00FB08DC" w:rsidRPr="00C61257" w:rsidRDefault="00FB08DC" w:rsidP="00FB08DC">
                    <w:pPr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 xml:space="preserve">základní </w:t>
                    </w:r>
                    <w:proofErr w:type="spellStart"/>
                    <w:r>
                      <w:rPr>
                        <w:b/>
                        <w:sz w:val="22"/>
                        <w:szCs w:val="22"/>
                      </w:rPr>
                      <w:t>paralení</w:t>
                    </w:r>
                    <w:proofErr w:type="spellEnd"/>
                    <w:r w:rsidRPr="00C61257">
                      <w:rPr>
                        <w:b/>
                        <w:sz w:val="22"/>
                        <w:szCs w:val="22"/>
                      </w:rPr>
                      <w:t xml:space="preserve"> oblouk</w:t>
                    </w:r>
                  </w:p>
                  <w:p w:rsidR="00FB08DC" w:rsidRPr="00C61257" w:rsidRDefault="00FB08DC" w:rsidP="00FB08DC">
                    <w:pPr>
                      <w:numPr>
                        <w:ilvl w:val="0"/>
                        <w:numId w:val="1"/>
                      </w:numPr>
                      <w:tabs>
                        <w:tab w:val="clear" w:pos="720"/>
                      </w:tabs>
                      <w:ind w:left="180" w:hanging="180"/>
                      <w:rPr>
                        <w:sz w:val="22"/>
                        <w:szCs w:val="22"/>
                      </w:rPr>
                    </w:pPr>
                    <w:r w:rsidRPr="00C61257">
                      <w:rPr>
                        <w:sz w:val="22"/>
                        <w:szCs w:val="22"/>
                      </w:rPr>
                      <w:t>střední</w:t>
                    </w:r>
                  </w:p>
                  <w:p w:rsidR="00FB08DC" w:rsidRPr="00C61257" w:rsidRDefault="00FB08DC" w:rsidP="00FB08DC">
                    <w:pPr>
                      <w:numPr>
                        <w:ilvl w:val="0"/>
                        <w:numId w:val="1"/>
                      </w:numPr>
                      <w:tabs>
                        <w:tab w:val="clear" w:pos="720"/>
                      </w:tabs>
                      <w:ind w:left="180" w:hanging="180"/>
                      <w:rPr>
                        <w:sz w:val="22"/>
                        <w:szCs w:val="22"/>
                      </w:rPr>
                    </w:pPr>
                    <w:r w:rsidRPr="00C61257">
                      <w:rPr>
                        <w:sz w:val="22"/>
                        <w:szCs w:val="22"/>
                      </w:rPr>
                      <w:t>krátký</w:t>
                    </w:r>
                  </w:p>
                  <w:p w:rsidR="00FB08DC" w:rsidRPr="00C61257" w:rsidRDefault="00FB08DC" w:rsidP="00FB08DC">
                    <w:pPr>
                      <w:numPr>
                        <w:ilvl w:val="0"/>
                        <w:numId w:val="1"/>
                      </w:numPr>
                      <w:tabs>
                        <w:tab w:val="clear" w:pos="720"/>
                      </w:tabs>
                      <w:ind w:left="180" w:hanging="180"/>
                      <w:rPr>
                        <w:sz w:val="22"/>
                        <w:szCs w:val="22"/>
                      </w:rPr>
                    </w:pPr>
                    <w:r w:rsidRPr="00C61257">
                      <w:rPr>
                        <w:sz w:val="22"/>
                        <w:szCs w:val="22"/>
                      </w:rPr>
                      <w:t>dlouhý</w:t>
                    </w:r>
                  </w:p>
                  <w:p w:rsidR="00FB08DC" w:rsidRDefault="00FB08DC" w:rsidP="00FB08DC"/>
                </w:txbxContent>
              </v:textbox>
            </v:shape>
            <v:shape id="_x0000_s1037" type="#_x0000_t109" style="position:absolute;left:2342;top:9957;width:2016;height:1241">
              <v:textbox style="mso-next-textbox:#_x0000_s1037">
                <w:txbxContent>
                  <w:p w:rsidR="00FB08DC" w:rsidRPr="00C61257" w:rsidRDefault="00FB08DC" w:rsidP="00FB08DC">
                    <w:pPr>
                      <w:rPr>
                        <w:b/>
                        <w:sz w:val="22"/>
                        <w:szCs w:val="22"/>
                      </w:rPr>
                    </w:pPr>
                    <w:r w:rsidRPr="00C61257">
                      <w:rPr>
                        <w:b/>
                        <w:sz w:val="22"/>
                        <w:szCs w:val="22"/>
                      </w:rPr>
                      <w:t>modifikované oblouky</w:t>
                    </w:r>
                  </w:p>
                  <w:p w:rsidR="00FB08DC" w:rsidRPr="00C61257" w:rsidRDefault="00FB08DC" w:rsidP="00FB08DC">
                    <w:pPr>
                      <w:numPr>
                        <w:ilvl w:val="0"/>
                        <w:numId w:val="2"/>
                      </w:numPr>
                      <w:tabs>
                        <w:tab w:val="clear" w:pos="720"/>
                      </w:tabs>
                      <w:ind w:left="180" w:hanging="180"/>
                      <w:rPr>
                        <w:b/>
                        <w:sz w:val="22"/>
                        <w:szCs w:val="22"/>
                      </w:rPr>
                    </w:pPr>
                    <w:r w:rsidRPr="00C61257">
                      <w:rPr>
                        <w:sz w:val="22"/>
                        <w:szCs w:val="22"/>
                      </w:rPr>
                      <w:t>strmý terén</w:t>
                    </w:r>
                  </w:p>
                  <w:p w:rsidR="00FB08DC" w:rsidRPr="00C61257" w:rsidRDefault="00FB08DC" w:rsidP="00FB08DC">
                    <w:pPr>
                      <w:numPr>
                        <w:ilvl w:val="0"/>
                        <w:numId w:val="2"/>
                      </w:numPr>
                      <w:tabs>
                        <w:tab w:val="clear" w:pos="720"/>
                      </w:tabs>
                      <w:ind w:left="180" w:hanging="180"/>
                      <w:rPr>
                        <w:b/>
                        <w:sz w:val="22"/>
                        <w:szCs w:val="22"/>
                      </w:rPr>
                    </w:pPr>
                    <w:r w:rsidRPr="00C61257">
                      <w:rPr>
                        <w:sz w:val="22"/>
                        <w:szCs w:val="22"/>
                      </w:rPr>
                      <w:t>nerovný terén</w:t>
                    </w:r>
                  </w:p>
                  <w:p w:rsidR="00FB08DC" w:rsidRPr="00C61257" w:rsidRDefault="00FB08DC" w:rsidP="00FB08DC">
                    <w:pPr>
                      <w:numPr>
                        <w:ilvl w:val="0"/>
                        <w:numId w:val="2"/>
                      </w:numPr>
                      <w:tabs>
                        <w:tab w:val="clear" w:pos="720"/>
                      </w:tabs>
                      <w:ind w:left="180" w:hanging="180"/>
                      <w:rPr>
                        <w:b/>
                        <w:sz w:val="22"/>
                        <w:szCs w:val="22"/>
                      </w:rPr>
                    </w:pPr>
                    <w:r w:rsidRPr="00C61257">
                      <w:rPr>
                        <w:sz w:val="22"/>
                        <w:szCs w:val="22"/>
                      </w:rPr>
                      <w:t>hluboký sníh</w:t>
                    </w:r>
                  </w:p>
                  <w:p w:rsidR="00FB08DC" w:rsidRPr="00C61257" w:rsidRDefault="00FB08DC" w:rsidP="00FB08DC">
                    <w:pPr>
                      <w:numPr>
                        <w:ilvl w:val="0"/>
                        <w:numId w:val="2"/>
                      </w:numPr>
                      <w:tabs>
                        <w:tab w:val="clear" w:pos="720"/>
                      </w:tabs>
                      <w:ind w:left="180" w:hanging="180"/>
                      <w:rPr>
                        <w:b/>
                        <w:sz w:val="22"/>
                        <w:szCs w:val="22"/>
                      </w:rPr>
                    </w:pPr>
                    <w:r w:rsidRPr="00C61257">
                      <w:rPr>
                        <w:sz w:val="22"/>
                        <w:szCs w:val="22"/>
                      </w:rPr>
                      <w:t>zledovatělý terén</w:t>
                    </w:r>
                  </w:p>
                  <w:p w:rsidR="00FB08DC" w:rsidRDefault="00FB08DC" w:rsidP="00FB08DC"/>
                </w:txbxContent>
              </v:textbox>
            </v:shape>
            <v:shape id="_x0000_s1038" type="#_x0000_t109" style="position:absolute;left:6230;top:9813;width:1440;height:432">
              <v:textbox>
                <w:txbxContent>
                  <w:p w:rsidR="00FB08DC" w:rsidRPr="00C61257" w:rsidRDefault="00FB08DC" w:rsidP="00FB08DC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proofErr w:type="spellStart"/>
                    <w:r w:rsidRPr="00C61257">
                      <w:rPr>
                        <w:b/>
                        <w:sz w:val="22"/>
                        <w:szCs w:val="22"/>
                      </w:rPr>
                      <w:t>racecarving</w:t>
                    </w:r>
                    <w:proofErr w:type="spellEnd"/>
                  </w:p>
                  <w:p w:rsidR="00FB08DC" w:rsidRDefault="00FB08DC" w:rsidP="00FB08DC"/>
                </w:txbxContent>
              </v:textbox>
            </v:shape>
            <v:shape id="_x0000_s1039" type="#_x0000_t109" style="position:absolute;left:6662;top:7365;width:2448;height:432">
              <v:textbox>
                <w:txbxContent>
                  <w:p w:rsidR="00FB08DC" w:rsidRPr="00D9333D" w:rsidRDefault="00FB08DC" w:rsidP="00FB08DC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D9333D">
                      <w:rPr>
                        <w:b/>
                        <w:sz w:val="22"/>
                        <w:szCs w:val="22"/>
                      </w:rPr>
                      <w:t>základní carvingový oblouk</w:t>
                    </w:r>
                  </w:p>
                  <w:p w:rsidR="00FB08DC" w:rsidRDefault="00FB08DC" w:rsidP="00FB08DC">
                    <w:pPr>
                      <w:jc w:val="center"/>
                    </w:pPr>
                  </w:p>
                </w:txbxContent>
              </v:textbox>
            </v:shape>
            <v:shape id="_x0000_s1040" type="#_x0000_t109" style="position:absolute;left:8390;top:9813;width:1440;height:432">
              <v:textbox>
                <w:txbxContent>
                  <w:p w:rsidR="00FB08DC" w:rsidRPr="00D9333D" w:rsidRDefault="00FB08DC" w:rsidP="00FB08DC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proofErr w:type="spellStart"/>
                    <w:r w:rsidRPr="00D9333D">
                      <w:rPr>
                        <w:b/>
                        <w:sz w:val="22"/>
                        <w:szCs w:val="22"/>
                      </w:rPr>
                      <w:t>funcarving</w:t>
                    </w:r>
                    <w:proofErr w:type="spellEnd"/>
                  </w:p>
                  <w:p w:rsidR="00FB08DC" w:rsidRDefault="00FB08DC" w:rsidP="00FB08DC"/>
                </w:txbxContent>
              </v:textbox>
            </v:shape>
            <v:shape id="_x0000_s1041" type="#_x0000_t32" style="position:absolute;left:3134;top:5061;width:1728;height:720;flip:x" o:connectortype="straight">
              <v:stroke endarrow="block"/>
            </v:shape>
            <v:shape id="_x0000_s1042" type="#_x0000_t32" style="position:absolute;left:4862;top:5061;width:648;height:720" o:connectortype="straight">
              <v:stroke endarrow="block"/>
            </v:shape>
            <v:line id="_x0000_s1043" style="position:absolute" from="3206,6357" to="3206,6933">
              <v:stroke endarrow="block"/>
            </v:line>
            <v:line id="_x0000_s1044" style="position:absolute" from="3206,7509" to="3206,8229">
              <v:stroke endarrow="block"/>
            </v:line>
            <v:shape id="_x0000_s1045" type="#_x0000_t32" style="position:absolute;left:5798;top:4053;width:2088;height:3312" o:connectortype="straight">
              <v:stroke endarrow="block"/>
            </v:shape>
            <v:shape id="_x0000_s1046" type="#_x0000_t32" style="position:absolute;left:7886;top:7797;width:1224;height:2016" o:connectortype="straight">
              <v:stroke endarrow="block"/>
            </v:shape>
            <v:shape id="_x0000_s1047" type="#_x0000_t32" style="position:absolute;left:6950;top:7797;width:936;height:2016;flip:x" o:connectortype="straight">
              <v:stroke endarrow="block"/>
            </v:shape>
            <v:shape id="_x0000_s1048" type="#_x0000_t32" style="position:absolute;left:3206;top:6357;width:2304;height:1872;flip:x" o:connectortype="straight">
              <v:stroke endarrow="block"/>
            </v:shape>
            <v:shape id="_x0000_s1049" type="#_x0000_t32" style="position:absolute;left:3926;top:7581;width:2736;height:1224;flip:x" o:connectortype="straight">
              <v:stroke startarrow="block" endarrow="block"/>
            </v:shape>
            <v:line id="_x0000_s1050" style="position:absolute" from="3206,9381" to="3206,9957">
              <v:stroke endarrow="block"/>
            </v:line>
            <w10:wrap type="none"/>
            <w10:anchorlock/>
          </v:group>
        </w:pict>
      </w:r>
    </w:p>
    <w:p w:rsidR="00FB08DC" w:rsidRDefault="00FB08DC" w:rsidP="00FB08DC">
      <w:pPr>
        <w:rPr>
          <w:sz w:val="22"/>
          <w:szCs w:val="22"/>
        </w:rPr>
      </w:pPr>
    </w:p>
    <w:p w:rsidR="00FB08DC" w:rsidRDefault="00FB08DC" w:rsidP="00FB08DC">
      <w:r>
        <w:t>Obr. 1: Schéma struktury techniky sjíždění a zatáčení</w:t>
      </w:r>
    </w:p>
    <w:p w:rsidR="00FB08DC" w:rsidRDefault="00FB08DC" w:rsidP="00FB08DC"/>
    <w:p w:rsidR="00FB08DC" w:rsidRDefault="00FB08DC" w:rsidP="00FB08DC">
      <w:pPr>
        <w:spacing w:line="360" w:lineRule="auto"/>
        <w:ind w:firstLine="539"/>
        <w:jc w:val="both"/>
        <w:rPr>
          <w:rStyle w:val="styl23"/>
        </w:rPr>
      </w:pPr>
      <w:r>
        <w:lastRenderedPageBreak/>
        <w:t>Předkládaná struktura výuky sjíždění a zatáčení (obr. 1) vychází ze „</w:t>
      </w:r>
      <w:r>
        <w:rPr>
          <w:rStyle w:val="styl23"/>
        </w:rPr>
        <w:t>Zásad činnosti akreditovaných zařízení v oblasti lyžování“ (vydal odbor sportu a tělovýchovy MŠMT ČR, platí od 1. prosince 2004). Struktura koresponduje s nároky a požadavky na výuku sjezdového lyžování na Fakultě sportovních studií Masarykovy univerzity.</w:t>
      </w:r>
    </w:p>
    <w:p w:rsidR="00891D0D" w:rsidRDefault="00891D0D"/>
    <w:sectPr w:rsidR="00891D0D" w:rsidSect="00891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F5AC3"/>
    <w:multiLevelType w:val="hybridMultilevel"/>
    <w:tmpl w:val="577C88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2931DC"/>
    <w:multiLevelType w:val="hybridMultilevel"/>
    <w:tmpl w:val="053648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08DC"/>
    <w:rsid w:val="0016690A"/>
    <w:rsid w:val="0020132D"/>
    <w:rsid w:val="00305A5F"/>
    <w:rsid w:val="003233F0"/>
    <w:rsid w:val="00354C01"/>
    <w:rsid w:val="004229A0"/>
    <w:rsid w:val="004248A3"/>
    <w:rsid w:val="004D4B3D"/>
    <w:rsid w:val="004E0D63"/>
    <w:rsid w:val="004F008B"/>
    <w:rsid w:val="006467E2"/>
    <w:rsid w:val="00763C3A"/>
    <w:rsid w:val="0076649C"/>
    <w:rsid w:val="007E7CA9"/>
    <w:rsid w:val="008469E5"/>
    <w:rsid w:val="00891D0D"/>
    <w:rsid w:val="0098369F"/>
    <w:rsid w:val="00DD0B44"/>
    <w:rsid w:val="00FB0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0" type="connector" idref="#_x0000_s1030">
          <o:proxy start="" idref="#_x0000_s1028" connectloc="2"/>
          <o:proxy end="" idref="#_x0000_s1029" connectloc="0"/>
        </o:r>
        <o:r id="V:Rule11" type="connector" idref="#_x0000_s1041">
          <o:proxy start="" idref="#_x0000_s1031" connectloc="2"/>
          <o:proxy end="" idref="#_x0000_s1034" connectloc="0"/>
        </o:r>
        <o:r id="V:Rule12" type="connector" idref="#_x0000_s1032">
          <o:proxy start="" idref="#_x0000_s1029" connectloc="2"/>
          <o:proxy end="" idref="#_x0000_s1031" connectloc="0"/>
        </o:r>
        <o:r id="V:Rule13" type="connector" idref="#_x0000_s1047">
          <o:proxy start="" idref="#_x0000_s1039" connectloc="2"/>
          <o:proxy end="" idref="#_x0000_s1038" connectloc="0"/>
        </o:r>
        <o:r id="V:Rule14" type="connector" idref="#_x0000_s1046">
          <o:proxy start="" idref="#_x0000_s1039" connectloc="2"/>
          <o:proxy end="" idref="#_x0000_s1040" connectloc="0"/>
        </o:r>
        <o:r id="V:Rule15" type="connector" idref="#_x0000_s1042">
          <o:proxy start="" idref="#_x0000_s1031" connectloc="2"/>
          <o:proxy end="" idref="#_x0000_s1033" connectloc="0"/>
        </o:r>
        <o:r id="V:Rule16" type="connector" idref="#_x0000_s1045">
          <o:proxy start="" idref="#_x0000_s1029" connectloc="2"/>
          <o:proxy end="" idref="#_x0000_s1039" connectloc="0"/>
        </o:r>
        <o:r id="V:Rule17" type="connector" idref="#_x0000_s1048">
          <o:proxy start="" idref="#_x0000_s1033" connectloc="2"/>
          <o:proxy end="" idref="#_x0000_s1044" connectloc="1"/>
        </o:r>
        <o:r id="V:Rule18" type="connector" idref="#_x0000_s1049">
          <o:proxy start="" idref="#_x0000_s1039" connectloc="1"/>
          <o:proxy end="" idref="#_x0000_s1036" connectloc="3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08DC"/>
    <w:pPr>
      <w:spacing w:line="240" w:lineRule="auto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yl23">
    <w:name w:val="styl23"/>
    <w:basedOn w:val="Standardnpsmoodstavce"/>
    <w:rsid w:val="00FB08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387</Characters>
  <Application>Microsoft Office Word</Application>
  <DocSecurity>0</DocSecurity>
  <Lines>3</Lines>
  <Paragraphs>1</Paragraphs>
  <ScaleCrop>false</ScaleCrop>
  <Company>ATC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vilim</dc:creator>
  <cp:lastModifiedBy>vilim</cp:lastModifiedBy>
  <cp:revision>2</cp:revision>
  <dcterms:created xsi:type="dcterms:W3CDTF">2013-05-03T09:06:00Z</dcterms:created>
  <dcterms:modified xsi:type="dcterms:W3CDTF">2013-05-03T09:06:00Z</dcterms:modified>
</cp:coreProperties>
</file>