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EA" w:rsidRDefault="001E78CB">
      <w:r>
        <w:t>Podmínky k udělení zápočtu z předmětu v2027 jaro 2015:</w:t>
      </w:r>
    </w:p>
    <w:p w:rsidR="001E78CB" w:rsidRDefault="001E78CB" w:rsidP="001E78CB">
      <w:pPr>
        <w:pStyle w:val="Odstavecseseznamem"/>
        <w:numPr>
          <w:ilvl w:val="0"/>
          <w:numId w:val="1"/>
        </w:numPr>
      </w:pPr>
      <w:r>
        <w:t>100% docházka.</w:t>
      </w:r>
    </w:p>
    <w:p w:rsidR="001E78CB" w:rsidRDefault="001E78CB" w:rsidP="001E78CB">
      <w:pPr>
        <w:pStyle w:val="Odstavecseseznamem"/>
        <w:numPr>
          <w:ilvl w:val="0"/>
          <w:numId w:val="1"/>
        </w:numPr>
      </w:pPr>
      <w:r>
        <w:t>Každý z posluchačů se v rámci výuky bude věnovat rozhodování, za což bude hodnocen.</w:t>
      </w:r>
    </w:p>
    <w:p w:rsidR="001E78CB" w:rsidRDefault="001E78CB" w:rsidP="001E78CB">
      <w:pPr>
        <w:pStyle w:val="Odstavecseseznamem"/>
        <w:numPr>
          <w:ilvl w:val="0"/>
          <w:numId w:val="1"/>
        </w:numPr>
      </w:pPr>
      <w:r>
        <w:t>Odevzdání seminární práce zaměřené na analýzu výkonu rozhodčího v basketbalovém utkání</w:t>
      </w:r>
      <w:r w:rsidR="00177806">
        <w:t xml:space="preserve"> z</w:t>
      </w:r>
      <w:r w:rsidR="00210BE0">
        <w:t xml:space="preserve"> části utkání z </w:t>
      </w:r>
      <w:r w:rsidR="00177806">
        <w:t>videozáznamu.</w:t>
      </w:r>
      <w:bookmarkStart w:id="0" w:name="_GoBack"/>
      <w:bookmarkEnd w:id="0"/>
    </w:p>
    <w:sectPr w:rsidR="001E7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0F42"/>
    <w:multiLevelType w:val="hybridMultilevel"/>
    <w:tmpl w:val="F0988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CB"/>
    <w:rsid w:val="00177806"/>
    <w:rsid w:val="001E78CB"/>
    <w:rsid w:val="00210BE0"/>
    <w:rsid w:val="008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01CCA-B36F-4023-8711-8FF96BEF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3</cp:revision>
  <dcterms:created xsi:type="dcterms:W3CDTF">2015-05-18T13:08:00Z</dcterms:created>
  <dcterms:modified xsi:type="dcterms:W3CDTF">2015-05-18T13:16:00Z</dcterms:modified>
</cp:coreProperties>
</file>